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D0D2B" w14:textId="5491FDAD" w:rsidR="004B73CC" w:rsidRPr="006007C2" w:rsidRDefault="004B73CC" w:rsidP="004B73CC">
      <w:pPr>
        <w:spacing w:before="0"/>
        <w:jc w:val="right"/>
        <w:rPr>
          <w:color w:val="000000" w:themeColor="text1"/>
        </w:rPr>
      </w:pPr>
      <w:r w:rsidRPr="006007C2">
        <w:rPr>
          <w:color w:val="000000" w:themeColor="text1"/>
        </w:rPr>
        <w:t>Lisa</w:t>
      </w:r>
    </w:p>
    <w:p w14:paraId="4697C57A" w14:textId="77777777" w:rsidR="006F652B" w:rsidRPr="006007C2" w:rsidRDefault="006F652B" w:rsidP="004B73CC">
      <w:pPr>
        <w:pStyle w:val="Pis"/>
        <w:spacing w:before="0"/>
        <w:ind w:right="360"/>
        <w:jc w:val="right"/>
        <w:rPr>
          <w:bCs/>
          <w:color w:val="000000" w:themeColor="text1"/>
        </w:rPr>
      </w:pPr>
    </w:p>
    <w:p w14:paraId="0B8748C4" w14:textId="5FFF3C2D" w:rsidR="009334B6" w:rsidRPr="006007C2" w:rsidRDefault="009334B6" w:rsidP="004B73CC">
      <w:pPr>
        <w:pStyle w:val="Pis"/>
        <w:spacing w:before="0"/>
        <w:ind w:right="360"/>
        <w:rPr>
          <w:color w:val="000000"/>
        </w:rPr>
      </w:pPr>
    </w:p>
    <w:p w14:paraId="5DB4744B" w14:textId="77777777" w:rsidR="009334B6" w:rsidRPr="006007C2" w:rsidRDefault="009334B6" w:rsidP="004B73CC">
      <w:pPr>
        <w:pStyle w:val="Pis"/>
        <w:spacing w:before="0"/>
        <w:ind w:right="360"/>
        <w:rPr>
          <w:color w:val="000000"/>
        </w:rPr>
      </w:pPr>
    </w:p>
    <w:p w14:paraId="540DDDB7" w14:textId="6EDE5B4D" w:rsidR="004B73CC" w:rsidRPr="006007C2" w:rsidRDefault="009334B6" w:rsidP="009334B6">
      <w:pPr>
        <w:pStyle w:val="Pis"/>
        <w:spacing w:before="0"/>
        <w:ind w:right="27"/>
        <w:jc w:val="right"/>
        <w:rPr>
          <w:b/>
          <w:bCs/>
          <w:color w:val="000000"/>
        </w:rPr>
      </w:pPr>
      <w:r w:rsidRPr="006007C2">
        <w:rPr>
          <w:b/>
          <w:bCs/>
          <w:color w:val="000000"/>
        </w:rPr>
        <w:t>PROJEKT</w:t>
      </w:r>
    </w:p>
    <w:p w14:paraId="6361950D" w14:textId="77777777" w:rsidR="009334B6" w:rsidRPr="006007C2" w:rsidRDefault="009334B6" w:rsidP="009334B6">
      <w:pPr>
        <w:pStyle w:val="Pis"/>
        <w:spacing w:before="0"/>
        <w:ind w:right="27"/>
        <w:jc w:val="right"/>
        <w:rPr>
          <w:color w:val="000000"/>
        </w:rPr>
      </w:pPr>
    </w:p>
    <w:p w14:paraId="112FCE35" w14:textId="72067209" w:rsidR="004B73CC" w:rsidRPr="006007C2" w:rsidRDefault="004B73CC" w:rsidP="004B73CC">
      <w:pPr>
        <w:pStyle w:val="Pis"/>
        <w:spacing w:before="0"/>
        <w:ind w:right="360"/>
        <w:rPr>
          <w:color w:val="000000"/>
        </w:rPr>
      </w:pPr>
    </w:p>
    <w:p w14:paraId="28C3065F" w14:textId="7E900285" w:rsidR="009334B6" w:rsidRPr="00BE5F8A" w:rsidRDefault="00D53CB6" w:rsidP="009334B6">
      <w:pPr>
        <w:spacing w:before="0"/>
        <w:jc w:val="right"/>
      </w:pPr>
      <w:r>
        <w:t>Haljala</w:t>
      </w:r>
      <w:r w:rsidR="001B5A3F" w:rsidRPr="00BE5F8A">
        <w:t xml:space="preserve"> Vallavolikogu</w:t>
      </w:r>
      <w:r w:rsidR="009334B6" w:rsidRPr="00BE5F8A">
        <w:t xml:space="preserve"> __.__.2020. a</w:t>
      </w:r>
    </w:p>
    <w:p w14:paraId="5CD825DA" w14:textId="061A0105" w:rsidR="009334B6" w:rsidRPr="00BE5F8A" w:rsidRDefault="009334B6" w:rsidP="009334B6">
      <w:pPr>
        <w:spacing w:before="0"/>
        <w:jc w:val="right"/>
      </w:pPr>
      <w:r w:rsidRPr="00BE5F8A">
        <w:t xml:space="preserve">määruse nr </w:t>
      </w:r>
      <w:r w:rsidR="001B5A3F" w:rsidRPr="00BE5F8A">
        <w:t>xx</w:t>
      </w:r>
      <w:r w:rsidRPr="00BE5F8A">
        <w:t>/__ "</w:t>
      </w:r>
      <w:r w:rsidR="00D53CB6">
        <w:t>Haljala</w:t>
      </w:r>
      <w:r w:rsidR="001B5A3F" w:rsidRPr="00BE5F8A">
        <w:t xml:space="preserve"> </w:t>
      </w:r>
      <w:r w:rsidRPr="00BE5F8A">
        <w:t xml:space="preserve">valla jäätmekava </w:t>
      </w:r>
    </w:p>
    <w:p w14:paraId="6B311700" w14:textId="440C02D6" w:rsidR="009334B6" w:rsidRPr="00BE5F8A" w:rsidRDefault="009334B6" w:rsidP="009334B6">
      <w:pPr>
        <w:spacing w:before="0"/>
        <w:jc w:val="right"/>
      </w:pPr>
      <w:r w:rsidRPr="00BE5F8A">
        <w:t>aastateks 202</w:t>
      </w:r>
      <w:r w:rsidR="001B5A3F" w:rsidRPr="00BE5F8A">
        <w:t>1</w:t>
      </w:r>
      <w:r w:rsidRPr="00BE5F8A">
        <w:t>–202</w:t>
      </w:r>
      <w:r w:rsidR="001B5A3F" w:rsidRPr="00BE5F8A">
        <w:t>6</w:t>
      </w:r>
      <w:r w:rsidRPr="00BE5F8A">
        <w:t>"</w:t>
      </w:r>
    </w:p>
    <w:p w14:paraId="554C5009" w14:textId="77777777" w:rsidR="009334B6" w:rsidRPr="006007C2" w:rsidRDefault="009334B6" w:rsidP="009334B6">
      <w:pPr>
        <w:spacing w:before="0"/>
        <w:jc w:val="right"/>
        <w:rPr>
          <w:color w:val="000000" w:themeColor="text1"/>
        </w:rPr>
      </w:pPr>
      <w:r w:rsidRPr="006007C2">
        <w:rPr>
          <w:color w:val="000000" w:themeColor="text1"/>
        </w:rPr>
        <w:t>Lisa</w:t>
      </w:r>
    </w:p>
    <w:p w14:paraId="3C1FA146" w14:textId="247AE19C" w:rsidR="004B73CC" w:rsidRPr="006007C2" w:rsidRDefault="004B73CC" w:rsidP="009334B6">
      <w:pPr>
        <w:pStyle w:val="Pis"/>
        <w:spacing w:before="0"/>
        <w:ind w:right="360"/>
        <w:jc w:val="center"/>
        <w:rPr>
          <w:color w:val="000000"/>
        </w:rPr>
      </w:pPr>
    </w:p>
    <w:p w14:paraId="192DD5B9" w14:textId="0E6CC897" w:rsidR="004B73CC" w:rsidRPr="006007C2" w:rsidRDefault="004B73CC" w:rsidP="004B73CC">
      <w:pPr>
        <w:pStyle w:val="Pis"/>
        <w:spacing w:before="0"/>
        <w:ind w:right="360"/>
        <w:rPr>
          <w:color w:val="000000"/>
        </w:rPr>
      </w:pPr>
    </w:p>
    <w:p w14:paraId="7E580D09" w14:textId="12F91DB7" w:rsidR="004B73CC" w:rsidRPr="006007C2" w:rsidRDefault="004B73CC" w:rsidP="004B73CC">
      <w:pPr>
        <w:pStyle w:val="Pis"/>
        <w:spacing w:before="0"/>
        <w:ind w:right="360"/>
        <w:rPr>
          <w:color w:val="000000"/>
        </w:rPr>
      </w:pPr>
    </w:p>
    <w:p w14:paraId="1F611C7D" w14:textId="50AD535D" w:rsidR="006F652B" w:rsidRPr="006007C2" w:rsidRDefault="006F652B" w:rsidP="004B73CC">
      <w:pPr>
        <w:pStyle w:val="Pis"/>
        <w:spacing w:before="0"/>
        <w:ind w:right="357"/>
        <w:rPr>
          <w:color w:val="000000"/>
        </w:rPr>
      </w:pPr>
    </w:p>
    <w:p w14:paraId="6B8EB0C3" w14:textId="77777777" w:rsidR="006F652B" w:rsidRPr="006007C2" w:rsidRDefault="006F652B" w:rsidP="004B73CC">
      <w:pPr>
        <w:pStyle w:val="Pis"/>
        <w:spacing w:before="0"/>
        <w:ind w:right="360"/>
        <w:rPr>
          <w:color w:val="000000"/>
        </w:rPr>
      </w:pPr>
    </w:p>
    <w:p w14:paraId="5C20225F" w14:textId="77777777" w:rsidR="006F652B" w:rsidRPr="006007C2" w:rsidRDefault="006F652B" w:rsidP="004B73CC">
      <w:pPr>
        <w:pStyle w:val="Pis"/>
        <w:spacing w:before="0"/>
        <w:ind w:right="360"/>
        <w:rPr>
          <w:color w:val="000000"/>
        </w:rPr>
      </w:pPr>
    </w:p>
    <w:p w14:paraId="57D38854" w14:textId="77777777" w:rsidR="006F652B" w:rsidRPr="006007C2" w:rsidRDefault="006F652B" w:rsidP="004B73CC">
      <w:pPr>
        <w:pStyle w:val="Pis"/>
        <w:spacing w:before="0"/>
        <w:ind w:right="360"/>
        <w:rPr>
          <w:color w:val="000000"/>
        </w:rPr>
      </w:pPr>
    </w:p>
    <w:p w14:paraId="6921D4FB" w14:textId="0423A94E" w:rsidR="006F652B" w:rsidRPr="006007C2" w:rsidRDefault="00E0224F" w:rsidP="008E7918">
      <w:pPr>
        <w:jc w:val="center"/>
        <w:rPr>
          <w:b/>
          <w:sz w:val="52"/>
          <w:szCs w:val="52"/>
        </w:rPr>
      </w:pPr>
      <w:r>
        <w:rPr>
          <w:b/>
          <w:sz w:val="52"/>
          <w:szCs w:val="52"/>
        </w:rPr>
        <w:t>Haljala</w:t>
      </w:r>
      <w:r w:rsidR="00D872DB" w:rsidRPr="006007C2">
        <w:rPr>
          <w:b/>
          <w:sz w:val="52"/>
          <w:szCs w:val="52"/>
        </w:rPr>
        <w:t xml:space="preserve"> valla</w:t>
      </w:r>
      <w:r w:rsidR="006F652B" w:rsidRPr="006007C2">
        <w:rPr>
          <w:b/>
          <w:sz w:val="52"/>
          <w:szCs w:val="52"/>
        </w:rPr>
        <w:t xml:space="preserve"> jäätmekava</w:t>
      </w:r>
    </w:p>
    <w:p w14:paraId="51F4928D" w14:textId="3B59E204" w:rsidR="006F652B" w:rsidRPr="006007C2" w:rsidRDefault="004B73CC" w:rsidP="00365962">
      <w:pPr>
        <w:jc w:val="center"/>
        <w:rPr>
          <w:b/>
          <w:sz w:val="52"/>
          <w:szCs w:val="52"/>
        </w:rPr>
      </w:pPr>
      <w:r w:rsidRPr="006007C2">
        <w:rPr>
          <w:b/>
          <w:sz w:val="52"/>
          <w:szCs w:val="52"/>
        </w:rPr>
        <w:t xml:space="preserve">aastateks </w:t>
      </w:r>
      <w:r w:rsidR="006F652B" w:rsidRPr="006007C2">
        <w:rPr>
          <w:b/>
          <w:sz w:val="52"/>
          <w:szCs w:val="52"/>
        </w:rPr>
        <w:t>20</w:t>
      </w:r>
      <w:r w:rsidR="00D872DB" w:rsidRPr="006007C2">
        <w:rPr>
          <w:b/>
          <w:sz w:val="52"/>
          <w:szCs w:val="52"/>
        </w:rPr>
        <w:t>2</w:t>
      </w:r>
      <w:r w:rsidR="003A78A8">
        <w:rPr>
          <w:b/>
          <w:sz w:val="52"/>
          <w:szCs w:val="52"/>
        </w:rPr>
        <w:t>1</w:t>
      </w:r>
      <w:r w:rsidR="00365962" w:rsidRPr="006007C2">
        <w:rPr>
          <w:b/>
          <w:sz w:val="52"/>
          <w:szCs w:val="52"/>
        </w:rPr>
        <w:t>–</w:t>
      </w:r>
      <w:r w:rsidR="006F652B" w:rsidRPr="006007C2">
        <w:rPr>
          <w:b/>
          <w:sz w:val="52"/>
          <w:szCs w:val="52"/>
        </w:rPr>
        <w:t>202</w:t>
      </w:r>
      <w:r w:rsidR="003A78A8">
        <w:rPr>
          <w:b/>
          <w:sz w:val="52"/>
          <w:szCs w:val="52"/>
        </w:rPr>
        <w:t>6</w:t>
      </w:r>
    </w:p>
    <w:p w14:paraId="2EA6FE3F" w14:textId="1673543A" w:rsidR="006F652B" w:rsidRPr="006007C2" w:rsidRDefault="006F652B" w:rsidP="004740E3">
      <w:pPr>
        <w:spacing w:before="0" w:after="200" w:line="276" w:lineRule="auto"/>
        <w:jc w:val="center"/>
        <w:rPr>
          <w:b/>
          <w:sz w:val="52"/>
          <w:szCs w:val="52"/>
        </w:rPr>
      </w:pPr>
      <w:r w:rsidRPr="006007C2">
        <w:rPr>
          <w:b/>
          <w:sz w:val="52"/>
          <w:szCs w:val="52"/>
        </w:rPr>
        <w:br w:type="page"/>
      </w:r>
    </w:p>
    <w:p w14:paraId="57747440" w14:textId="491EF5A9" w:rsidR="006F652B" w:rsidRPr="006007C2" w:rsidRDefault="006F652B" w:rsidP="00651E33">
      <w:pPr>
        <w:pStyle w:val="Pealkiri1"/>
        <w:numPr>
          <w:ilvl w:val="0"/>
          <w:numId w:val="0"/>
        </w:numPr>
        <w:ind w:left="432" w:hanging="432"/>
      </w:pPr>
      <w:bookmarkStart w:id="0" w:name="_Toc487020686"/>
      <w:bookmarkStart w:id="1" w:name="_Toc488405817"/>
      <w:bookmarkStart w:id="2" w:name="_Toc496084699"/>
      <w:bookmarkStart w:id="3" w:name="_Toc522535295"/>
      <w:bookmarkStart w:id="4" w:name="_Toc522538621"/>
      <w:bookmarkStart w:id="5" w:name="_Toc21349270"/>
      <w:bookmarkStart w:id="6" w:name="_Toc23244861"/>
      <w:bookmarkStart w:id="7" w:name="_Toc40705517"/>
      <w:bookmarkStart w:id="8" w:name="_Toc49152948"/>
      <w:r>
        <w:lastRenderedPageBreak/>
        <w:t>Sisukord</w:t>
      </w:r>
      <w:bookmarkEnd w:id="0"/>
      <w:bookmarkEnd w:id="1"/>
      <w:bookmarkEnd w:id="2"/>
      <w:bookmarkEnd w:id="3"/>
      <w:bookmarkEnd w:id="4"/>
      <w:bookmarkEnd w:id="5"/>
      <w:bookmarkEnd w:id="6"/>
      <w:bookmarkEnd w:id="7"/>
      <w:bookmarkEnd w:id="8"/>
    </w:p>
    <w:bookmarkStart w:id="9" w:name="_Toc487020687"/>
    <w:p w14:paraId="081DD5CA" w14:textId="05DA22A8" w:rsidR="005B370F" w:rsidRDefault="006F652B">
      <w:pPr>
        <w:pStyle w:val="SK1"/>
        <w:tabs>
          <w:tab w:val="right" w:leader="dot" w:pos="9515"/>
        </w:tabs>
        <w:rPr>
          <w:rFonts w:asciiTheme="minorHAnsi" w:eastAsiaTheme="minorEastAsia" w:hAnsiTheme="minorHAnsi" w:cstheme="minorBidi"/>
          <w:b w:val="0"/>
          <w:bCs w:val="0"/>
          <w:caps w:val="0"/>
          <w:noProof/>
          <w:sz w:val="22"/>
          <w:szCs w:val="22"/>
          <w:lang w:val="en-GB" w:eastAsia="en-GB"/>
        </w:rPr>
      </w:pPr>
      <w:r w:rsidRPr="235646CB">
        <w:rPr>
          <w:rFonts w:ascii="Calibri" w:hAnsi="Calibri" w:cs="Calibri"/>
          <w:caps w:val="0"/>
        </w:rPr>
        <w:fldChar w:fldCharType="begin"/>
      </w:r>
      <w:r w:rsidRPr="235646CB">
        <w:rPr>
          <w:rFonts w:cs="Calibri"/>
          <w:caps w:val="0"/>
        </w:rPr>
        <w:instrText xml:space="preserve"> TOC \o "1-3" \h \z \u </w:instrText>
      </w:r>
      <w:r w:rsidRPr="235646CB">
        <w:rPr>
          <w:rFonts w:ascii="Calibri" w:hAnsi="Calibri" w:cs="Calibri"/>
          <w:caps w:val="0"/>
        </w:rPr>
        <w:fldChar w:fldCharType="separate"/>
      </w:r>
      <w:hyperlink w:anchor="_Toc49152948" w:history="1">
        <w:r w:rsidR="005B370F" w:rsidRPr="004216AC">
          <w:rPr>
            <w:rStyle w:val="Hperlink"/>
            <w:noProof/>
          </w:rPr>
          <w:t>Sisukord</w:t>
        </w:r>
        <w:r w:rsidR="005B370F">
          <w:rPr>
            <w:noProof/>
            <w:webHidden/>
          </w:rPr>
          <w:tab/>
        </w:r>
        <w:r w:rsidR="005B370F">
          <w:rPr>
            <w:noProof/>
            <w:webHidden/>
          </w:rPr>
          <w:fldChar w:fldCharType="begin"/>
        </w:r>
        <w:r w:rsidR="005B370F">
          <w:rPr>
            <w:noProof/>
            <w:webHidden/>
          </w:rPr>
          <w:instrText xml:space="preserve"> PAGEREF _Toc49152948 \h </w:instrText>
        </w:r>
        <w:r w:rsidR="005B370F">
          <w:rPr>
            <w:noProof/>
            <w:webHidden/>
          </w:rPr>
        </w:r>
        <w:r w:rsidR="005B370F">
          <w:rPr>
            <w:noProof/>
            <w:webHidden/>
          </w:rPr>
          <w:fldChar w:fldCharType="separate"/>
        </w:r>
        <w:r w:rsidR="005B370F">
          <w:rPr>
            <w:noProof/>
            <w:webHidden/>
          </w:rPr>
          <w:t>1</w:t>
        </w:r>
        <w:r w:rsidR="005B370F">
          <w:rPr>
            <w:noProof/>
            <w:webHidden/>
          </w:rPr>
          <w:fldChar w:fldCharType="end"/>
        </w:r>
      </w:hyperlink>
    </w:p>
    <w:p w14:paraId="7B9F50F0" w14:textId="06B6071A" w:rsidR="005B370F" w:rsidRDefault="00DE49FF">
      <w:pPr>
        <w:pStyle w:val="SK1"/>
        <w:tabs>
          <w:tab w:val="right" w:leader="dot" w:pos="9515"/>
        </w:tabs>
        <w:rPr>
          <w:rFonts w:asciiTheme="minorHAnsi" w:eastAsiaTheme="minorEastAsia" w:hAnsiTheme="minorHAnsi" w:cstheme="minorBidi"/>
          <w:b w:val="0"/>
          <w:bCs w:val="0"/>
          <w:caps w:val="0"/>
          <w:noProof/>
          <w:sz w:val="22"/>
          <w:szCs w:val="22"/>
          <w:lang w:val="en-GB" w:eastAsia="en-GB"/>
        </w:rPr>
      </w:pPr>
      <w:hyperlink w:anchor="_Toc49152949" w:history="1">
        <w:r w:rsidR="005B370F" w:rsidRPr="004216AC">
          <w:rPr>
            <w:rStyle w:val="Hperlink"/>
            <w:noProof/>
          </w:rPr>
          <w:t>Sissejuhatus</w:t>
        </w:r>
        <w:r w:rsidR="005B370F">
          <w:rPr>
            <w:noProof/>
            <w:webHidden/>
          </w:rPr>
          <w:tab/>
        </w:r>
        <w:r w:rsidR="005B370F">
          <w:rPr>
            <w:noProof/>
            <w:webHidden/>
          </w:rPr>
          <w:fldChar w:fldCharType="begin"/>
        </w:r>
        <w:r w:rsidR="005B370F">
          <w:rPr>
            <w:noProof/>
            <w:webHidden/>
          </w:rPr>
          <w:instrText xml:space="preserve"> PAGEREF _Toc49152949 \h </w:instrText>
        </w:r>
        <w:r w:rsidR="005B370F">
          <w:rPr>
            <w:noProof/>
            <w:webHidden/>
          </w:rPr>
        </w:r>
        <w:r w:rsidR="005B370F">
          <w:rPr>
            <w:noProof/>
            <w:webHidden/>
          </w:rPr>
          <w:fldChar w:fldCharType="separate"/>
        </w:r>
        <w:r w:rsidR="005B370F">
          <w:rPr>
            <w:noProof/>
            <w:webHidden/>
          </w:rPr>
          <w:t>3</w:t>
        </w:r>
        <w:r w:rsidR="005B370F">
          <w:rPr>
            <w:noProof/>
            <w:webHidden/>
          </w:rPr>
          <w:fldChar w:fldCharType="end"/>
        </w:r>
      </w:hyperlink>
    </w:p>
    <w:p w14:paraId="29F10DFC" w14:textId="7EE76543" w:rsidR="005B370F" w:rsidRDefault="00DE49FF">
      <w:pPr>
        <w:pStyle w:val="SK1"/>
        <w:tabs>
          <w:tab w:val="left" w:pos="440"/>
          <w:tab w:val="right" w:leader="dot" w:pos="9515"/>
        </w:tabs>
        <w:rPr>
          <w:rFonts w:asciiTheme="minorHAnsi" w:eastAsiaTheme="minorEastAsia" w:hAnsiTheme="minorHAnsi" w:cstheme="minorBidi"/>
          <w:b w:val="0"/>
          <w:bCs w:val="0"/>
          <w:caps w:val="0"/>
          <w:noProof/>
          <w:sz w:val="22"/>
          <w:szCs w:val="22"/>
          <w:lang w:val="en-GB" w:eastAsia="en-GB"/>
        </w:rPr>
      </w:pPr>
      <w:hyperlink w:anchor="_Toc49152950" w:history="1">
        <w:r w:rsidR="005B370F" w:rsidRPr="004216AC">
          <w:rPr>
            <w:rStyle w:val="Hperlink"/>
            <w:noProof/>
          </w:rPr>
          <w:t>1</w:t>
        </w:r>
        <w:r w:rsidR="005B370F">
          <w:rPr>
            <w:rFonts w:asciiTheme="minorHAnsi" w:eastAsiaTheme="minorEastAsia" w:hAnsiTheme="minorHAnsi" w:cstheme="minorBidi"/>
            <w:b w:val="0"/>
            <w:bCs w:val="0"/>
            <w:caps w:val="0"/>
            <w:noProof/>
            <w:sz w:val="22"/>
            <w:szCs w:val="22"/>
            <w:lang w:val="en-GB" w:eastAsia="en-GB"/>
          </w:rPr>
          <w:tab/>
        </w:r>
        <w:r w:rsidR="005B370F" w:rsidRPr="004216AC">
          <w:rPr>
            <w:rStyle w:val="Hperlink"/>
            <w:noProof/>
          </w:rPr>
          <w:t>Üldosa</w:t>
        </w:r>
        <w:r w:rsidR="005B370F">
          <w:rPr>
            <w:noProof/>
            <w:webHidden/>
          </w:rPr>
          <w:tab/>
        </w:r>
        <w:r w:rsidR="005B370F">
          <w:rPr>
            <w:noProof/>
            <w:webHidden/>
          </w:rPr>
          <w:fldChar w:fldCharType="begin"/>
        </w:r>
        <w:r w:rsidR="005B370F">
          <w:rPr>
            <w:noProof/>
            <w:webHidden/>
          </w:rPr>
          <w:instrText xml:space="preserve"> PAGEREF _Toc49152950 \h </w:instrText>
        </w:r>
        <w:r w:rsidR="005B370F">
          <w:rPr>
            <w:noProof/>
            <w:webHidden/>
          </w:rPr>
        </w:r>
        <w:r w:rsidR="005B370F">
          <w:rPr>
            <w:noProof/>
            <w:webHidden/>
          </w:rPr>
          <w:fldChar w:fldCharType="separate"/>
        </w:r>
        <w:r w:rsidR="005B370F">
          <w:rPr>
            <w:noProof/>
            <w:webHidden/>
          </w:rPr>
          <w:t>5</w:t>
        </w:r>
        <w:r w:rsidR="005B370F">
          <w:rPr>
            <w:noProof/>
            <w:webHidden/>
          </w:rPr>
          <w:fldChar w:fldCharType="end"/>
        </w:r>
      </w:hyperlink>
    </w:p>
    <w:p w14:paraId="1FB24DB2" w14:textId="1410D1C1" w:rsidR="005B370F" w:rsidRDefault="00DE49FF">
      <w:pPr>
        <w:pStyle w:val="SK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49152951" w:history="1">
        <w:r w:rsidR="005B370F" w:rsidRPr="004216AC">
          <w:rPr>
            <w:rStyle w:val="Hperlink"/>
            <w:noProof/>
          </w:rPr>
          <w:t>1.1</w:t>
        </w:r>
        <w:r w:rsidR="005B370F">
          <w:rPr>
            <w:rFonts w:asciiTheme="minorHAnsi" w:eastAsiaTheme="minorEastAsia" w:hAnsiTheme="minorHAnsi" w:cstheme="minorBidi"/>
            <w:smallCaps w:val="0"/>
            <w:noProof/>
            <w:sz w:val="22"/>
            <w:szCs w:val="22"/>
            <w:lang w:val="en-GB" w:eastAsia="en-GB"/>
          </w:rPr>
          <w:tab/>
        </w:r>
        <w:r w:rsidR="005B370F" w:rsidRPr="004216AC">
          <w:rPr>
            <w:rStyle w:val="Hperlink"/>
            <w:noProof/>
          </w:rPr>
          <w:t>Haljala valla üldiseloomustus</w:t>
        </w:r>
        <w:r w:rsidR="005B370F">
          <w:rPr>
            <w:noProof/>
            <w:webHidden/>
          </w:rPr>
          <w:tab/>
        </w:r>
        <w:r w:rsidR="005B370F">
          <w:rPr>
            <w:noProof/>
            <w:webHidden/>
          </w:rPr>
          <w:fldChar w:fldCharType="begin"/>
        </w:r>
        <w:r w:rsidR="005B370F">
          <w:rPr>
            <w:noProof/>
            <w:webHidden/>
          </w:rPr>
          <w:instrText xml:space="preserve"> PAGEREF _Toc49152951 \h </w:instrText>
        </w:r>
        <w:r w:rsidR="005B370F">
          <w:rPr>
            <w:noProof/>
            <w:webHidden/>
          </w:rPr>
        </w:r>
        <w:r w:rsidR="005B370F">
          <w:rPr>
            <w:noProof/>
            <w:webHidden/>
          </w:rPr>
          <w:fldChar w:fldCharType="separate"/>
        </w:r>
        <w:r w:rsidR="005B370F">
          <w:rPr>
            <w:noProof/>
            <w:webHidden/>
          </w:rPr>
          <w:t>5</w:t>
        </w:r>
        <w:r w:rsidR="005B370F">
          <w:rPr>
            <w:noProof/>
            <w:webHidden/>
          </w:rPr>
          <w:fldChar w:fldCharType="end"/>
        </w:r>
      </w:hyperlink>
    </w:p>
    <w:p w14:paraId="165B74A4" w14:textId="7D687EB8" w:rsidR="005B370F" w:rsidRDefault="00DE49FF">
      <w:pPr>
        <w:pStyle w:val="SK3"/>
        <w:tabs>
          <w:tab w:val="left" w:pos="1100"/>
          <w:tab w:val="right" w:leader="dot" w:pos="9515"/>
        </w:tabs>
        <w:rPr>
          <w:rFonts w:asciiTheme="minorHAnsi" w:eastAsiaTheme="minorEastAsia" w:hAnsiTheme="minorHAnsi" w:cstheme="minorBidi"/>
          <w:i w:val="0"/>
          <w:iCs w:val="0"/>
          <w:noProof/>
          <w:sz w:val="22"/>
          <w:szCs w:val="22"/>
          <w:lang w:val="en-GB" w:eastAsia="en-GB"/>
        </w:rPr>
      </w:pPr>
      <w:hyperlink w:anchor="_Toc49152952" w:history="1">
        <w:r w:rsidR="005B370F" w:rsidRPr="004216AC">
          <w:rPr>
            <w:rStyle w:val="Hperlink"/>
            <w:noProof/>
          </w:rPr>
          <w:t>1.1.1</w:t>
        </w:r>
        <w:r w:rsidR="005B370F">
          <w:rPr>
            <w:rFonts w:asciiTheme="minorHAnsi" w:eastAsiaTheme="minorEastAsia" w:hAnsiTheme="minorHAnsi" w:cstheme="minorBidi"/>
            <w:i w:val="0"/>
            <w:iCs w:val="0"/>
            <w:noProof/>
            <w:sz w:val="22"/>
            <w:szCs w:val="22"/>
            <w:lang w:val="en-GB" w:eastAsia="en-GB"/>
          </w:rPr>
          <w:tab/>
        </w:r>
        <w:r w:rsidR="005B370F" w:rsidRPr="004216AC">
          <w:rPr>
            <w:rStyle w:val="Hperlink"/>
            <w:noProof/>
          </w:rPr>
          <w:t>Asukoht</w:t>
        </w:r>
        <w:r w:rsidR="005B370F">
          <w:rPr>
            <w:noProof/>
            <w:webHidden/>
          </w:rPr>
          <w:tab/>
        </w:r>
        <w:r w:rsidR="005B370F">
          <w:rPr>
            <w:noProof/>
            <w:webHidden/>
          </w:rPr>
          <w:fldChar w:fldCharType="begin"/>
        </w:r>
        <w:r w:rsidR="005B370F">
          <w:rPr>
            <w:noProof/>
            <w:webHidden/>
          </w:rPr>
          <w:instrText xml:space="preserve"> PAGEREF _Toc49152952 \h </w:instrText>
        </w:r>
        <w:r w:rsidR="005B370F">
          <w:rPr>
            <w:noProof/>
            <w:webHidden/>
          </w:rPr>
        </w:r>
        <w:r w:rsidR="005B370F">
          <w:rPr>
            <w:noProof/>
            <w:webHidden/>
          </w:rPr>
          <w:fldChar w:fldCharType="separate"/>
        </w:r>
        <w:r w:rsidR="005B370F">
          <w:rPr>
            <w:noProof/>
            <w:webHidden/>
          </w:rPr>
          <w:t>5</w:t>
        </w:r>
        <w:r w:rsidR="005B370F">
          <w:rPr>
            <w:noProof/>
            <w:webHidden/>
          </w:rPr>
          <w:fldChar w:fldCharType="end"/>
        </w:r>
      </w:hyperlink>
    </w:p>
    <w:p w14:paraId="4D967C49" w14:textId="0A867DB6" w:rsidR="005B370F" w:rsidRDefault="00DE49FF">
      <w:pPr>
        <w:pStyle w:val="SK3"/>
        <w:tabs>
          <w:tab w:val="left" w:pos="1100"/>
          <w:tab w:val="right" w:leader="dot" w:pos="9515"/>
        </w:tabs>
        <w:rPr>
          <w:rFonts w:asciiTheme="minorHAnsi" w:eastAsiaTheme="minorEastAsia" w:hAnsiTheme="minorHAnsi" w:cstheme="minorBidi"/>
          <w:i w:val="0"/>
          <w:iCs w:val="0"/>
          <w:noProof/>
          <w:sz w:val="22"/>
          <w:szCs w:val="22"/>
          <w:lang w:val="en-GB" w:eastAsia="en-GB"/>
        </w:rPr>
      </w:pPr>
      <w:hyperlink w:anchor="_Toc49152953" w:history="1">
        <w:r w:rsidR="005B370F" w:rsidRPr="004216AC">
          <w:rPr>
            <w:rStyle w:val="Hperlink"/>
            <w:noProof/>
          </w:rPr>
          <w:t>1.1.2</w:t>
        </w:r>
        <w:r w:rsidR="005B370F">
          <w:rPr>
            <w:rFonts w:asciiTheme="minorHAnsi" w:eastAsiaTheme="minorEastAsia" w:hAnsiTheme="minorHAnsi" w:cstheme="minorBidi"/>
            <w:i w:val="0"/>
            <w:iCs w:val="0"/>
            <w:noProof/>
            <w:sz w:val="22"/>
            <w:szCs w:val="22"/>
            <w:lang w:val="en-GB" w:eastAsia="en-GB"/>
          </w:rPr>
          <w:tab/>
        </w:r>
        <w:r w:rsidR="005B370F" w:rsidRPr="004216AC">
          <w:rPr>
            <w:rStyle w:val="Hperlink"/>
            <w:noProof/>
          </w:rPr>
          <w:t>Rahvastik</w:t>
        </w:r>
        <w:r w:rsidR="005B370F">
          <w:rPr>
            <w:noProof/>
            <w:webHidden/>
          </w:rPr>
          <w:tab/>
        </w:r>
        <w:r w:rsidR="005B370F">
          <w:rPr>
            <w:noProof/>
            <w:webHidden/>
          </w:rPr>
          <w:fldChar w:fldCharType="begin"/>
        </w:r>
        <w:r w:rsidR="005B370F">
          <w:rPr>
            <w:noProof/>
            <w:webHidden/>
          </w:rPr>
          <w:instrText xml:space="preserve"> PAGEREF _Toc49152953 \h </w:instrText>
        </w:r>
        <w:r w:rsidR="005B370F">
          <w:rPr>
            <w:noProof/>
            <w:webHidden/>
          </w:rPr>
        </w:r>
        <w:r w:rsidR="005B370F">
          <w:rPr>
            <w:noProof/>
            <w:webHidden/>
          </w:rPr>
          <w:fldChar w:fldCharType="separate"/>
        </w:r>
        <w:r w:rsidR="005B370F">
          <w:rPr>
            <w:noProof/>
            <w:webHidden/>
          </w:rPr>
          <w:t>6</w:t>
        </w:r>
        <w:r w:rsidR="005B370F">
          <w:rPr>
            <w:noProof/>
            <w:webHidden/>
          </w:rPr>
          <w:fldChar w:fldCharType="end"/>
        </w:r>
      </w:hyperlink>
    </w:p>
    <w:p w14:paraId="212AEC04" w14:textId="119F5206" w:rsidR="005B370F" w:rsidRDefault="00DE49FF">
      <w:pPr>
        <w:pStyle w:val="SK3"/>
        <w:tabs>
          <w:tab w:val="left" w:pos="1100"/>
          <w:tab w:val="right" w:leader="dot" w:pos="9515"/>
        </w:tabs>
        <w:rPr>
          <w:rFonts w:asciiTheme="minorHAnsi" w:eastAsiaTheme="minorEastAsia" w:hAnsiTheme="minorHAnsi" w:cstheme="minorBidi"/>
          <w:i w:val="0"/>
          <w:iCs w:val="0"/>
          <w:noProof/>
          <w:sz w:val="22"/>
          <w:szCs w:val="22"/>
          <w:lang w:val="en-GB" w:eastAsia="en-GB"/>
        </w:rPr>
      </w:pPr>
      <w:hyperlink w:anchor="_Toc49152954" w:history="1">
        <w:r w:rsidR="005B370F" w:rsidRPr="004216AC">
          <w:rPr>
            <w:rStyle w:val="Hperlink"/>
            <w:noProof/>
            <w:lang w:eastAsia="en-US"/>
          </w:rPr>
          <w:t>1.1.3</w:t>
        </w:r>
        <w:r w:rsidR="005B370F">
          <w:rPr>
            <w:rFonts w:asciiTheme="minorHAnsi" w:eastAsiaTheme="minorEastAsia" w:hAnsiTheme="minorHAnsi" w:cstheme="minorBidi"/>
            <w:i w:val="0"/>
            <w:iCs w:val="0"/>
            <w:noProof/>
            <w:sz w:val="22"/>
            <w:szCs w:val="22"/>
            <w:lang w:val="en-GB" w:eastAsia="en-GB"/>
          </w:rPr>
          <w:tab/>
        </w:r>
        <w:r w:rsidR="005B370F" w:rsidRPr="004216AC">
          <w:rPr>
            <w:rStyle w:val="Hperlink"/>
            <w:noProof/>
          </w:rPr>
          <w:t>Elamumajandus ja infrastruktuur</w:t>
        </w:r>
        <w:r w:rsidR="005B370F">
          <w:rPr>
            <w:noProof/>
            <w:webHidden/>
          </w:rPr>
          <w:tab/>
        </w:r>
        <w:r w:rsidR="005B370F">
          <w:rPr>
            <w:noProof/>
            <w:webHidden/>
          </w:rPr>
          <w:fldChar w:fldCharType="begin"/>
        </w:r>
        <w:r w:rsidR="005B370F">
          <w:rPr>
            <w:noProof/>
            <w:webHidden/>
          </w:rPr>
          <w:instrText xml:space="preserve"> PAGEREF _Toc49152954 \h </w:instrText>
        </w:r>
        <w:r w:rsidR="005B370F">
          <w:rPr>
            <w:noProof/>
            <w:webHidden/>
          </w:rPr>
        </w:r>
        <w:r w:rsidR="005B370F">
          <w:rPr>
            <w:noProof/>
            <w:webHidden/>
          </w:rPr>
          <w:fldChar w:fldCharType="separate"/>
        </w:r>
        <w:r w:rsidR="005B370F">
          <w:rPr>
            <w:noProof/>
            <w:webHidden/>
          </w:rPr>
          <w:t>6</w:t>
        </w:r>
        <w:r w:rsidR="005B370F">
          <w:rPr>
            <w:noProof/>
            <w:webHidden/>
          </w:rPr>
          <w:fldChar w:fldCharType="end"/>
        </w:r>
      </w:hyperlink>
    </w:p>
    <w:p w14:paraId="06AD13B9" w14:textId="5309C718" w:rsidR="005B370F" w:rsidRDefault="00DE49FF">
      <w:pPr>
        <w:pStyle w:val="SK3"/>
        <w:tabs>
          <w:tab w:val="left" w:pos="1100"/>
          <w:tab w:val="right" w:leader="dot" w:pos="9515"/>
        </w:tabs>
        <w:rPr>
          <w:rFonts w:asciiTheme="minorHAnsi" w:eastAsiaTheme="minorEastAsia" w:hAnsiTheme="minorHAnsi" w:cstheme="minorBidi"/>
          <w:i w:val="0"/>
          <w:iCs w:val="0"/>
          <w:noProof/>
          <w:sz w:val="22"/>
          <w:szCs w:val="22"/>
          <w:lang w:val="en-GB" w:eastAsia="en-GB"/>
        </w:rPr>
      </w:pPr>
      <w:hyperlink w:anchor="_Toc49152955" w:history="1">
        <w:r w:rsidR="005B370F" w:rsidRPr="004216AC">
          <w:rPr>
            <w:rStyle w:val="Hperlink"/>
            <w:noProof/>
          </w:rPr>
          <w:t>1.1.4</w:t>
        </w:r>
        <w:r w:rsidR="005B370F">
          <w:rPr>
            <w:rFonts w:asciiTheme="minorHAnsi" w:eastAsiaTheme="minorEastAsia" w:hAnsiTheme="minorHAnsi" w:cstheme="minorBidi"/>
            <w:i w:val="0"/>
            <w:iCs w:val="0"/>
            <w:noProof/>
            <w:sz w:val="22"/>
            <w:szCs w:val="22"/>
            <w:lang w:val="en-GB" w:eastAsia="en-GB"/>
          </w:rPr>
          <w:tab/>
        </w:r>
        <w:r w:rsidR="005B370F" w:rsidRPr="004216AC">
          <w:rPr>
            <w:rStyle w:val="Hperlink"/>
            <w:noProof/>
          </w:rPr>
          <w:t>Ettevõtlus</w:t>
        </w:r>
        <w:r w:rsidR="005B370F">
          <w:rPr>
            <w:noProof/>
            <w:webHidden/>
          </w:rPr>
          <w:tab/>
        </w:r>
        <w:r w:rsidR="005B370F">
          <w:rPr>
            <w:noProof/>
            <w:webHidden/>
          </w:rPr>
          <w:fldChar w:fldCharType="begin"/>
        </w:r>
        <w:r w:rsidR="005B370F">
          <w:rPr>
            <w:noProof/>
            <w:webHidden/>
          </w:rPr>
          <w:instrText xml:space="preserve"> PAGEREF _Toc49152955 \h </w:instrText>
        </w:r>
        <w:r w:rsidR="005B370F">
          <w:rPr>
            <w:noProof/>
            <w:webHidden/>
          </w:rPr>
        </w:r>
        <w:r w:rsidR="005B370F">
          <w:rPr>
            <w:noProof/>
            <w:webHidden/>
          </w:rPr>
          <w:fldChar w:fldCharType="separate"/>
        </w:r>
        <w:r w:rsidR="005B370F">
          <w:rPr>
            <w:noProof/>
            <w:webHidden/>
          </w:rPr>
          <w:t>7</w:t>
        </w:r>
        <w:r w:rsidR="005B370F">
          <w:rPr>
            <w:noProof/>
            <w:webHidden/>
          </w:rPr>
          <w:fldChar w:fldCharType="end"/>
        </w:r>
      </w:hyperlink>
    </w:p>
    <w:p w14:paraId="38DA5183" w14:textId="1C0A8183" w:rsidR="005B370F" w:rsidRDefault="00DE49FF">
      <w:pPr>
        <w:pStyle w:val="SK3"/>
        <w:tabs>
          <w:tab w:val="left" w:pos="1100"/>
          <w:tab w:val="right" w:leader="dot" w:pos="9515"/>
        </w:tabs>
        <w:rPr>
          <w:rFonts w:asciiTheme="minorHAnsi" w:eastAsiaTheme="minorEastAsia" w:hAnsiTheme="minorHAnsi" w:cstheme="minorBidi"/>
          <w:i w:val="0"/>
          <w:iCs w:val="0"/>
          <w:noProof/>
          <w:sz w:val="22"/>
          <w:szCs w:val="22"/>
          <w:lang w:val="en-GB" w:eastAsia="en-GB"/>
        </w:rPr>
      </w:pPr>
      <w:hyperlink w:anchor="_Toc49152956" w:history="1">
        <w:r w:rsidR="005B370F" w:rsidRPr="004216AC">
          <w:rPr>
            <w:rStyle w:val="Hperlink"/>
            <w:noProof/>
          </w:rPr>
          <w:t>1.1.5</w:t>
        </w:r>
        <w:r w:rsidR="005B370F">
          <w:rPr>
            <w:rFonts w:asciiTheme="minorHAnsi" w:eastAsiaTheme="minorEastAsia" w:hAnsiTheme="minorHAnsi" w:cstheme="minorBidi"/>
            <w:i w:val="0"/>
            <w:iCs w:val="0"/>
            <w:noProof/>
            <w:sz w:val="22"/>
            <w:szCs w:val="22"/>
            <w:lang w:val="en-GB" w:eastAsia="en-GB"/>
          </w:rPr>
          <w:tab/>
        </w:r>
        <w:r w:rsidR="005B370F" w:rsidRPr="004216AC">
          <w:rPr>
            <w:rStyle w:val="Hperlink"/>
            <w:noProof/>
          </w:rPr>
          <w:t>Looduskeskkond</w:t>
        </w:r>
        <w:r w:rsidR="005B370F">
          <w:rPr>
            <w:noProof/>
            <w:webHidden/>
          </w:rPr>
          <w:tab/>
        </w:r>
        <w:r w:rsidR="005B370F">
          <w:rPr>
            <w:noProof/>
            <w:webHidden/>
          </w:rPr>
          <w:fldChar w:fldCharType="begin"/>
        </w:r>
        <w:r w:rsidR="005B370F">
          <w:rPr>
            <w:noProof/>
            <w:webHidden/>
          </w:rPr>
          <w:instrText xml:space="preserve"> PAGEREF _Toc49152956 \h </w:instrText>
        </w:r>
        <w:r w:rsidR="005B370F">
          <w:rPr>
            <w:noProof/>
            <w:webHidden/>
          </w:rPr>
        </w:r>
        <w:r w:rsidR="005B370F">
          <w:rPr>
            <w:noProof/>
            <w:webHidden/>
          </w:rPr>
          <w:fldChar w:fldCharType="separate"/>
        </w:r>
        <w:r w:rsidR="005B370F">
          <w:rPr>
            <w:noProof/>
            <w:webHidden/>
          </w:rPr>
          <w:t>8</w:t>
        </w:r>
        <w:r w:rsidR="005B370F">
          <w:rPr>
            <w:noProof/>
            <w:webHidden/>
          </w:rPr>
          <w:fldChar w:fldCharType="end"/>
        </w:r>
      </w:hyperlink>
    </w:p>
    <w:p w14:paraId="2A75D600" w14:textId="4E58D9B2" w:rsidR="005B370F" w:rsidRDefault="00DE49FF">
      <w:pPr>
        <w:pStyle w:val="SK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49152957" w:history="1">
        <w:r w:rsidR="005B370F" w:rsidRPr="004216AC">
          <w:rPr>
            <w:rStyle w:val="Hperlink"/>
            <w:noProof/>
          </w:rPr>
          <w:t>1.2</w:t>
        </w:r>
        <w:r w:rsidR="005B370F">
          <w:rPr>
            <w:rFonts w:asciiTheme="minorHAnsi" w:eastAsiaTheme="minorEastAsia" w:hAnsiTheme="minorHAnsi" w:cstheme="minorBidi"/>
            <w:smallCaps w:val="0"/>
            <w:noProof/>
            <w:sz w:val="22"/>
            <w:szCs w:val="22"/>
            <w:lang w:val="en-GB" w:eastAsia="en-GB"/>
          </w:rPr>
          <w:tab/>
        </w:r>
        <w:r w:rsidR="005B370F" w:rsidRPr="004216AC">
          <w:rPr>
            <w:rStyle w:val="Hperlink"/>
            <w:noProof/>
          </w:rPr>
          <w:t>Jäätmemajanduse õiguslikud alused</w:t>
        </w:r>
        <w:r w:rsidR="005B370F">
          <w:rPr>
            <w:noProof/>
            <w:webHidden/>
          </w:rPr>
          <w:tab/>
        </w:r>
        <w:r w:rsidR="005B370F">
          <w:rPr>
            <w:noProof/>
            <w:webHidden/>
          </w:rPr>
          <w:fldChar w:fldCharType="begin"/>
        </w:r>
        <w:r w:rsidR="005B370F">
          <w:rPr>
            <w:noProof/>
            <w:webHidden/>
          </w:rPr>
          <w:instrText xml:space="preserve"> PAGEREF _Toc49152957 \h </w:instrText>
        </w:r>
        <w:r w:rsidR="005B370F">
          <w:rPr>
            <w:noProof/>
            <w:webHidden/>
          </w:rPr>
        </w:r>
        <w:r w:rsidR="005B370F">
          <w:rPr>
            <w:noProof/>
            <w:webHidden/>
          </w:rPr>
          <w:fldChar w:fldCharType="separate"/>
        </w:r>
        <w:r w:rsidR="005B370F">
          <w:rPr>
            <w:noProof/>
            <w:webHidden/>
          </w:rPr>
          <w:t>8</w:t>
        </w:r>
        <w:r w:rsidR="005B370F">
          <w:rPr>
            <w:noProof/>
            <w:webHidden/>
          </w:rPr>
          <w:fldChar w:fldCharType="end"/>
        </w:r>
      </w:hyperlink>
    </w:p>
    <w:p w14:paraId="059F7573" w14:textId="3418CE57" w:rsidR="005B370F" w:rsidRDefault="00DE49FF">
      <w:pPr>
        <w:pStyle w:val="SK3"/>
        <w:tabs>
          <w:tab w:val="left" w:pos="1100"/>
          <w:tab w:val="right" w:leader="dot" w:pos="9515"/>
        </w:tabs>
        <w:rPr>
          <w:rFonts w:asciiTheme="minorHAnsi" w:eastAsiaTheme="minorEastAsia" w:hAnsiTheme="minorHAnsi" w:cstheme="minorBidi"/>
          <w:i w:val="0"/>
          <w:iCs w:val="0"/>
          <w:noProof/>
          <w:sz w:val="22"/>
          <w:szCs w:val="22"/>
          <w:lang w:val="en-GB" w:eastAsia="en-GB"/>
        </w:rPr>
      </w:pPr>
      <w:hyperlink w:anchor="_Toc49152958" w:history="1">
        <w:r w:rsidR="005B370F" w:rsidRPr="004216AC">
          <w:rPr>
            <w:rStyle w:val="Hperlink"/>
            <w:noProof/>
          </w:rPr>
          <w:t>1.2.1</w:t>
        </w:r>
        <w:r w:rsidR="005B370F">
          <w:rPr>
            <w:rFonts w:asciiTheme="minorHAnsi" w:eastAsiaTheme="minorEastAsia" w:hAnsiTheme="minorHAnsi" w:cstheme="minorBidi"/>
            <w:i w:val="0"/>
            <w:iCs w:val="0"/>
            <w:noProof/>
            <w:sz w:val="22"/>
            <w:szCs w:val="22"/>
            <w:lang w:val="en-GB" w:eastAsia="en-GB"/>
          </w:rPr>
          <w:tab/>
        </w:r>
        <w:r w:rsidR="005B370F" w:rsidRPr="004216AC">
          <w:rPr>
            <w:rStyle w:val="Hperlink"/>
            <w:noProof/>
          </w:rPr>
          <w:t>Euroopa Liidu õigusaktid</w:t>
        </w:r>
        <w:r w:rsidR="005B370F">
          <w:rPr>
            <w:noProof/>
            <w:webHidden/>
          </w:rPr>
          <w:tab/>
        </w:r>
        <w:r w:rsidR="005B370F">
          <w:rPr>
            <w:noProof/>
            <w:webHidden/>
          </w:rPr>
          <w:fldChar w:fldCharType="begin"/>
        </w:r>
        <w:r w:rsidR="005B370F">
          <w:rPr>
            <w:noProof/>
            <w:webHidden/>
          </w:rPr>
          <w:instrText xml:space="preserve"> PAGEREF _Toc49152958 \h </w:instrText>
        </w:r>
        <w:r w:rsidR="005B370F">
          <w:rPr>
            <w:noProof/>
            <w:webHidden/>
          </w:rPr>
        </w:r>
        <w:r w:rsidR="005B370F">
          <w:rPr>
            <w:noProof/>
            <w:webHidden/>
          </w:rPr>
          <w:fldChar w:fldCharType="separate"/>
        </w:r>
        <w:r w:rsidR="005B370F">
          <w:rPr>
            <w:noProof/>
            <w:webHidden/>
          </w:rPr>
          <w:t>9</w:t>
        </w:r>
        <w:r w:rsidR="005B370F">
          <w:rPr>
            <w:noProof/>
            <w:webHidden/>
          </w:rPr>
          <w:fldChar w:fldCharType="end"/>
        </w:r>
      </w:hyperlink>
    </w:p>
    <w:p w14:paraId="51698023" w14:textId="0E4727D9" w:rsidR="005B370F" w:rsidRDefault="00DE49FF">
      <w:pPr>
        <w:pStyle w:val="SK3"/>
        <w:tabs>
          <w:tab w:val="left" w:pos="1100"/>
          <w:tab w:val="right" w:leader="dot" w:pos="9515"/>
        </w:tabs>
        <w:rPr>
          <w:rFonts w:asciiTheme="minorHAnsi" w:eastAsiaTheme="minorEastAsia" w:hAnsiTheme="minorHAnsi" w:cstheme="minorBidi"/>
          <w:i w:val="0"/>
          <w:iCs w:val="0"/>
          <w:noProof/>
          <w:sz w:val="22"/>
          <w:szCs w:val="22"/>
          <w:lang w:val="en-GB" w:eastAsia="en-GB"/>
        </w:rPr>
      </w:pPr>
      <w:hyperlink w:anchor="_Toc49152959" w:history="1">
        <w:r w:rsidR="005B370F" w:rsidRPr="004216AC">
          <w:rPr>
            <w:rStyle w:val="Hperlink"/>
            <w:noProof/>
          </w:rPr>
          <w:t>1.2.2</w:t>
        </w:r>
        <w:r w:rsidR="005B370F">
          <w:rPr>
            <w:rFonts w:asciiTheme="minorHAnsi" w:eastAsiaTheme="minorEastAsia" w:hAnsiTheme="minorHAnsi" w:cstheme="minorBidi"/>
            <w:i w:val="0"/>
            <w:iCs w:val="0"/>
            <w:noProof/>
            <w:sz w:val="22"/>
            <w:szCs w:val="22"/>
            <w:lang w:val="en-GB" w:eastAsia="en-GB"/>
          </w:rPr>
          <w:tab/>
        </w:r>
        <w:r w:rsidR="005B370F" w:rsidRPr="004216AC">
          <w:rPr>
            <w:rStyle w:val="Hperlink"/>
            <w:noProof/>
          </w:rPr>
          <w:t>Eesti õigusaktid</w:t>
        </w:r>
        <w:r w:rsidR="005B370F">
          <w:rPr>
            <w:noProof/>
            <w:webHidden/>
          </w:rPr>
          <w:tab/>
        </w:r>
        <w:r w:rsidR="005B370F">
          <w:rPr>
            <w:noProof/>
            <w:webHidden/>
          </w:rPr>
          <w:fldChar w:fldCharType="begin"/>
        </w:r>
        <w:r w:rsidR="005B370F">
          <w:rPr>
            <w:noProof/>
            <w:webHidden/>
          </w:rPr>
          <w:instrText xml:space="preserve"> PAGEREF _Toc49152959 \h </w:instrText>
        </w:r>
        <w:r w:rsidR="005B370F">
          <w:rPr>
            <w:noProof/>
            <w:webHidden/>
          </w:rPr>
        </w:r>
        <w:r w:rsidR="005B370F">
          <w:rPr>
            <w:noProof/>
            <w:webHidden/>
          </w:rPr>
          <w:fldChar w:fldCharType="separate"/>
        </w:r>
        <w:r w:rsidR="005B370F">
          <w:rPr>
            <w:noProof/>
            <w:webHidden/>
          </w:rPr>
          <w:t>9</w:t>
        </w:r>
        <w:r w:rsidR="005B370F">
          <w:rPr>
            <w:noProof/>
            <w:webHidden/>
          </w:rPr>
          <w:fldChar w:fldCharType="end"/>
        </w:r>
      </w:hyperlink>
    </w:p>
    <w:p w14:paraId="5765A3DE" w14:textId="4721A992" w:rsidR="005B370F" w:rsidRDefault="00DE49FF">
      <w:pPr>
        <w:pStyle w:val="SK3"/>
        <w:tabs>
          <w:tab w:val="left" w:pos="1100"/>
          <w:tab w:val="right" w:leader="dot" w:pos="9515"/>
        </w:tabs>
        <w:rPr>
          <w:rFonts w:asciiTheme="minorHAnsi" w:eastAsiaTheme="minorEastAsia" w:hAnsiTheme="minorHAnsi" w:cstheme="minorBidi"/>
          <w:i w:val="0"/>
          <w:iCs w:val="0"/>
          <w:noProof/>
          <w:sz w:val="22"/>
          <w:szCs w:val="22"/>
          <w:lang w:val="en-GB" w:eastAsia="en-GB"/>
        </w:rPr>
      </w:pPr>
      <w:hyperlink w:anchor="_Toc49152960" w:history="1">
        <w:r w:rsidR="005B370F" w:rsidRPr="004216AC">
          <w:rPr>
            <w:rStyle w:val="Hperlink"/>
            <w:noProof/>
          </w:rPr>
          <w:t>1.2.3</w:t>
        </w:r>
        <w:r w:rsidR="005B370F">
          <w:rPr>
            <w:rFonts w:asciiTheme="minorHAnsi" w:eastAsiaTheme="minorEastAsia" w:hAnsiTheme="minorHAnsi" w:cstheme="minorBidi"/>
            <w:i w:val="0"/>
            <w:iCs w:val="0"/>
            <w:noProof/>
            <w:sz w:val="22"/>
            <w:szCs w:val="22"/>
            <w:lang w:val="en-GB" w:eastAsia="en-GB"/>
          </w:rPr>
          <w:tab/>
        </w:r>
        <w:r w:rsidR="005B370F" w:rsidRPr="004216AC">
          <w:rPr>
            <w:rStyle w:val="Hperlink"/>
            <w:noProof/>
          </w:rPr>
          <w:t>Haljala valla jäätmekäitlusalased õigusaktid</w:t>
        </w:r>
        <w:r w:rsidR="005B370F">
          <w:rPr>
            <w:noProof/>
            <w:webHidden/>
          </w:rPr>
          <w:tab/>
        </w:r>
        <w:r w:rsidR="005B370F">
          <w:rPr>
            <w:noProof/>
            <w:webHidden/>
          </w:rPr>
          <w:fldChar w:fldCharType="begin"/>
        </w:r>
        <w:r w:rsidR="005B370F">
          <w:rPr>
            <w:noProof/>
            <w:webHidden/>
          </w:rPr>
          <w:instrText xml:space="preserve"> PAGEREF _Toc49152960 \h </w:instrText>
        </w:r>
        <w:r w:rsidR="005B370F">
          <w:rPr>
            <w:noProof/>
            <w:webHidden/>
          </w:rPr>
        </w:r>
        <w:r w:rsidR="005B370F">
          <w:rPr>
            <w:noProof/>
            <w:webHidden/>
          </w:rPr>
          <w:fldChar w:fldCharType="separate"/>
        </w:r>
        <w:r w:rsidR="005B370F">
          <w:rPr>
            <w:noProof/>
            <w:webHidden/>
          </w:rPr>
          <w:t>10</w:t>
        </w:r>
        <w:r w:rsidR="005B370F">
          <w:rPr>
            <w:noProof/>
            <w:webHidden/>
          </w:rPr>
          <w:fldChar w:fldCharType="end"/>
        </w:r>
      </w:hyperlink>
    </w:p>
    <w:p w14:paraId="714C5DBA" w14:textId="170C3596" w:rsidR="005B370F" w:rsidRDefault="00DE49FF">
      <w:pPr>
        <w:pStyle w:val="SK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49152961" w:history="1">
        <w:r w:rsidR="005B370F" w:rsidRPr="004216AC">
          <w:rPr>
            <w:rStyle w:val="Hperlink"/>
            <w:noProof/>
          </w:rPr>
          <w:t>1.3</w:t>
        </w:r>
        <w:r w:rsidR="005B370F">
          <w:rPr>
            <w:rFonts w:asciiTheme="minorHAnsi" w:eastAsiaTheme="minorEastAsia" w:hAnsiTheme="minorHAnsi" w:cstheme="minorBidi"/>
            <w:smallCaps w:val="0"/>
            <w:noProof/>
            <w:sz w:val="22"/>
            <w:szCs w:val="22"/>
            <w:lang w:val="en-GB" w:eastAsia="en-GB"/>
          </w:rPr>
          <w:tab/>
        </w:r>
        <w:r w:rsidR="005B370F" w:rsidRPr="004216AC">
          <w:rPr>
            <w:rStyle w:val="Hperlink"/>
            <w:noProof/>
          </w:rPr>
          <w:t>Jäätmehoolduse arengudokumendid</w:t>
        </w:r>
        <w:r w:rsidR="005B370F">
          <w:rPr>
            <w:noProof/>
            <w:webHidden/>
          </w:rPr>
          <w:tab/>
        </w:r>
        <w:r w:rsidR="005B370F">
          <w:rPr>
            <w:noProof/>
            <w:webHidden/>
          </w:rPr>
          <w:fldChar w:fldCharType="begin"/>
        </w:r>
        <w:r w:rsidR="005B370F">
          <w:rPr>
            <w:noProof/>
            <w:webHidden/>
          </w:rPr>
          <w:instrText xml:space="preserve"> PAGEREF _Toc49152961 \h </w:instrText>
        </w:r>
        <w:r w:rsidR="005B370F">
          <w:rPr>
            <w:noProof/>
            <w:webHidden/>
          </w:rPr>
        </w:r>
        <w:r w:rsidR="005B370F">
          <w:rPr>
            <w:noProof/>
            <w:webHidden/>
          </w:rPr>
          <w:fldChar w:fldCharType="separate"/>
        </w:r>
        <w:r w:rsidR="005B370F">
          <w:rPr>
            <w:noProof/>
            <w:webHidden/>
          </w:rPr>
          <w:t>10</w:t>
        </w:r>
        <w:r w:rsidR="005B370F">
          <w:rPr>
            <w:noProof/>
            <w:webHidden/>
          </w:rPr>
          <w:fldChar w:fldCharType="end"/>
        </w:r>
      </w:hyperlink>
    </w:p>
    <w:p w14:paraId="19B49FDC" w14:textId="45B7E8BE" w:rsidR="005B370F" w:rsidRDefault="00DE49FF">
      <w:pPr>
        <w:pStyle w:val="SK3"/>
        <w:tabs>
          <w:tab w:val="left" w:pos="1100"/>
          <w:tab w:val="right" w:leader="dot" w:pos="9515"/>
        </w:tabs>
        <w:rPr>
          <w:rFonts w:asciiTheme="minorHAnsi" w:eastAsiaTheme="minorEastAsia" w:hAnsiTheme="minorHAnsi" w:cstheme="minorBidi"/>
          <w:i w:val="0"/>
          <w:iCs w:val="0"/>
          <w:noProof/>
          <w:sz w:val="22"/>
          <w:szCs w:val="22"/>
          <w:lang w:val="en-GB" w:eastAsia="en-GB"/>
        </w:rPr>
      </w:pPr>
      <w:hyperlink w:anchor="_Toc49152962" w:history="1">
        <w:r w:rsidR="005B370F" w:rsidRPr="004216AC">
          <w:rPr>
            <w:rStyle w:val="Hperlink"/>
            <w:noProof/>
          </w:rPr>
          <w:t>1.3.1</w:t>
        </w:r>
        <w:r w:rsidR="005B370F">
          <w:rPr>
            <w:rFonts w:asciiTheme="minorHAnsi" w:eastAsiaTheme="minorEastAsia" w:hAnsiTheme="minorHAnsi" w:cstheme="minorBidi"/>
            <w:i w:val="0"/>
            <w:iCs w:val="0"/>
            <w:noProof/>
            <w:sz w:val="22"/>
            <w:szCs w:val="22"/>
            <w:lang w:val="en-GB" w:eastAsia="en-GB"/>
          </w:rPr>
          <w:tab/>
        </w:r>
        <w:r w:rsidR="005B370F" w:rsidRPr="004216AC">
          <w:rPr>
            <w:rStyle w:val="Hperlink"/>
            <w:noProof/>
          </w:rPr>
          <w:t>Eesti keskkonnastrateegia ja keskkonnategevuskava</w:t>
        </w:r>
        <w:r w:rsidR="005B370F">
          <w:rPr>
            <w:noProof/>
            <w:webHidden/>
          </w:rPr>
          <w:tab/>
        </w:r>
        <w:r w:rsidR="005B370F">
          <w:rPr>
            <w:noProof/>
            <w:webHidden/>
          </w:rPr>
          <w:fldChar w:fldCharType="begin"/>
        </w:r>
        <w:r w:rsidR="005B370F">
          <w:rPr>
            <w:noProof/>
            <w:webHidden/>
          </w:rPr>
          <w:instrText xml:space="preserve"> PAGEREF _Toc49152962 \h </w:instrText>
        </w:r>
        <w:r w:rsidR="005B370F">
          <w:rPr>
            <w:noProof/>
            <w:webHidden/>
          </w:rPr>
        </w:r>
        <w:r w:rsidR="005B370F">
          <w:rPr>
            <w:noProof/>
            <w:webHidden/>
          </w:rPr>
          <w:fldChar w:fldCharType="separate"/>
        </w:r>
        <w:r w:rsidR="005B370F">
          <w:rPr>
            <w:noProof/>
            <w:webHidden/>
          </w:rPr>
          <w:t>10</w:t>
        </w:r>
        <w:r w:rsidR="005B370F">
          <w:rPr>
            <w:noProof/>
            <w:webHidden/>
          </w:rPr>
          <w:fldChar w:fldCharType="end"/>
        </w:r>
      </w:hyperlink>
    </w:p>
    <w:p w14:paraId="416574FE" w14:textId="101239B5" w:rsidR="005B370F" w:rsidRDefault="00DE49FF">
      <w:pPr>
        <w:pStyle w:val="SK3"/>
        <w:tabs>
          <w:tab w:val="left" w:pos="1100"/>
          <w:tab w:val="right" w:leader="dot" w:pos="9515"/>
        </w:tabs>
        <w:rPr>
          <w:rFonts w:asciiTheme="minorHAnsi" w:eastAsiaTheme="minorEastAsia" w:hAnsiTheme="minorHAnsi" w:cstheme="minorBidi"/>
          <w:i w:val="0"/>
          <w:iCs w:val="0"/>
          <w:noProof/>
          <w:sz w:val="22"/>
          <w:szCs w:val="22"/>
          <w:lang w:val="en-GB" w:eastAsia="en-GB"/>
        </w:rPr>
      </w:pPr>
      <w:hyperlink w:anchor="_Toc49152963" w:history="1">
        <w:r w:rsidR="005B370F" w:rsidRPr="004216AC">
          <w:rPr>
            <w:rStyle w:val="Hperlink"/>
            <w:noProof/>
          </w:rPr>
          <w:t>1.3.2</w:t>
        </w:r>
        <w:r w:rsidR="005B370F">
          <w:rPr>
            <w:rFonts w:asciiTheme="minorHAnsi" w:eastAsiaTheme="minorEastAsia" w:hAnsiTheme="minorHAnsi" w:cstheme="minorBidi"/>
            <w:i w:val="0"/>
            <w:iCs w:val="0"/>
            <w:noProof/>
            <w:sz w:val="22"/>
            <w:szCs w:val="22"/>
            <w:lang w:val="en-GB" w:eastAsia="en-GB"/>
          </w:rPr>
          <w:tab/>
        </w:r>
        <w:r w:rsidR="005B370F" w:rsidRPr="004216AC">
          <w:rPr>
            <w:rStyle w:val="Hperlink"/>
            <w:noProof/>
          </w:rPr>
          <w:t>Riigi jäätmekava 2014-2020</w:t>
        </w:r>
        <w:r w:rsidR="005B370F">
          <w:rPr>
            <w:noProof/>
            <w:webHidden/>
          </w:rPr>
          <w:tab/>
        </w:r>
        <w:r w:rsidR="005B370F">
          <w:rPr>
            <w:noProof/>
            <w:webHidden/>
          </w:rPr>
          <w:fldChar w:fldCharType="begin"/>
        </w:r>
        <w:r w:rsidR="005B370F">
          <w:rPr>
            <w:noProof/>
            <w:webHidden/>
          </w:rPr>
          <w:instrText xml:space="preserve"> PAGEREF _Toc49152963 \h </w:instrText>
        </w:r>
        <w:r w:rsidR="005B370F">
          <w:rPr>
            <w:noProof/>
            <w:webHidden/>
          </w:rPr>
        </w:r>
        <w:r w:rsidR="005B370F">
          <w:rPr>
            <w:noProof/>
            <w:webHidden/>
          </w:rPr>
          <w:fldChar w:fldCharType="separate"/>
        </w:r>
        <w:r w:rsidR="005B370F">
          <w:rPr>
            <w:noProof/>
            <w:webHidden/>
          </w:rPr>
          <w:t>11</w:t>
        </w:r>
        <w:r w:rsidR="005B370F">
          <w:rPr>
            <w:noProof/>
            <w:webHidden/>
          </w:rPr>
          <w:fldChar w:fldCharType="end"/>
        </w:r>
      </w:hyperlink>
    </w:p>
    <w:p w14:paraId="6C460558" w14:textId="17D86504" w:rsidR="005B370F" w:rsidRDefault="00DE49FF">
      <w:pPr>
        <w:pStyle w:val="SK3"/>
        <w:tabs>
          <w:tab w:val="left" w:pos="1100"/>
          <w:tab w:val="right" w:leader="dot" w:pos="9515"/>
        </w:tabs>
        <w:rPr>
          <w:rFonts w:asciiTheme="minorHAnsi" w:eastAsiaTheme="minorEastAsia" w:hAnsiTheme="minorHAnsi" w:cstheme="minorBidi"/>
          <w:i w:val="0"/>
          <w:iCs w:val="0"/>
          <w:noProof/>
          <w:sz w:val="22"/>
          <w:szCs w:val="22"/>
          <w:lang w:val="en-GB" w:eastAsia="en-GB"/>
        </w:rPr>
      </w:pPr>
      <w:hyperlink w:anchor="_Toc49152964" w:history="1">
        <w:r w:rsidR="005B370F" w:rsidRPr="004216AC">
          <w:rPr>
            <w:rStyle w:val="Hperlink"/>
            <w:noProof/>
          </w:rPr>
          <w:t>1.3.3</w:t>
        </w:r>
        <w:r w:rsidR="005B370F">
          <w:rPr>
            <w:rFonts w:asciiTheme="minorHAnsi" w:eastAsiaTheme="minorEastAsia" w:hAnsiTheme="minorHAnsi" w:cstheme="minorBidi"/>
            <w:i w:val="0"/>
            <w:iCs w:val="0"/>
            <w:noProof/>
            <w:sz w:val="22"/>
            <w:szCs w:val="22"/>
            <w:lang w:val="en-GB" w:eastAsia="en-GB"/>
          </w:rPr>
          <w:tab/>
        </w:r>
        <w:r w:rsidR="005B370F" w:rsidRPr="004216AC">
          <w:rPr>
            <w:rStyle w:val="Hperlink"/>
            <w:noProof/>
          </w:rPr>
          <w:t>Haljala valla arengukava aastateks 2018-2030</w:t>
        </w:r>
        <w:r w:rsidR="005B370F">
          <w:rPr>
            <w:noProof/>
            <w:webHidden/>
          </w:rPr>
          <w:tab/>
        </w:r>
        <w:r w:rsidR="005B370F">
          <w:rPr>
            <w:noProof/>
            <w:webHidden/>
          </w:rPr>
          <w:fldChar w:fldCharType="begin"/>
        </w:r>
        <w:r w:rsidR="005B370F">
          <w:rPr>
            <w:noProof/>
            <w:webHidden/>
          </w:rPr>
          <w:instrText xml:space="preserve"> PAGEREF _Toc49152964 \h </w:instrText>
        </w:r>
        <w:r w:rsidR="005B370F">
          <w:rPr>
            <w:noProof/>
            <w:webHidden/>
          </w:rPr>
        </w:r>
        <w:r w:rsidR="005B370F">
          <w:rPr>
            <w:noProof/>
            <w:webHidden/>
          </w:rPr>
          <w:fldChar w:fldCharType="separate"/>
        </w:r>
        <w:r w:rsidR="005B370F">
          <w:rPr>
            <w:noProof/>
            <w:webHidden/>
          </w:rPr>
          <w:t>11</w:t>
        </w:r>
        <w:r w:rsidR="005B370F">
          <w:rPr>
            <w:noProof/>
            <w:webHidden/>
          </w:rPr>
          <w:fldChar w:fldCharType="end"/>
        </w:r>
      </w:hyperlink>
    </w:p>
    <w:p w14:paraId="5547EF56" w14:textId="494C12FA" w:rsidR="005B370F" w:rsidRDefault="00DE49FF">
      <w:pPr>
        <w:pStyle w:val="SK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49152965" w:history="1">
        <w:r w:rsidR="005B370F" w:rsidRPr="004216AC">
          <w:rPr>
            <w:rStyle w:val="Hperlink"/>
            <w:noProof/>
          </w:rPr>
          <w:t>1.4</w:t>
        </w:r>
        <w:r w:rsidR="005B370F">
          <w:rPr>
            <w:rFonts w:asciiTheme="minorHAnsi" w:eastAsiaTheme="minorEastAsia" w:hAnsiTheme="minorHAnsi" w:cstheme="minorBidi"/>
            <w:smallCaps w:val="0"/>
            <w:noProof/>
            <w:sz w:val="22"/>
            <w:szCs w:val="22"/>
            <w:lang w:val="en-GB" w:eastAsia="en-GB"/>
          </w:rPr>
          <w:tab/>
        </w:r>
        <w:r w:rsidR="005B370F" w:rsidRPr="004216AC">
          <w:rPr>
            <w:rStyle w:val="Hperlink"/>
            <w:noProof/>
          </w:rPr>
          <w:t>Jäätmekava rakendamisega kaasnev keskkonnamõju</w:t>
        </w:r>
        <w:r w:rsidR="005B370F">
          <w:rPr>
            <w:noProof/>
            <w:webHidden/>
          </w:rPr>
          <w:tab/>
        </w:r>
        <w:r w:rsidR="005B370F">
          <w:rPr>
            <w:noProof/>
            <w:webHidden/>
          </w:rPr>
          <w:fldChar w:fldCharType="begin"/>
        </w:r>
        <w:r w:rsidR="005B370F">
          <w:rPr>
            <w:noProof/>
            <w:webHidden/>
          </w:rPr>
          <w:instrText xml:space="preserve"> PAGEREF _Toc49152965 \h </w:instrText>
        </w:r>
        <w:r w:rsidR="005B370F">
          <w:rPr>
            <w:noProof/>
            <w:webHidden/>
          </w:rPr>
        </w:r>
        <w:r w:rsidR="005B370F">
          <w:rPr>
            <w:noProof/>
            <w:webHidden/>
          </w:rPr>
          <w:fldChar w:fldCharType="separate"/>
        </w:r>
        <w:r w:rsidR="005B370F">
          <w:rPr>
            <w:noProof/>
            <w:webHidden/>
          </w:rPr>
          <w:t>12</w:t>
        </w:r>
        <w:r w:rsidR="005B370F">
          <w:rPr>
            <w:noProof/>
            <w:webHidden/>
          </w:rPr>
          <w:fldChar w:fldCharType="end"/>
        </w:r>
      </w:hyperlink>
    </w:p>
    <w:p w14:paraId="43B5A583" w14:textId="61235FD4" w:rsidR="005B370F" w:rsidRDefault="00DE49FF">
      <w:pPr>
        <w:pStyle w:val="SK1"/>
        <w:tabs>
          <w:tab w:val="left" w:pos="440"/>
          <w:tab w:val="right" w:leader="dot" w:pos="9515"/>
        </w:tabs>
        <w:rPr>
          <w:rFonts w:asciiTheme="minorHAnsi" w:eastAsiaTheme="minorEastAsia" w:hAnsiTheme="minorHAnsi" w:cstheme="minorBidi"/>
          <w:b w:val="0"/>
          <w:bCs w:val="0"/>
          <w:caps w:val="0"/>
          <w:noProof/>
          <w:sz w:val="22"/>
          <w:szCs w:val="22"/>
          <w:lang w:val="en-GB" w:eastAsia="en-GB"/>
        </w:rPr>
      </w:pPr>
      <w:hyperlink w:anchor="_Toc49152966" w:history="1">
        <w:r w:rsidR="005B370F" w:rsidRPr="004216AC">
          <w:rPr>
            <w:rStyle w:val="Hperlink"/>
            <w:noProof/>
          </w:rPr>
          <w:t>2</w:t>
        </w:r>
        <w:r w:rsidR="005B370F">
          <w:rPr>
            <w:rFonts w:asciiTheme="minorHAnsi" w:eastAsiaTheme="minorEastAsia" w:hAnsiTheme="minorHAnsi" w:cstheme="minorBidi"/>
            <w:b w:val="0"/>
            <w:bCs w:val="0"/>
            <w:caps w:val="0"/>
            <w:noProof/>
            <w:sz w:val="22"/>
            <w:szCs w:val="22"/>
            <w:lang w:val="en-GB" w:eastAsia="en-GB"/>
          </w:rPr>
          <w:tab/>
        </w:r>
        <w:r w:rsidR="005B370F" w:rsidRPr="004216AC">
          <w:rPr>
            <w:rStyle w:val="Hperlink"/>
            <w:noProof/>
          </w:rPr>
          <w:t>Jäätmekäitluse hetkeolukorra kirjeldus</w:t>
        </w:r>
        <w:r w:rsidR="005B370F">
          <w:rPr>
            <w:noProof/>
            <w:webHidden/>
          </w:rPr>
          <w:tab/>
        </w:r>
        <w:r w:rsidR="005B370F">
          <w:rPr>
            <w:noProof/>
            <w:webHidden/>
          </w:rPr>
          <w:fldChar w:fldCharType="begin"/>
        </w:r>
        <w:r w:rsidR="005B370F">
          <w:rPr>
            <w:noProof/>
            <w:webHidden/>
          </w:rPr>
          <w:instrText xml:space="preserve"> PAGEREF _Toc49152966 \h </w:instrText>
        </w:r>
        <w:r w:rsidR="005B370F">
          <w:rPr>
            <w:noProof/>
            <w:webHidden/>
          </w:rPr>
        </w:r>
        <w:r w:rsidR="005B370F">
          <w:rPr>
            <w:noProof/>
            <w:webHidden/>
          </w:rPr>
          <w:fldChar w:fldCharType="separate"/>
        </w:r>
        <w:r w:rsidR="005B370F">
          <w:rPr>
            <w:noProof/>
            <w:webHidden/>
          </w:rPr>
          <w:t>14</w:t>
        </w:r>
        <w:r w:rsidR="005B370F">
          <w:rPr>
            <w:noProof/>
            <w:webHidden/>
          </w:rPr>
          <w:fldChar w:fldCharType="end"/>
        </w:r>
      </w:hyperlink>
    </w:p>
    <w:p w14:paraId="2A9B6251" w14:textId="4339BF76" w:rsidR="005B370F" w:rsidRDefault="00DE49FF">
      <w:pPr>
        <w:pStyle w:val="SK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49152967" w:history="1">
        <w:r w:rsidR="005B370F" w:rsidRPr="004216AC">
          <w:rPr>
            <w:rStyle w:val="Hperlink"/>
            <w:noProof/>
          </w:rPr>
          <w:t>2.1</w:t>
        </w:r>
        <w:r w:rsidR="005B370F">
          <w:rPr>
            <w:rFonts w:asciiTheme="minorHAnsi" w:eastAsiaTheme="minorEastAsia" w:hAnsiTheme="minorHAnsi" w:cstheme="minorBidi"/>
            <w:smallCaps w:val="0"/>
            <w:noProof/>
            <w:sz w:val="22"/>
            <w:szCs w:val="22"/>
            <w:lang w:val="en-GB" w:eastAsia="en-GB"/>
          </w:rPr>
          <w:tab/>
        </w:r>
        <w:r w:rsidR="005B370F" w:rsidRPr="004216AC">
          <w:rPr>
            <w:rStyle w:val="Hperlink"/>
            <w:noProof/>
          </w:rPr>
          <w:t>Tekkivate jäätmete kogused liikide ja päritolu kaupa</w:t>
        </w:r>
        <w:r w:rsidR="005B370F">
          <w:rPr>
            <w:noProof/>
            <w:webHidden/>
          </w:rPr>
          <w:tab/>
        </w:r>
        <w:r w:rsidR="005B370F">
          <w:rPr>
            <w:noProof/>
            <w:webHidden/>
          </w:rPr>
          <w:fldChar w:fldCharType="begin"/>
        </w:r>
        <w:r w:rsidR="005B370F">
          <w:rPr>
            <w:noProof/>
            <w:webHidden/>
          </w:rPr>
          <w:instrText xml:space="preserve"> PAGEREF _Toc49152967 \h </w:instrText>
        </w:r>
        <w:r w:rsidR="005B370F">
          <w:rPr>
            <w:noProof/>
            <w:webHidden/>
          </w:rPr>
        </w:r>
        <w:r w:rsidR="005B370F">
          <w:rPr>
            <w:noProof/>
            <w:webHidden/>
          </w:rPr>
          <w:fldChar w:fldCharType="separate"/>
        </w:r>
        <w:r w:rsidR="005B370F">
          <w:rPr>
            <w:noProof/>
            <w:webHidden/>
          </w:rPr>
          <w:t>14</w:t>
        </w:r>
        <w:r w:rsidR="005B370F">
          <w:rPr>
            <w:noProof/>
            <w:webHidden/>
          </w:rPr>
          <w:fldChar w:fldCharType="end"/>
        </w:r>
      </w:hyperlink>
    </w:p>
    <w:p w14:paraId="26177B18" w14:textId="65C0F72F" w:rsidR="005B370F" w:rsidRDefault="00DE49FF">
      <w:pPr>
        <w:pStyle w:val="SK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49152968" w:history="1">
        <w:r w:rsidR="005B370F" w:rsidRPr="004216AC">
          <w:rPr>
            <w:rStyle w:val="Hperlink"/>
            <w:noProof/>
          </w:rPr>
          <w:t>2.2</w:t>
        </w:r>
        <w:r w:rsidR="005B370F">
          <w:rPr>
            <w:rFonts w:asciiTheme="minorHAnsi" w:eastAsiaTheme="minorEastAsia" w:hAnsiTheme="minorHAnsi" w:cstheme="minorBidi"/>
            <w:smallCaps w:val="0"/>
            <w:noProof/>
            <w:sz w:val="22"/>
            <w:szCs w:val="22"/>
            <w:lang w:val="en-GB" w:eastAsia="en-GB"/>
          </w:rPr>
          <w:tab/>
        </w:r>
        <w:r w:rsidR="005B370F" w:rsidRPr="004216AC">
          <w:rPr>
            <w:rStyle w:val="Hperlink"/>
            <w:noProof/>
          </w:rPr>
          <w:t>Olmejäätmed</w:t>
        </w:r>
        <w:r w:rsidR="005B370F">
          <w:rPr>
            <w:noProof/>
            <w:webHidden/>
          </w:rPr>
          <w:tab/>
        </w:r>
        <w:r w:rsidR="005B370F">
          <w:rPr>
            <w:noProof/>
            <w:webHidden/>
          </w:rPr>
          <w:fldChar w:fldCharType="begin"/>
        </w:r>
        <w:r w:rsidR="005B370F">
          <w:rPr>
            <w:noProof/>
            <w:webHidden/>
          </w:rPr>
          <w:instrText xml:space="preserve"> PAGEREF _Toc49152968 \h </w:instrText>
        </w:r>
        <w:r w:rsidR="005B370F">
          <w:rPr>
            <w:noProof/>
            <w:webHidden/>
          </w:rPr>
        </w:r>
        <w:r w:rsidR="005B370F">
          <w:rPr>
            <w:noProof/>
            <w:webHidden/>
          </w:rPr>
          <w:fldChar w:fldCharType="separate"/>
        </w:r>
        <w:r w:rsidR="005B370F">
          <w:rPr>
            <w:noProof/>
            <w:webHidden/>
          </w:rPr>
          <w:t>14</w:t>
        </w:r>
        <w:r w:rsidR="005B370F">
          <w:rPr>
            <w:noProof/>
            <w:webHidden/>
          </w:rPr>
          <w:fldChar w:fldCharType="end"/>
        </w:r>
      </w:hyperlink>
    </w:p>
    <w:p w14:paraId="6DDA0E00" w14:textId="6CA3FF7C" w:rsidR="005B370F" w:rsidRDefault="00DE49FF">
      <w:pPr>
        <w:pStyle w:val="SK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49152969" w:history="1">
        <w:r w:rsidR="005B370F" w:rsidRPr="004216AC">
          <w:rPr>
            <w:rStyle w:val="Hperlink"/>
            <w:noProof/>
          </w:rPr>
          <w:t>2.3</w:t>
        </w:r>
        <w:r w:rsidR="005B370F">
          <w:rPr>
            <w:rFonts w:asciiTheme="minorHAnsi" w:eastAsiaTheme="minorEastAsia" w:hAnsiTheme="minorHAnsi" w:cstheme="minorBidi"/>
            <w:smallCaps w:val="0"/>
            <w:noProof/>
            <w:sz w:val="22"/>
            <w:szCs w:val="22"/>
            <w:lang w:val="en-GB" w:eastAsia="en-GB"/>
          </w:rPr>
          <w:tab/>
        </w:r>
        <w:r w:rsidR="005B370F" w:rsidRPr="004216AC">
          <w:rPr>
            <w:rStyle w:val="Hperlink"/>
            <w:noProof/>
          </w:rPr>
          <w:t>Pakend</w:t>
        </w:r>
        <w:r w:rsidR="005B370F">
          <w:rPr>
            <w:noProof/>
            <w:webHidden/>
          </w:rPr>
          <w:tab/>
        </w:r>
        <w:r w:rsidR="005B370F">
          <w:rPr>
            <w:noProof/>
            <w:webHidden/>
          </w:rPr>
          <w:fldChar w:fldCharType="begin"/>
        </w:r>
        <w:r w:rsidR="005B370F">
          <w:rPr>
            <w:noProof/>
            <w:webHidden/>
          </w:rPr>
          <w:instrText xml:space="preserve"> PAGEREF _Toc49152969 \h </w:instrText>
        </w:r>
        <w:r w:rsidR="005B370F">
          <w:rPr>
            <w:noProof/>
            <w:webHidden/>
          </w:rPr>
        </w:r>
        <w:r w:rsidR="005B370F">
          <w:rPr>
            <w:noProof/>
            <w:webHidden/>
          </w:rPr>
          <w:fldChar w:fldCharType="separate"/>
        </w:r>
        <w:r w:rsidR="005B370F">
          <w:rPr>
            <w:noProof/>
            <w:webHidden/>
          </w:rPr>
          <w:t>19</w:t>
        </w:r>
        <w:r w:rsidR="005B370F">
          <w:rPr>
            <w:noProof/>
            <w:webHidden/>
          </w:rPr>
          <w:fldChar w:fldCharType="end"/>
        </w:r>
      </w:hyperlink>
    </w:p>
    <w:p w14:paraId="6157FE60" w14:textId="0E171D3A" w:rsidR="005B370F" w:rsidRDefault="00DE49FF">
      <w:pPr>
        <w:pStyle w:val="SK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49152970" w:history="1">
        <w:r w:rsidR="005B370F" w:rsidRPr="004216AC">
          <w:rPr>
            <w:rStyle w:val="Hperlink"/>
            <w:noProof/>
          </w:rPr>
          <w:t>2.4</w:t>
        </w:r>
        <w:r w:rsidR="005B370F">
          <w:rPr>
            <w:rFonts w:asciiTheme="minorHAnsi" w:eastAsiaTheme="minorEastAsia" w:hAnsiTheme="minorHAnsi" w:cstheme="minorBidi"/>
            <w:smallCaps w:val="0"/>
            <w:noProof/>
            <w:sz w:val="22"/>
            <w:szCs w:val="22"/>
            <w:lang w:val="en-GB" w:eastAsia="en-GB"/>
          </w:rPr>
          <w:tab/>
        </w:r>
        <w:r w:rsidR="005B370F" w:rsidRPr="004216AC">
          <w:rPr>
            <w:rStyle w:val="Hperlink"/>
            <w:noProof/>
          </w:rPr>
          <w:t>Biolagunevad jäätmed</w:t>
        </w:r>
        <w:r w:rsidR="005B370F">
          <w:rPr>
            <w:noProof/>
            <w:webHidden/>
          </w:rPr>
          <w:tab/>
        </w:r>
        <w:r w:rsidR="005B370F">
          <w:rPr>
            <w:noProof/>
            <w:webHidden/>
          </w:rPr>
          <w:fldChar w:fldCharType="begin"/>
        </w:r>
        <w:r w:rsidR="005B370F">
          <w:rPr>
            <w:noProof/>
            <w:webHidden/>
          </w:rPr>
          <w:instrText xml:space="preserve"> PAGEREF _Toc49152970 \h </w:instrText>
        </w:r>
        <w:r w:rsidR="005B370F">
          <w:rPr>
            <w:noProof/>
            <w:webHidden/>
          </w:rPr>
        </w:r>
        <w:r w:rsidR="005B370F">
          <w:rPr>
            <w:noProof/>
            <w:webHidden/>
          </w:rPr>
          <w:fldChar w:fldCharType="separate"/>
        </w:r>
        <w:r w:rsidR="005B370F">
          <w:rPr>
            <w:noProof/>
            <w:webHidden/>
          </w:rPr>
          <w:t>20</w:t>
        </w:r>
        <w:r w:rsidR="005B370F">
          <w:rPr>
            <w:noProof/>
            <w:webHidden/>
          </w:rPr>
          <w:fldChar w:fldCharType="end"/>
        </w:r>
      </w:hyperlink>
    </w:p>
    <w:p w14:paraId="07C683C4" w14:textId="5BBED807" w:rsidR="005B370F" w:rsidRDefault="00DE49FF">
      <w:pPr>
        <w:pStyle w:val="SK3"/>
        <w:tabs>
          <w:tab w:val="left" w:pos="1100"/>
          <w:tab w:val="right" w:leader="dot" w:pos="9515"/>
        </w:tabs>
        <w:rPr>
          <w:rFonts w:asciiTheme="minorHAnsi" w:eastAsiaTheme="minorEastAsia" w:hAnsiTheme="minorHAnsi" w:cstheme="minorBidi"/>
          <w:i w:val="0"/>
          <w:iCs w:val="0"/>
          <w:noProof/>
          <w:sz w:val="22"/>
          <w:szCs w:val="22"/>
          <w:lang w:val="en-GB" w:eastAsia="en-GB"/>
        </w:rPr>
      </w:pPr>
      <w:hyperlink w:anchor="_Toc49152971" w:history="1">
        <w:r w:rsidR="005B370F" w:rsidRPr="004216AC">
          <w:rPr>
            <w:rStyle w:val="Hperlink"/>
            <w:noProof/>
            <w:lang w:eastAsia="en-US"/>
          </w:rPr>
          <w:t>2.4.1</w:t>
        </w:r>
        <w:r w:rsidR="005B370F">
          <w:rPr>
            <w:rFonts w:asciiTheme="minorHAnsi" w:eastAsiaTheme="minorEastAsia" w:hAnsiTheme="minorHAnsi" w:cstheme="minorBidi"/>
            <w:i w:val="0"/>
            <w:iCs w:val="0"/>
            <w:noProof/>
            <w:sz w:val="22"/>
            <w:szCs w:val="22"/>
            <w:lang w:val="en-GB" w:eastAsia="en-GB"/>
          </w:rPr>
          <w:tab/>
        </w:r>
        <w:r w:rsidR="005B370F" w:rsidRPr="004216AC">
          <w:rPr>
            <w:rStyle w:val="Hperlink"/>
            <w:noProof/>
            <w:lang w:eastAsia="en-US"/>
          </w:rPr>
          <w:t>Kalmistujäätmed</w:t>
        </w:r>
        <w:r w:rsidR="005B370F">
          <w:rPr>
            <w:noProof/>
            <w:webHidden/>
          </w:rPr>
          <w:tab/>
        </w:r>
        <w:r w:rsidR="005B370F">
          <w:rPr>
            <w:noProof/>
            <w:webHidden/>
          </w:rPr>
          <w:fldChar w:fldCharType="begin"/>
        </w:r>
        <w:r w:rsidR="005B370F">
          <w:rPr>
            <w:noProof/>
            <w:webHidden/>
          </w:rPr>
          <w:instrText xml:space="preserve"> PAGEREF _Toc49152971 \h </w:instrText>
        </w:r>
        <w:r w:rsidR="005B370F">
          <w:rPr>
            <w:noProof/>
            <w:webHidden/>
          </w:rPr>
        </w:r>
        <w:r w:rsidR="005B370F">
          <w:rPr>
            <w:noProof/>
            <w:webHidden/>
          </w:rPr>
          <w:fldChar w:fldCharType="separate"/>
        </w:r>
        <w:r w:rsidR="005B370F">
          <w:rPr>
            <w:noProof/>
            <w:webHidden/>
          </w:rPr>
          <w:t>21</w:t>
        </w:r>
        <w:r w:rsidR="005B370F">
          <w:rPr>
            <w:noProof/>
            <w:webHidden/>
          </w:rPr>
          <w:fldChar w:fldCharType="end"/>
        </w:r>
      </w:hyperlink>
    </w:p>
    <w:p w14:paraId="65B9B657" w14:textId="1FC8560A" w:rsidR="005B370F" w:rsidRDefault="00DE49FF">
      <w:pPr>
        <w:pStyle w:val="SK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49152972" w:history="1">
        <w:r w:rsidR="005B370F" w:rsidRPr="004216AC">
          <w:rPr>
            <w:rStyle w:val="Hperlink"/>
            <w:noProof/>
          </w:rPr>
          <w:t>2.5</w:t>
        </w:r>
        <w:r w:rsidR="005B370F">
          <w:rPr>
            <w:rFonts w:asciiTheme="minorHAnsi" w:eastAsiaTheme="minorEastAsia" w:hAnsiTheme="minorHAnsi" w:cstheme="minorBidi"/>
            <w:smallCaps w:val="0"/>
            <w:noProof/>
            <w:sz w:val="22"/>
            <w:szCs w:val="22"/>
            <w:lang w:val="en-GB" w:eastAsia="en-GB"/>
          </w:rPr>
          <w:tab/>
        </w:r>
        <w:r w:rsidR="005B370F" w:rsidRPr="004216AC">
          <w:rPr>
            <w:rStyle w:val="Hperlink"/>
            <w:noProof/>
          </w:rPr>
          <w:t>Ehitus- ja lammutusjäätmed</w:t>
        </w:r>
        <w:r w:rsidR="005B370F">
          <w:rPr>
            <w:noProof/>
            <w:webHidden/>
          </w:rPr>
          <w:tab/>
        </w:r>
        <w:r w:rsidR="005B370F">
          <w:rPr>
            <w:noProof/>
            <w:webHidden/>
          </w:rPr>
          <w:fldChar w:fldCharType="begin"/>
        </w:r>
        <w:r w:rsidR="005B370F">
          <w:rPr>
            <w:noProof/>
            <w:webHidden/>
          </w:rPr>
          <w:instrText xml:space="preserve"> PAGEREF _Toc49152972 \h </w:instrText>
        </w:r>
        <w:r w:rsidR="005B370F">
          <w:rPr>
            <w:noProof/>
            <w:webHidden/>
          </w:rPr>
        </w:r>
        <w:r w:rsidR="005B370F">
          <w:rPr>
            <w:noProof/>
            <w:webHidden/>
          </w:rPr>
          <w:fldChar w:fldCharType="separate"/>
        </w:r>
        <w:r w:rsidR="005B370F">
          <w:rPr>
            <w:noProof/>
            <w:webHidden/>
          </w:rPr>
          <w:t>21</w:t>
        </w:r>
        <w:r w:rsidR="005B370F">
          <w:rPr>
            <w:noProof/>
            <w:webHidden/>
          </w:rPr>
          <w:fldChar w:fldCharType="end"/>
        </w:r>
      </w:hyperlink>
    </w:p>
    <w:p w14:paraId="20951407" w14:textId="106E6CAE" w:rsidR="005B370F" w:rsidRDefault="00DE49FF">
      <w:pPr>
        <w:pStyle w:val="SK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49152973" w:history="1">
        <w:r w:rsidR="005B370F" w:rsidRPr="004216AC">
          <w:rPr>
            <w:rStyle w:val="Hperlink"/>
            <w:noProof/>
          </w:rPr>
          <w:t>2.6</w:t>
        </w:r>
        <w:r w:rsidR="005B370F">
          <w:rPr>
            <w:rFonts w:asciiTheme="minorHAnsi" w:eastAsiaTheme="minorEastAsia" w:hAnsiTheme="minorHAnsi" w:cstheme="minorBidi"/>
            <w:smallCaps w:val="0"/>
            <w:noProof/>
            <w:sz w:val="22"/>
            <w:szCs w:val="22"/>
            <w:lang w:val="en-GB" w:eastAsia="en-GB"/>
          </w:rPr>
          <w:tab/>
        </w:r>
        <w:r w:rsidR="005B370F" w:rsidRPr="004216AC">
          <w:rPr>
            <w:rStyle w:val="Hperlink"/>
            <w:noProof/>
          </w:rPr>
          <w:t>Ohtlikud jäätmed</w:t>
        </w:r>
        <w:r w:rsidR="005B370F">
          <w:rPr>
            <w:noProof/>
            <w:webHidden/>
          </w:rPr>
          <w:tab/>
        </w:r>
        <w:r w:rsidR="005B370F">
          <w:rPr>
            <w:noProof/>
            <w:webHidden/>
          </w:rPr>
          <w:fldChar w:fldCharType="begin"/>
        </w:r>
        <w:r w:rsidR="005B370F">
          <w:rPr>
            <w:noProof/>
            <w:webHidden/>
          </w:rPr>
          <w:instrText xml:space="preserve"> PAGEREF _Toc49152973 \h </w:instrText>
        </w:r>
        <w:r w:rsidR="005B370F">
          <w:rPr>
            <w:noProof/>
            <w:webHidden/>
          </w:rPr>
        </w:r>
        <w:r w:rsidR="005B370F">
          <w:rPr>
            <w:noProof/>
            <w:webHidden/>
          </w:rPr>
          <w:fldChar w:fldCharType="separate"/>
        </w:r>
        <w:r w:rsidR="005B370F">
          <w:rPr>
            <w:noProof/>
            <w:webHidden/>
          </w:rPr>
          <w:t>23</w:t>
        </w:r>
        <w:r w:rsidR="005B370F">
          <w:rPr>
            <w:noProof/>
            <w:webHidden/>
          </w:rPr>
          <w:fldChar w:fldCharType="end"/>
        </w:r>
      </w:hyperlink>
    </w:p>
    <w:p w14:paraId="122E2404" w14:textId="73EB992C" w:rsidR="005B370F" w:rsidRDefault="00DE49FF">
      <w:pPr>
        <w:pStyle w:val="SK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49152974" w:history="1">
        <w:r w:rsidR="005B370F" w:rsidRPr="004216AC">
          <w:rPr>
            <w:rStyle w:val="Hperlink"/>
            <w:noProof/>
          </w:rPr>
          <w:t>2.7</w:t>
        </w:r>
        <w:r w:rsidR="005B370F">
          <w:rPr>
            <w:rFonts w:asciiTheme="minorHAnsi" w:eastAsiaTheme="minorEastAsia" w:hAnsiTheme="minorHAnsi" w:cstheme="minorBidi"/>
            <w:smallCaps w:val="0"/>
            <w:noProof/>
            <w:sz w:val="22"/>
            <w:szCs w:val="22"/>
            <w:lang w:val="en-GB" w:eastAsia="en-GB"/>
          </w:rPr>
          <w:tab/>
        </w:r>
        <w:r w:rsidR="005B370F" w:rsidRPr="004216AC">
          <w:rPr>
            <w:rStyle w:val="Hperlink"/>
            <w:noProof/>
          </w:rPr>
          <w:t>Romusõidukid ja vanarehvid</w:t>
        </w:r>
        <w:r w:rsidR="005B370F">
          <w:rPr>
            <w:noProof/>
            <w:webHidden/>
          </w:rPr>
          <w:tab/>
        </w:r>
        <w:r w:rsidR="005B370F">
          <w:rPr>
            <w:noProof/>
            <w:webHidden/>
          </w:rPr>
          <w:fldChar w:fldCharType="begin"/>
        </w:r>
        <w:r w:rsidR="005B370F">
          <w:rPr>
            <w:noProof/>
            <w:webHidden/>
          </w:rPr>
          <w:instrText xml:space="preserve"> PAGEREF _Toc49152974 \h </w:instrText>
        </w:r>
        <w:r w:rsidR="005B370F">
          <w:rPr>
            <w:noProof/>
            <w:webHidden/>
          </w:rPr>
        </w:r>
        <w:r w:rsidR="005B370F">
          <w:rPr>
            <w:noProof/>
            <w:webHidden/>
          </w:rPr>
          <w:fldChar w:fldCharType="separate"/>
        </w:r>
        <w:r w:rsidR="005B370F">
          <w:rPr>
            <w:noProof/>
            <w:webHidden/>
          </w:rPr>
          <w:t>25</w:t>
        </w:r>
        <w:r w:rsidR="005B370F">
          <w:rPr>
            <w:noProof/>
            <w:webHidden/>
          </w:rPr>
          <w:fldChar w:fldCharType="end"/>
        </w:r>
      </w:hyperlink>
    </w:p>
    <w:p w14:paraId="0F286E45" w14:textId="46240191" w:rsidR="005B370F" w:rsidRDefault="00DE49FF">
      <w:pPr>
        <w:pStyle w:val="SK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49152975" w:history="1">
        <w:r w:rsidR="005B370F" w:rsidRPr="004216AC">
          <w:rPr>
            <w:rStyle w:val="Hperlink"/>
            <w:noProof/>
          </w:rPr>
          <w:t>2.8</w:t>
        </w:r>
        <w:r w:rsidR="005B370F">
          <w:rPr>
            <w:rFonts w:asciiTheme="minorHAnsi" w:eastAsiaTheme="minorEastAsia" w:hAnsiTheme="minorHAnsi" w:cstheme="minorBidi"/>
            <w:smallCaps w:val="0"/>
            <w:noProof/>
            <w:sz w:val="22"/>
            <w:szCs w:val="22"/>
            <w:lang w:val="en-GB" w:eastAsia="en-GB"/>
          </w:rPr>
          <w:tab/>
        </w:r>
        <w:r w:rsidR="005B370F" w:rsidRPr="004216AC">
          <w:rPr>
            <w:rStyle w:val="Hperlink"/>
            <w:noProof/>
          </w:rPr>
          <w:t>Elektri- ja elektroonikaseadmed</w:t>
        </w:r>
        <w:r w:rsidR="005B370F">
          <w:rPr>
            <w:noProof/>
            <w:webHidden/>
          </w:rPr>
          <w:tab/>
        </w:r>
        <w:r w:rsidR="005B370F">
          <w:rPr>
            <w:noProof/>
            <w:webHidden/>
          </w:rPr>
          <w:fldChar w:fldCharType="begin"/>
        </w:r>
        <w:r w:rsidR="005B370F">
          <w:rPr>
            <w:noProof/>
            <w:webHidden/>
          </w:rPr>
          <w:instrText xml:space="preserve"> PAGEREF _Toc49152975 \h </w:instrText>
        </w:r>
        <w:r w:rsidR="005B370F">
          <w:rPr>
            <w:noProof/>
            <w:webHidden/>
          </w:rPr>
        </w:r>
        <w:r w:rsidR="005B370F">
          <w:rPr>
            <w:noProof/>
            <w:webHidden/>
          </w:rPr>
          <w:fldChar w:fldCharType="separate"/>
        </w:r>
        <w:r w:rsidR="005B370F">
          <w:rPr>
            <w:noProof/>
            <w:webHidden/>
          </w:rPr>
          <w:t>25</w:t>
        </w:r>
        <w:r w:rsidR="005B370F">
          <w:rPr>
            <w:noProof/>
            <w:webHidden/>
          </w:rPr>
          <w:fldChar w:fldCharType="end"/>
        </w:r>
      </w:hyperlink>
    </w:p>
    <w:p w14:paraId="1D1B051D" w14:textId="58B0A7B1" w:rsidR="005B370F" w:rsidRDefault="00DE49FF">
      <w:pPr>
        <w:pStyle w:val="SK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49152976" w:history="1">
        <w:r w:rsidR="005B370F" w:rsidRPr="004216AC">
          <w:rPr>
            <w:rStyle w:val="Hperlink"/>
            <w:noProof/>
          </w:rPr>
          <w:t>2.9</w:t>
        </w:r>
        <w:r w:rsidR="005B370F">
          <w:rPr>
            <w:rFonts w:asciiTheme="minorHAnsi" w:eastAsiaTheme="minorEastAsia" w:hAnsiTheme="minorHAnsi" w:cstheme="minorBidi"/>
            <w:smallCaps w:val="0"/>
            <w:noProof/>
            <w:sz w:val="22"/>
            <w:szCs w:val="22"/>
            <w:lang w:val="en-GB" w:eastAsia="en-GB"/>
          </w:rPr>
          <w:tab/>
        </w:r>
        <w:r w:rsidR="005B370F" w:rsidRPr="004216AC">
          <w:rPr>
            <w:rStyle w:val="Hperlink"/>
            <w:noProof/>
          </w:rPr>
          <w:t>Reoveesete</w:t>
        </w:r>
        <w:r w:rsidR="005B370F">
          <w:rPr>
            <w:noProof/>
            <w:webHidden/>
          </w:rPr>
          <w:tab/>
        </w:r>
        <w:r w:rsidR="005B370F">
          <w:rPr>
            <w:noProof/>
            <w:webHidden/>
          </w:rPr>
          <w:fldChar w:fldCharType="begin"/>
        </w:r>
        <w:r w:rsidR="005B370F">
          <w:rPr>
            <w:noProof/>
            <w:webHidden/>
          </w:rPr>
          <w:instrText xml:space="preserve"> PAGEREF _Toc49152976 \h </w:instrText>
        </w:r>
        <w:r w:rsidR="005B370F">
          <w:rPr>
            <w:noProof/>
            <w:webHidden/>
          </w:rPr>
        </w:r>
        <w:r w:rsidR="005B370F">
          <w:rPr>
            <w:noProof/>
            <w:webHidden/>
          </w:rPr>
          <w:fldChar w:fldCharType="separate"/>
        </w:r>
        <w:r w:rsidR="005B370F">
          <w:rPr>
            <w:noProof/>
            <w:webHidden/>
          </w:rPr>
          <w:t>26</w:t>
        </w:r>
        <w:r w:rsidR="005B370F">
          <w:rPr>
            <w:noProof/>
            <w:webHidden/>
          </w:rPr>
          <w:fldChar w:fldCharType="end"/>
        </w:r>
      </w:hyperlink>
    </w:p>
    <w:p w14:paraId="309FFE48" w14:textId="203640DC" w:rsidR="005B370F" w:rsidRDefault="00DE49FF">
      <w:pPr>
        <w:pStyle w:val="SK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49152977" w:history="1">
        <w:r w:rsidR="005B370F" w:rsidRPr="004216AC">
          <w:rPr>
            <w:rStyle w:val="Hperlink"/>
            <w:noProof/>
          </w:rPr>
          <w:t>2.10</w:t>
        </w:r>
        <w:r w:rsidR="005B370F">
          <w:rPr>
            <w:rFonts w:asciiTheme="minorHAnsi" w:eastAsiaTheme="minorEastAsia" w:hAnsiTheme="minorHAnsi" w:cstheme="minorBidi"/>
            <w:smallCaps w:val="0"/>
            <w:noProof/>
            <w:sz w:val="22"/>
            <w:szCs w:val="22"/>
            <w:lang w:val="en-GB" w:eastAsia="en-GB"/>
          </w:rPr>
          <w:tab/>
        </w:r>
        <w:r w:rsidR="005B370F" w:rsidRPr="004216AC">
          <w:rPr>
            <w:rStyle w:val="Hperlink"/>
            <w:noProof/>
          </w:rPr>
          <w:t>Tervishoiu- ja veterinaarteenuste jäätmed</w:t>
        </w:r>
        <w:r w:rsidR="005B370F">
          <w:rPr>
            <w:noProof/>
            <w:webHidden/>
          </w:rPr>
          <w:tab/>
        </w:r>
        <w:r w:rsidR="005B370F">
          <w:rPr>
            <w:noProof/>
            <w:webHidden/>
          </w:rPr>
          <w:fldChar w:fldCharType="begin"/>
        </w:r>
        <w:r w:rsidR="005B370F">
          <w:rPr>
            <w:noProof/>
            <w:webHidden/>
          </w:rPr>
          <w:instrText xml:space="preserve"> PAGEREF _Toc49152977 \h </w:instrText>
        </w:r>
        <w:r w:rsidR="005B370F">
          <w:rPr>
            <w:noProof/>
            <w:webHidden/>
          </w:rPr>
        </w:r>
        <w:r w:rsidR="005B370F">
          <w:rPr>
            <w:noProof/>
            <w:webHidden/>
          </w:rPr>
          <w:fldChar w:fldCharType="separate"/>
        </w:r>
        <w:r w:rsidR="005B370F">
          <w:rPr>
            <w:noProof/>
            <w:webHidden/>
          </w:rPr>
          <w:t>26</w:t>
        </w:r>
        <w:r w:rsidR="005B370F">
          <w:rPr>
            <w:noProof/>
            <w:webHidden/>
          </w:rPr>
          <w:fldChar w:fldCharType="end"/>
        </w:r>
      </w:hyperlink>
    </w:p>
    <w:p w14:paraId="04EAD458" w14:textId="064E15CD" w:rsidR="005B370F" w:rsidRDefault="00DE49FF">
      <w:pPr>
        <w:pStyle w:val="SK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49152978" w:history="1">
        <w:r w:rsidR="005B370F" w:rsidRPr="004216AC">
          <w:rPr>
            <w:rStyle w:val="Hperlink"/>
            <w:noProof/>
          </w:rPr>
          <w:t>2.11</w:t>
        </w:r>
        <w:r w:rsidR="005B370F">
          <w:rPr>
            <w:rFonts w:asciiTheme="minorHAnsi" w:eastAsiaTheme="minorEastAsia" w:hAnsiTheme="minorHAnsi" w:cstheme="minorBidi"/>
            <w:smallCaps w:val="0"/>
            <w:noProof/>
            <w:sz w:val="22"/>
            <w:szCs w:val="22"/>
            <w:lang w:val="en-GB" w:eastAsia="en-GB"/>
          </w:rPr>
          <w:tab/>
        </w:r>
        <w:r w:rsidR="005B370F" w:rsidRPr="004216AC">
          <w:rPr>
            <w:rStyle w:val="Hperlink"/>
            <w:noProof/>
          </w:rPr>
          <w:t>Tööstusjäätmed</w:t>
        </w:r>
        <w:r w:rsidR="005B370F">
          <w:rPr>
            <w:noProof/>
            <w:webHidden/>
          </w:rPr>
          <w:tab/>
        </w:r>
        <w:r w:rsidR="005B370F">
          <w:rPr>
            <w:noProof/>
            <w:webHidden/>
          </w:rPr>
          <w:fldChar w:fldCharType="begin"/>
        </w:r>
        <w:r w:rsidR="005B370F">
          <w:rPr>
            <w:noProof/>
            <w:webHidden/>
          </w:rPr>
          <w:instrText xml:space="preserve"> PAGEREF _Toc49152978 \h </w:instrText>
        </w:r>
        <w:r w:rsidR="005B370F">
          <w:rPr>
            <w:noProof/>
            <w:webHidden/>
          </w:rPr>
        </w:r>
        <w:r w:rsidR="005B370F">
          <w:rPr>
            <w:noProof/>
            <w:webHidden/>
          </w:rPr>
          <w:fldChar w:fldCharType="separate"/>
        </w:r>
        <w:r w:rsidR="005B370F">
          <w:rPr>
            <w:noProof/>
            <w:webHidden/>
          </w:rPr>
          <w:t>27</w:t>
        </w:r>
        <w:r w:rsidR="005B370F">
          <w:rPr>
            <w:noProof/>
            <w:webHidden/>
          </w:rPr>
          <w:fldChar w:fldCharType="end"/>
        </w:r>
      </w:hyperlink>
    </w:p>
    <w:p w14:paraId="3FE0F2AF" w14:textId="66914095" w:rsidR="005B370F" w:rsidRDefault="00DE49FF">
      <w:pPr>
        <w:pStyle w:val="SK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49152979" w:history="1">
        <w:r w:rsidR="005B370F" w:rsidRPr="004216AC">
          <w:rPr>
            <w:rStyle w:val="Hperlink"/>
            <w:noProof/>
          </w:rPr>
          <w:t>2.12</w:t>
        </w:r>
        <w:r w:rsidR="005B370F">
          <w:rPr>
            <w:rFonts w:asciiTheme="minorHAnsi" w:eastAsiaTheme="minorEastAsia" w:hAnsiTheme="minorHAnsi" w:cstheme="minorBidi"/>
            <w:smallCaps w:val="0"/>
            <w:noProof/>
            <w:sz w:val="22"/>
            <w:szCs w:val="22"/>
            <w:lang w:val="en-GB" w:eastAsia="en-GB"/>
          </w:rPr>
          <w:tab/>
        </w:r>
        <w:r w:rsidR="005B370F" w:rsidRPr="004216AC">
          <w:rPr>
            <w:rStyle w:val="Hperlink"/>
            <w:noProof/>
          </w:rPr>
          <w:t>Jäätmete kogumine ja käitlus</w:t>
        </w:r>
        <w:r w:rsidR="005B370F">
          <w:rPr>
            <w:noProof/>
            <w:webHidden/>
          </w:rPr>
          <w:tab/>
        </w:r>
        <w:r w:rsidR="005B370F">
          <w:rPr>
            <w:noProof/>
            <w:webHidden/>
          </w:rPr>
          <w:fldChar w:fldCharType="begin"/>
        </w:r>
        <w:r w:rsidR="005B370F">
          <w:rPr>
            <w:noProof/>
            <w:webHidden/>
          </w:rPr>
          <w:instrText xml:space="preserve"> PAGEREF _Toc49152979 \h </w:instrText>
        </w:r>
        <w:r w:rsidR="005B370F">
          <w:rPr>
            <w:noProof/>
            <w:webHidden/>
          </w:rPr>
        </w:r>
        <w:r w:rsidR="005B370F">
          <w:rPr>
            <w:noProof/>
            <w:webHidden/>
          </w:rPr>
          <w:fldChar w:fldCharType="separate"/>
        </w:r>
        <w:r w:rsidR="005B370F">
          <w:rPr>
            <w:noProof/>
            <w:webHidden/>
          </w:rPr>
          <w:t>27</w:t>
        </w:r>
        <w:r w:rsidR="005B370F">
          <w:rPr>
            <w:noProof/>
            <w:webHidden/>
          </w:rPr>
          <w:fldChar w:fldCharType="end"/>
        </w:r>
      </w:hyperlink>
    </w:p>
    <w:p w14:paraId="33CAFEB0" w14:textId="5DEADF99" w:rsidR="005B370F" w:rsidRDefault="00DE49FF">
      <w:pPr>
        <w:pStyle w:val="SK3"/>
        <w:tabs>
          <w:tab w:val="left" w:pos="1320"/>
          <w:tab w:val="right" w:leader="dot" w:pos="9515"/>
        </w:tabs>
        <w:rPr>
          <w:rFonts w:asciiTheme="minorHAnsi" w:eastAsiaTheme="minorEastAsia" w:hAnsiTheme="minorHAnsi" w:cstheme="minorBidi"/>
          <w:i w:val="0"/>
          <w:iCs w:val="0"/>
          <w:noProof/>
          <w:sz w:val="22"/>
          <w:szCs w:val="22"/>
          <w:lang w:val="en-GB" w:eastAsia="en-GB"/>
        </w:rPr>
      </w:pPr>
      <w:hyperlink w:anchor="_Toc49152980" w:history="1">
        <w:r w:rsidR="005B370F" w:rsidRPr="004216AC">
          <w:rPr>
            <w:rStyle w:val="Hperlink"/>
            <w:noProof/>
            <w:lang w:eastAsia="en-US"/>
          </w:rPr>
          <w:t>2.12.1</w:t>
        </w:r>
        <w:r w:rsidR="005B370F">
          <w:rPr>
            <w:rFonts w:asciiTheme="minorHAnsi" w:eastAsiaTheme="minorEastAsia" w:hAnsiTheme="minorHAnsi" w:cstheme="minorBidi"/>
            <w:i w:val="0"/>
            <w:iCs w:val="0"/>
            <w:noProof/>
            <w:sz w:val="22"/>
            <w:szCs w:val="22"/>
            <w:lang w:val="en-GB" w:eastAsia="en-GB"/>
          </w:rPr>
          <w:tab/>
        </w:r>
        <w:r w:rsidR="005B370F" w:rsidRPr="004216AC">
          <w:rPr>
            <w:rStyle w:val="Hperlink"/>
            <w:noProof/>
            <w:lang w:eastAsia="en-US"/>
          </w:rPr>
          <w:t xml:space="preserve">Liitumine </w:t>
        </w:r>
        <w:r w:rsidR="005B370F" w:rsidRPr="004216AC">
          <w:rPr>
            <w:rStyle w:val="Hperlink"/>
            <w:noProof/>
          </w:rPr>
          <w:t>kogumissüsteemidega</w:t>
        </w:r>
        <w:r w:rsidR="005B370F">
          <w:rPr>
            <w:noProof/>
            <w:webHidden/>
          </w:rPr>
          <w:tab/>
        </w:r>
        <w:r w:rsidR="005B370F">
          <w:rPr>
            <w:noProof/>
            <w:webHidden/>
          </w:rPr>
          <w:fldChar w:fldCharType="begin"/>
        </w:r>
        <w:r w:rsidR="005B370F">
          <w:rPr>
            <w:noProof/>
            <w:webHidden/>
          </w:rPr>
          <w:instrText xml:space="preserve"> PAGEREF _Toc49152980 \h </w:instrText>
        </w:r>
        <w:r w:rsidR="005B370F">
          <w:rPr>
            <w:noProof/>
            <w:webHidden/>
          </w:rPr>
        </w:r>
        <w:r w:rsidR="005B370F">
          <w:rPr>
            <w:noProof/>
            <w:webHidden/>
          </w:rPr>
          <w:fldChar w:fldCharType="separate"/>
        </w:r>
        <w:r w:rsidR="005B370F">
          <w:rPr>
            <w:noProof/>
            <w:webHidden/>
          </w:rPr>
          <w:t>27</w:t>
        </w:r>
        <w:r w:rsidR="005B370F">
          <w:rPr>
            <w:noProof/>
            <w:webHidden/>
          </w:rPr>
          <w:fldChar w:fldCharType="end"/>
        </w:r>
      </w:hyperlink>
    </w:p>
    <w:p w14:paraId="0D997AFC" w14:textId="7921680F" w:rsidR="005B370F" w:rsidRDefault="00DE49FF">
      <w:pPr>
        <w:pStyle w:val="SK3"/>
        <w:tabs>
          <w:tab w:val="left" w:pos="1320"/>
          <w:tab w:val="right" w:leader="dot" w:pos="9515"/>
        </w:tabs>
        <w:rPr>
          <w:rFonts w:asciiTheme="minorHAnsi" w:eastAsiaTheme="minorEastAsia" w:hAnsiTheme="minorHAnsi" w:cstheme="minorBidi"/>
          <w:i w:val="0"/>
          <w:iCs w:val="0"/>
          <w:noProof/>
          <w:sz w:val="22"/>
          <w:szCs w:val="22"/>
          <w:lang w:val="en-GB" w:eastAsia="en-GB"/>
        </w:rPr>
      </w:pPr>
      <w:hyperlink w:anchor="_Toc49152981" w:history="1">
        <w:r w:rsidR="005B370F" w:rsidRPr="004216AC">
          <w:rPr>
            <w:rStyle w:val="Hperlink"/>
            <w:noProof/>
            <w:lang w:eastAsia="en-US"/>
          </w:rPr>
          <w:t>2.12.2</w:t>
        </w:r>
        <w:r w:rsidR="005B370F">
          <w:rPr>
            <w:rFonts w:asciiTheme="minorHAnsi" w:eastAsiaTheme="minorEastAsia" w:hAnsiTheme="minorHAnsi" w:cstheme="minorBidi"/>
            <w:i w:val="0"/>
            <w:iCs w:val="0"/>
            <w:noProof/>
            <w:sz w:val="22"/>
            <w:szCs w:val="22"/>
            <w:lang w:val="en-GB" w:eastAsia="en-GB"/>
          </w:rPr>
          <w:tab/>
        </w:r>
        <w:r w:rsidR="005B370F" w:rsidRPr="004216AC">
          <w:rPr>
            <w:rStyle w:val="Hperlink"/>
            <w:noProof/>
            <w:lang w:eastAsia="en-US"/>
          </w:rPr>
          <w:t>Pakendijäätmete kogumis- ja käitlussüsteem</w:t>
        </w:r>
        <w:r w:rsidR="005B370F">
          <w:rPr>
            <w:noProof/>
            <w:webHidden/>
          </w:rPr>
          <w:tab/>
        </w:r>
        <w:r w:rsidR="005B370F">
          <w:rPr>
            <w:noProof/>
            <w:webHidden/>
          </w:rPr>
          <w:fldChar w:fldCharType="begin"/>
        </w:r>
        <w:r w:rsidR="005B370F">
          <w:rPr>
            <w:noProof/>
            <w:webHidden/>
          </w:rPr>
          <w:instrText xml:space="preserve"> PAGEREF _Toc49152981 \h </w:instrText>
        </w:r>
        <w:r w:rsidR="005B370F">
          <w:rPr>
            <w:noProof/>
            <w:webHidden/>
          </w:rPr>
        </w:r>
        <w:r w:rsidR="005B370F">
          <w:rPr>
            <w:noProof/>
            <w:webHidden/>
          </w:rPr>
          <w:fldChar w:fldCharType="separate"/>
        </w:r>
        <w:r w:rsidR="005B370F">
          <w:rPr>
            <w:noProof/>
            <w:webHidden/>
          </w:rPr>
          <w:t>28</w:t>
        </w:r>
        <w:r w:rsidR="005B370F">
          <w:rPr>
            <w:noProof/>
            <w:webHidden/>
          </w:rPr>
          <w:fldChar w:fldCharType="end"/>
        </w:r>
      </w:hyperlink>
    </w:p>
    <w:p w14:paraId="540FCF3E" w14:textId="66678DEF" w:rsidR="005B370F" w:rsidRDefault="00DE49FF">
      <w:pPr>
        <w:pStyle w:val="SK3"/>
        <w:tabs>
          <w:tab w:val="left" w:pos="1320"/>
          <w:tab w:val="right" w:leader="dot" w:pos="9515"/>
        </w:tabs>
        <w:rPr>
          <w:rFonts w:asciiTheme="minorHAnsi" w:eastAsiaTheme="minorEastAsia" w:hAnsiTheme="minorHAnsi" w:cstheme="minorBidi"/>
          <w:i w:val="0"/>
          <w:iCs w:val="0"/>
          <w:noProof/>
          <w:sz w:val="22"/>
          <w:szCs w:val="22"/>
          <w:lang w:val="en-GB" w:eastAsia="en-GB"/>
        </w:rPr>
      </w:pPr>
      <w:hyperlink w:anchor="_Toc49152982" w:history="1">
        <w:r w:rsidR="005B370F" w:rsidRPr="004216AC">
          <w:rPr>
            <w:rStyle w:val="Hperlink"/>
            <w:noProof/>
            <w:lang w:eastAsia="en-US"/>
          </w:rPr>
          <w:t>2.12.3</w:t>
        </w:r>
        <w:r w:rsidR="005B370F">
          <w:rPr>
            <w:rFonts w:asciiTheme="minorHAnsi" w:eastAsiaTheme="minorEastAsia" w:hAnsiTheme="minorHAnsi" w:cstheme="minorBidi"/>
            <w:i w:val="0"/>
            <w:iCs w:val="0"/>
            <w:noProof/>
            <w:sz w:val="22"/>
            <w:szCs w:val="22"/>
            <w:lang w:val="en-GB" w:eastAsia="en-GB"/>
          </w:rPr>
          <w:tab/>
        </w:r>
        <w:r w:rsidR="005B370F" w:rsidRPr="004216AC">
          <w:rPr>
            <w:rStyle w:val="Hperlink"/>
            <w:noProof/>
            <w:lang w:eastAsia="en-US"/>
          </w:rPr>
          <w:t>Biolagunevate jäätmete kogumis- ja käitlussüsteem</w:t>
        </w:r>
        <w:r w:rsidR="005B370F">
          <w:rPr>
            <w:noProof/>
            <w:webHidden/>
          </w:rPr>
          <w:tab/>
        </w:r>
        <w:r w:rsidR="005B370F">
          <w:rPr>
            <w:noProof/>
            <w:webHidden/>
          </w:rPr>
          <w:fldChar w:fldCharType="begin"/>
        </w:r>
        <w:r w:rsidR="005B370F">
          <w:rPr>
            <w:noProof/>
            <w:webHidden/>
          </w:rPr>
          <w:instrText xml:space="preserve"> PAGEREF _Toc49152982 \h </w:instrText>
        </w:r>
        <w:r w:rsidR="005B370F">
          <w:rPr>
            <w:noProof/>
            <w:webHidden/>
          </w:rPr>
        </w:r>
        <w:r w:rsidR="005B370F">
          <w:rPr>
            <w:noProof/>
            <w:webHidden/>
          </w:rPr>
          <w:fldChar w:fldCharType="separate"/>
        </w:r>
        <w:r w:rsidR="005B370F">
          <w:rPr>
            <w:noProof/>
            <w:webHidden/>
          </w:rPr>
          <w:t>30</w:t>
        </w:r>
        <w:r w:rsidR="005B370F">
          <w:rPr>
            <w:noProof/>
            <w:webHidden/>
          </w:rPr>
          <w:fldChar w:fldCharType="end"/>
        </w:r>
      </w:hyperlink>
    </w:p>
    <w:p w14:paraId="7D8E521D" w14:textId="0F81BBDD" w:rsidR="005B370F" w:rsidRDefault="00DE49FF">
      <w:pPr>
        <w:pStyle w:val="SK3"/>
        <w:tabs>
          <w:tab w:val="left" w:pos="1320"/>
          <w:tab w:val="right" w:leader="dot" w:pos="9515"/>
        </w:tabs>
        <w:rPr>
          <w:rFonts w:asciiTheme="minorHAnsi" w:eastAsiaTheme="minorEastAsia" w:hAnsiTheme="minorHAnsi" w:cstheme="minorBidi"/>
          <w:i w:val="0"/>
          <w:iCs w:val="0"/>
          <w:noProof/>
          <w:sz w:val="22"/>
          <w:szCs w:val="22"/>
          <w:lang w:val="en-GB" w:eastAsia="en-GB"/>
        </w:rPr>
      </w:pPr>
      <w:hyperlink w:anchor="_Toc49152983" w:history="1">
        <w:r w:rsidR="005B370F" w:rsidRPr="004216AC">
          <w:rPr>
            <w:rStyle w:val="Hperlink"/>
            <w:noProof/>
          </w:rPr>
          <w:t>2.12.4</w:t>
        </w:r>
        <w:r w:rsidR="005B370F">
          <w:rPr>
            <w:rFonts w:asciiTheme="minorHAnsi" w:eastAsiaTheme="minorEastAsia" w:hAnsiTheme="minorHAnsi" w:cstheme="minorBidi"/>
            <w:i w:val="0"/>
            <w:iCs w:val="0"/>
            <w:noProof/>
            <w:sz w:val="22"/>
            <w:szCs w:val="22"/>
            <w:lang w:val="en-GB" w:eastAsia="en-GB"/>
          </w:rPr>
          <w:tab/>
        </w:r>
        <w:r w:rsidR="005B370F" w:rsidRPr="004216AC">
          <w:rPr>
            <w:rStyle w:val="Hperlink"/>
            <w:noProof/>
          </w:rPr>
          <w:t>Ehitus-ja lammutusjäätmete kogumis- ja käitlussüsteem</w:t>
        </w:r>
        <w:r w:rsidR="005B370F">
          <w:rPr>
            <w:noProof/>
            <w:webHidden/>
          </w:rPr>
          <w:tab/>
        </w:r>
        <w:r w:rsidR="005B370F">
          <w:rPr>
            <w:noProof/>
            <w:webHidden/>
          </w:rPr>
          <w:fldChar w:fldCharType="begin"/>
        </w:r>
        <w:r w:rsidR="005B370F">
          <w:rPr>
            <w:noProof/>
            <w:webHidden/>
          </w:rPr>
          <w:instrText xml:space="preserve"> PAGEREF _Toc49152983 \h </w:instrText>
        </w:r>
        <w:r w:rsidR="005B370F">
          <w:rPr>
            <w:noProof/>
            <w:webHidden/>
          </w:rPr>
        </w:r>
        <w:r w:rsidR="005B370F">
          <w:rPr>
            <w:noProof/>
            <w:webHidden/>
          </w:rPr>
          <w:fldChar w:fldCharType="separate"/>
        </w:r>
        <w:r w:rsidR="005B370F">
          <w:rPr>
            <w:noProof/>
            <w:webHidden/>
          </w:rPr>
          <w:t>30</w:t>
        </w:r>
        <w:r w:rsidR="005B370F">
          <w:rPr>
            <w:noProof/>
            <w:webHidden/>
          </w:rPr>
          <w:fldChar w:fldCharType="end"/>
        </w:r>
      </w:hyperlink>
    </w:p>
    <w:p w14:paraId="57F12582" w14:textId="500501F3" w:rsidR="005B370F" w:rsidRDefault="00DE49FF">
      <w:pPr>
        <w:pStyle w:val="SK3"/>
        <w:tabs>
          <w:tab w:val="left" w:pos="1320"/>
          <w:tab w:val="right" w:leader="dot" w:pos="9515"/>
        </w:tabs>
        <w:rPr>
          <w:rFonts w:asciiTheme="minorHAnsi" w:eastAsiaTheme="minorEastAsia" w:hAnsiTheme="minorHAnsi" w:cstheme="minorBidi"/>
          <w:i w:val="0"/>
          <w:iCs w:val="0"/>
          <w:noProof/>
          <w:sz w:val="22"/>
          <w:szCs w:val="22"/>
          <w:lang w:val="en-GB" w:eastAsia="en-GB"/>
        </w:rPr>
      </w:pPr>
      <w:hyperlink w:anchor="_Toc49152984" w:history="1">
        <w:r w:rsidR="005B370F" w:rsidRPr="004216AC">
          <w:rPr>
            <w:rStyle w:val="Hperlink"/>
            <w:noProof/>
            <w:lang w:eastAsia="en-US"/>
          </w:rPr>
          <w:t>2.12.5</w:t>
        </w:r>
        <w:r w:rsidR="005B370F">
          <w:rPr>
            <w:rFonts w:asciiTheme="minorHAnsi" w:eastAsiaTheme="minorEastAsia" w:hAnsiTheme="minorHAnsi" w:cstheme="minorBidi"/>
            <w:i w:val="0"/>
            <w:iCs w:val="0"/>
            <w:noProof/>
            <w:sz w:val="22"/>
            <w:szCs w:val="22"/>
            <w:lang w:val="en-GB" w:eastAsia="en-GB"/>
          </w:rPr>
          <w:tab/>
        </w:r>
        <w:r w:rsidR="005B370F" w:rsidRPr="004216AC">
          <w:rPr>
            <w:rStyle w:val="Hperlink"/>
            <w:noProof/>
            <w:lang w:eastAsia="en-US"/>
          </w:rPr>
          <w:t>Elektroonikaromude kogumis- ja käitlussüsteem</w:t>
        </w:r>
        <w:r w:rsidR="005B370F">
          <w:rPr>
            <w:noProof/>
            <w:webHidden/>
          </w:rPr>
          <w:tab/>
        </w:r>
        <w:r w:rsidR="005B370F">
          <w:rPr>
            <w:noProof/>
            <w:webHidden/>
          </w:rPr>
          <w:fldChar w:fldCharType="begin"/>
        </w:r>
        <w:r w:rsidR="005B370F">
          <w:rPr>
            <w:noProof/>
            <w:webHidden/>
          </w:rPr>
          <w:instrText xml:space="preserve"> PAGEREF _Toc49152984 \h </w:instrText>
        </w:r>
        <w:r w:rsidR="005B370F">
          <w:rPr>
            <w:noProof/>
            <w:webHidden/>
          </w:rPr>
        </w:r>
        <w:r w:rsidR="005B370F">
          <w:rPr>
            <w:noProof/>
            <w:webHidden/>
          </w:rPr>
          <w:fldChar w:fldCharType="separate"/>
        </w:r>
        <w:r w:rsidR="005B370F">
          <w:rPr>
            <w:noProof/>
            <w:webHidden/>
          </w:rPr>
          <w:t>31</w:t>
        </w:r>
        <w:r w:rsidR="005B370F">
          <w:rPr>
            <w:noProof/>
            <w:webHidden/>
          </w:rPr>
          <w:fldChar w:fldCharType="end"/>
        </w:r>
      </w:hyperlink>
    </w:p>
    <w:p w14:paraId="5938D98C" w14:textId="6F2E2475" w:rsidR="005B370F" w:rsidRDefault="00DE49FF">
      <w:pPr>
        <w:pStyle w:val="SK3"/>
        <w:tabs>
          <w:tab w:val="left" w:pos="1320"/>
          <w:tab w:val="right" w:leader="dot" w:pos="9515"/>
        </w:tabs>
        <w:rPr>
          <w:rFonts w:asciiTheme="minorHAnsi" w:eastAsiaTheme="minorEastAsia" w:hAnsiTheme="minorHAnsi" w:cstheme="minorBidi"/>
          <w:i w:val="0"/>
          <w:iCs w:val="0"/>
          <w:noProof/>
          <w:sz w:val="22"/>
          <w:szCs w:val="22"/>
          <w:lang w:val="en-GB" w:eastAsia="en-GB"/>
        </w:rPr>
      </w:pPr>
      <w:hyperlink w:anchor="_Toc49152985" w:history="1">
        <w:r w:rsidR="005B370F" w:rsidRPr="004216AC">
          <w:rPr>
            <w:rStyle w:val="Hperlink"/>
            <w:noProof/>
          </w:rPr>
          <w:t>2.12.6</w:t>
        </w:r>
        <w:r w:rsidR="005B370F">
          <w:rPr>
            <w:rFonts w:asciiTheme="minorHAnsi" w:eastAsiaTheme="minorEastAsia" w:hAnsiTheme="minorHAnsi" w:cstheme="minorBidi"/>
            <w:i w:val="0"/>
            <w:iCs w:val="0"/>
            <w:noProof/>
            <w:sz w:val="22"/>
            <w:szCs w:val="22"/>
            <w:lang w:val="en-GB" w:eastAsia="en-GB"/>
          </w:rPr>
          <w:tab/>
        </w:r>
        <w:r w:rsidR="005B370F" w:rsidRPr="004216AC">
          <w:rPr>
            <w:rStyle w:val="Hperlink"/>
            <w:noProof/>
          </w:rPr>
          <w:t>Koondandmed eriliigiliste jäätmete kogumissüsteemide osas</w:t>
        </w:r>
        <w:r w:rsidR="005B370F">
          <w:rPr>
            <w:noProof/>
            <w:webHidden/>
          </w:rPr>
          <w:tab/>
        </w:r>
        <w:r w:rsidR="005B370F">
          <w:rPr>
            <w:noProof/>
            <w:webHidden/>
          </w:rPr>
          <w:fldChar w:fldCharType="begin"/>
        </w:r>
        <w:r w:rsidR="005B370F">
          <w:rPr>
            <w:noProof/>
            <w:webHidden/>
          </w:rPr>
          <w:instrText xml:space="preserve"> PAGEREF _Toc49152985 \h </w:instrText>
        </w:r>
        <w:r w:rsidR="005B370F">
          <w:rPr>
            <w:noProof/>
            <w:webHidden/>
          </w:rPr>
        </w:r>
        <w:r w:rsidR="005B370F">
          <w:rPr>
            <w:noProof/>
            <w:webHidden/>
          </w:rPr>
          <w:fldChar w:fldCharType="separate"/>
        </w:r>
        <w:r w:rsidR="005B370F">
          <w:rPr>
            <w:noProof/>
            <w:webHidden/>
          </w:rPr>
          <w:t>31</w:t>
        </w:r>
        <w:r w:rsidR="005B370F">
          <w:rPr>
            <w:noProof/>
            <w:webHidden/>
          </w:rPr>
          <w:fldChar w:fldCharType="end"/>
        </w:r>
      </w:hyperlink>
    </w:p>
    <w:p w14:paraId="74FEAA38" w14:textId="25EA8C00" w:rsidR="005B370F" w:rsidRDefault="00DE49FF">
      <w:pPr>
        <w:pStyle w:val="SK3"/>
        <w:tabs>
          <w:tab w:val="left" w:pos="1320"/>
          <w:tab w:val="right" w:leader="dot" w:pos="9515"/>
        </w:tabs>
        <w:rPr>
          <w:rFonts w:asciiTheme="minorHAnsi" w:eastAsiaTheme="minorEastAsia" w:hAnsiTheme="minorHAnsi" w:cstheme="minorBidi"/>
          <w:i w:val="0"/>
          <w:iCs w:val="0"/>
          <w:noProof/>
          <w:sz w:val="22"/>
          <w:szCs w:val="22"/>
          <w:lang w:val="en-GB" w:eastAsia="en-GB"/>
        </w:rPr>
      </w:pPr>
      <w:hyperlink w:anchor="_Toc49152986" w:history="1">
        <w:r w:rsidR="005B370F" w:rsidRPr="004216AC">
          <w:rPr>
            <w:rStyle w:val="Hperlink"/>
            <w:noProof/>
            <w:lang w:eastAsia="en-US"/>
          </w:rPr>
          <w:t>2.12.7</w:t>
        </w:r>
        <w:r w:rsidR="005B370F">
          <w:rPr>
            <w:rFonts w:asciiTheme="minorHAnsi" w:eastAsiaTheme="minorEastAsia" w:hAnsiTheme="minorHAnsi" w:cstheme="minorBidi"/>
            <w:i w:val="0"/>
            <w:iCs w:val="0"/>
            <w:noProof/>
            <w:sz w:val="22"/>
            <w:szCs w:val="22"/>
            <w:lang w:val="en-GB" w:eastAsia="en-GB"/>
          </w:rPr>
          <w:tab/>
        </w:r>
        <w:r w:rsidR="005B370F" w:rsidRPr="004216AC">
          <w:rPr>
            <w:rStyle w:val="Hperlink"/>
            <w:noProof/>
            <w:lang w:eastAsia="en-US"/>
          </w:rPr>
          <w:t>Kõrvaldamis- ja taaskasutamisrajatised</w:t>
        </w:r>
        <w:r w:rsidR="005B370F">
          <w:rPr>
            <w:noProof/>
            <w:webHidden/>
          </w:rPr>
          <w:tab/>
        </w:r>
        <w:r w:rsidR="005B370F">
          <w:rPr>
            <w:noProof/>
            <w:webHidden/>
          </w:rPr>
          <w:fldChar w:fldCharType="begin"/>
        </w:r>
        <w:r w:rsidR="005B370F">
          <w:rPr>
            <w:noProof/>
            <w:webHidden/>
          </w:rPr>
          <w:instrText xml:space="preserve"> PAGEREF _Toc49152986 \h </w:instrText>
        </w:r>
        <w:r w:rsidR="005B370F">
          <w:rPr>
            <w:noProof/>
            <w:webHidden/>
          </w:rPr>
        </w:r>
        <w:r w:rsidR="005B370F">
          <w:rPr>
            <w:noProof/>
            <w:webHidden/>
          </w:rPr>
          <w:fldChar w:fldCharType="separate"/>
        </w:r>
        <w:r w:rsidR="005B370F">
          <w:rPr>
            <w:noProof/>
            <w:webHidden/>
          </w:rPr>
          <w:t>32</w:t>
        </w:r>
        <w:r w:rsidR="005B370F">
          <w:rPr>
            <w:noProof/>
            <w:webHidden/>
          </w:rPr>
          <w:fldChar w:fldCharType="end"/>
        </w:r>
      </w:hyperlink>
    </w:p>
    <w:p w14:paraId="68D528CB" w14:textId="13A32257" w:rsidR="005B370F" w:rsidRDefault="00DE49FF">
      <w:pPr>
        <w:pStyle w:val="SK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49152987" w:history="1">
        <w:r w:rsidR="005B370F" w:rsidRPr="004216AC">
          <w:rPr>
            <w:rStyle w:val="Hperlink"/>
            <w:noProof/>
          </w:rPr>
          <w:t>2.13</w:t>
        </w:r>
        <w:r w:rsidR="005B370F">
          <w:rPr>
            <w:rFonts w:asciiTheme="minorHAnsi" w:eastAsiaTheme="minorEastAsia" w:hAnsiTheme="minorHAnsi" w:cstheme="minorBidi"/>
            <w:smallCaps w:val="0"/>
            <w:noProof/>
            <w:sz w:val="22"/>
            <w:szCs w:val="22"/>
            <w:lang w:val="en-GB" w:eastAsia="en-GB"/>
          </w:rPr>
          <w:tab/>
        </w:r>
        <w:r w:rsidR="005B370F" w:rsidRPr="004216AC">
          <w:rPr>
            <w:rStyle w:val="Hperlink"/>
            <w:noProof/>
          </w:rPr>
          <w:t>Jäätmemajanduse korraldamine ja rahastamine</w:t>
        </w:r>
        <w:r w:rsidR="005B370F">
          <w:rPr>
            <w:noProof/>
            <w:webHidden/>
          </w:rPr>
          <w:tab/>
        </w:r>
        <w:r w:rsidR="005B370F">
          <w:rPr>
            <w:noProof/>
            <w:webHidden/>
          </w:rPr>
          <w:fldChar w:fldCharType="begin"/>
        </w:r>
        <w:r w:rsidR="005B370F">
          <w:rPr>
            <w:noProof/>
            <w:webHidden/>
          </w:rPr>
          <w:instrText xml:space="preserve"> PAGEREF _Toc49152987 \h </w:instrText>
        </w:r>
        <w:r w:rsidR="005B370F">
          <w:rPr>
            <w:noProof/>
            <w:webHidden/>
          </w:rPr>
        </w:r>
        <w:r w:rsidR="005B370F">
          <w:rPr>
            <w:noProof/>
            <w:webHidden/>
          </w:rPr>
          <w:fldChar w:fldCharType="separate"/>
        </w:r>
        <w:r w:rsidR="005B370F">
          <w:rPr>
            <w:noProof/>
            <w:webHidden/>
          </w:rPr>
          <w:t>33</w:t>
        </w:r>
        <w:r w:rsidR="005B370F">
          <w:rPr>
            <w:noProof/>
            <w:webHidden/>
          </w:rPr>
          <w:fldChar w:fldCharType="end"/>
        </w:r>
      </w:hyperlink>
    </w:p>
    <w:p w14:paraId="548AD6BA" w14:textId="115E2035" w:rsidR="005B370F" w:rsidRDefault="00DE49FF">
      <w:pPr>
        <w:pStyle w:val="SK3"/>
        <w:tabs>
          <w:tab w:val="left" w:pos="1320"/>
          <w:tab w:val="right" w:leader="dot" w:pos="9515"/>
        </w:tabs>
        <w:rPr>
          <w:rFonts w:asciiTheme="minorHAnsi" w:eastAsiaTheme="minorEastAsia" w:hAnsiTheme="minorHAnsi" w:cstheme="minorBidi"/>
          <w:i w:val="0"/>
          <w:iCs w:val="0"/>
          <w:noProof/>
          <w:sz w:val="22"/>
          <w:szCs w:val="22"/>
          <w:lang w:val="en-GB" w:eastAsia="en-GB"/>
        </w:rPr>
      </w:pPr>
      <w:hyperlink w:anchor="_Toc49152988" w:history="1">
        <w:r w:rsidR="005B370F" w:rsidRPr="004216AC">
          <w:rPr>
            <w:rStyle w:val="Hperlink"/>
            <w:noProof/>
            <w:lang w:eastAsia="en-US"/>
          </w:rPr>
          <w:t>2.13.1</w:t>
        </w:r>
        <w:r w:rsidR="005B370F">
          <w:rPr>
            <w:rFonts w:asciiTheme="minorHAnsi" w:eastAsiaTheme="minorEastAsia" w:hAnsiTheme="minorHAnsi" w:cstheme="minorBidi"/>
            <w:i w:val="0"/>
            <w:iCs w:val="0"/>
            <w:noProof/>
            <w:sz w:val="22"/>
            <w:szCs w:val="22"/>
            <w:lang w:val="en-GB" w:eastAsia="en-GB"/>
          </w:rPr>
          <w:tab/>
        </w:r>
        <w:r w:rsidR="005B370F" w:rsidRPr="004216AC">
          <w:rPr>
            <w:rStyle w:val="Hperlink"/>
            <w:noProof/>
          </w:rPr>
          <w:t>Jäätmemajanduse korraldamine</w:t>
        </w:r>
        <w:r w:rsidR="005B370F">
          <w:rPr>
            <w:noProof/>
            <w:webHidden/>
          </w:rPr>
          <w:tab/>
        </w:r>
        <w:r w:rsidR="005B370F">
          <w:rPr>
            <w:noProof/>
            <w:webHidden/>
          </w:rPr>
          <w:fldChar w:fldCharType="begin"/>
        </w:r>
        <w:r w:rsidR="005B370F">
          <w:rPr>
            <w:noProof/>
            <w:webHidden/>
          </w:rPr>
          <w:instrText xml:space="preserve"> PAGEREF _Toc49152988 \h </w:instrText>
        </w:r>
        <w:r w:rsidR="005B370F">
          <w:rPr>
            <w:noProof/>
            <w:webHidden/>
          </w:rPr>
        </w:r>
        <w:r w:rsidR="005B370F">
          <w:rPr>
            <w:noProof/>
            <w:webHidden/>
          </w:rPr>
          <w:fldChar w:fldCharType="separate"/>
        </w:r>
        <w:r w:rsidR="005B370F">
          <w:rPr>
            <w:noProof/>
            <w:webHidden/>
          </w:rPr>
          <w:t>33</w:t>
        </w:r>
        <w:r w:rsidR="005B370F">
          <w:rPr>
            <w:noProof/>
            <w:webHidden/>
          </w:rPr>
          <w:fldChar w:fldCharType="end"/>
        </w:r>
      </w:hyperlink>
    </w:p>
    <w:p w14:paraId="6D5C7562" w14:textId="4CB7B9CD" w:rsidR="005B370F" w:rsidRDefault="00DE49FF">
      <w:pPr>
        <w:pStyle w:val="SK3"/>
        <w:tabs>
          <w:tab w:val="left" w:pos="1320"/>
          <w:tab w:val="right" w:leader="dot" w:pos="9515"/>
        </w:tabs>
        <w:rPr>
          <w:rFonts w:asciiTheme="minorHAnsi" w:eastAsiaTheme="minorEastAsia" w:hAnsiTheme="minorHAnsi" w:cstheme="minorBidi"/>
          <w:i w:val="0"/>
          <w:iCs w:val="0"/>
          <w:noProof/>
          <w:sz w:val="22"/>
          <w:szCs w:val="22"/>
          <w:lang w:val="en-GB" w:eastAsia="en-GB"/>
        </w:rPr>
      </w:pPr>
      <w:hyperlink w:anchor="_Toc49152989" w:history="1">
        <w:r w:rsidR="005B370F" w:rsidRPr="004216AC">
          <w:rPr>
            <w:rStyle w:val="Hperlink"/>
            <w:noProof/>
          </w:rPr>
          <w:t>2.13.2</w:t>
        </w:r>
        <w:r w:rsidR="005B370F">
          <w:rPr>
            <w:rFonts w:asciiTheme="minorHAnsi" w:eastAsiaTheme="minorEastAsia" w:hAnsiTheme="minorHAnsi" w:cstheme="minorBidi"/>
            <w:i w:val="0"/>
            <w:iCs w:val="0"/>
            <w:noProof/>
            <w:sz w:val="22"/>
            <w:szCs w:val="22"/>
            <w:lang w:val="en-GB" w:eastAsia="en-GB"/>
          </w:rPr>
          <w:tab/>
        </w:r>
        <w:r w:rsidR="005B370F" w:rsidRPr="004216AC">
          <w:rPr>
            <w:rStyle w:val="Hperlink"/>
            <w:noProof/>
          </w:rPr>
          <w:t>Korraldatud jäätmevedu</w:t>
        </w:r>
        <w:r w:rsidR="005B370F">
          <w:rPr>
            <w:noProof/>
            <w:webHidden/>
          </w:rPr>
          <w:tab/>
        </w:r>
        <w:r w:rsidR="005B370F">
          <w:rPr>
            <w:noProof/>
            <w:webHidden/>
          </w:rPr>
          <w:fldChar w:fldCharType="begin"/>
        </w:r>
        <w:r w:rsidR="005B370F">
          <w:rPr>
            <w:noProof/>
            <w:webHidden/>
          </w:rPr>
          <w:instrText xml:space="preserve"> PAGEREF _Toc49152989 \h </w:instrText>
        </w:r>
        <w:r w:rsidR="005B370F">
          <w:rPr>
            <w:noProof/>
            <w:webHidden/>
          </w:rPr>
        </w:r>
        <w:r w:rsidR="005B370F">
          <w:rPr>
            <w:noProof/>
            <w:webHidden/>
          </w:rPr>
          <w:fldChar w:fldCharType="separate"/>
        </w:r>
        <w:r w:rsidR="005B370F">
          <w:rPr>
            <w:noProof/>
            <w:webHidden/>
          </w:rPr>
          <w:t>33</w:t>
        </w:r>
        <w:r w:rsidR="005B370F">
          <w:rPr>
            <w:noProof/>
            <w:webHidden/>
          </w:rPr>
          <w:fldChar w:fldCharType="end"/>
        </w:r>
      </w:hyperlink>
    </w:p>
    <w:p w14:paraId="0F102C50" w14:textId="3831FAEE" w:rsidR="005B370F" w:rsidRDefault="00DE49FF">
      <w:pPr>
        <w:pStyle w:val="SK3"/>
        <w:tabs>
          <w:tab w:val="left" w:pos="1320"/>
          <w:tab w:val="right" w:leader="dot" w:pos="9515"/>
        </w:tabs>
        <w:rPr>
          <w:rFonts w:asciiTheme="minorHAnsi" w:eastAsiaTheme="minorEastAsia" w:hAnsiTheme="minorHAnsi" w:cstheme="minorBidi"/>
          <w:i w:val="0"/>
          <w:iCs w:val="0"/>
          <w:noProof/>
          <w:sz w:val="22"/>
          <w:szCs w:val="22"/>
          <w:lang w:val="en-GB" w:eastAsia="en-GB"/>
        </w:rPr>
      </w:pPr>
      <w:hyperlink w:anchor="_Toc49152990" w:history="1">
        <w:r w:rsidR="005B370F" w:rsidRPr="004216AC">
          <w:rPr>
            <w:rStyle w:val="Hperlink"/>
            <w:noProof/>
          </w:rPr>
          <w:t>2.13.3</w:t>
        </w:r>
        <w:r w:rsidR="005B370F">
          <w:rPr>
            <w:rFonts w:asciiTheme="minorHAnsi" w:eastAsiaTheme="minorEastAsia" w:hAnsiTheme="minorHAnsi" w:cstheme="minorBidi"/>
            <w:i w:val="0"/>
            <w:iCs w:val="0"/>
            <w:noProof/>
            <w:sz w:val="22"/>
            <w:szCs w:val="22"/>
            <w:lang w:val="en-GB" w:eastAsia="en-GB"/>
          </w:rPr>
          <w:tab/>
        </w:r>
        <w:r w:rsidR="005B370F" w:rsidRPr="004216AC">
          <w:rPr>
            <w:rStyle w:val="Hperlink"/>
            <w:noProof/>
          </w:rPr>
          <w:t>Jäätmehoolduse rahastamine</w:t>
        </w:r>
        <w:r w:rsidR="005B370F">
          <w:rPr>
            <w:noProof/>
            <w:webHidden/>
          </w:rPr>
          <w:tab/>
        </w:r>
        <w:r w:rsidR="005B370F">
          <w:rPr>
            <w:noProof/>
            <w:webHidden/>
          </w:rPr>
          <w:fldChar w:fldCharType="begin"/>
        </w:r>
        <w:r w:rsidR="005B370F">
          <w:rPr>
            <w:noProof/>
            <w:webHidden/>
          </w:rPr>
          <w:instrText xml:space="preserve"> PAGEREF _Toc49152990 \h </w:instrText>
        </w:r>
        <w:r w:rsidR="005B370F">
          <w:rPr>
            <w:noProof/>
            <w:webHidden/>
          </w:rPr>
        </w:r>
        <w:r w:rsidR="005B370F">
          <w:rPr>
            <w:noProof/>
            <w:webHidden/>
          </w:rPr>
          <w:fldChar w:fldCharType="separate"/>
        </w:r>
        <w:r w:rsidR="005B370F">
          <w:rPr>
            <w:noProof/>
            <w:webHidden/>
          </w:rPr>
          <w:t>34</w:t>
        </w:r>
        <w:r w:rsidR="005B370F">
          <w:rPr>
            <w:noProof/>
            <w:webHidden/>
          </w:rPr>
          <w:fldChar w:fldCharType="end"/>
        </w:r>
      </w:hyperlink>
    </w:p>
    <w:p w14:paraId="7A80A857" w14:textId="618BE22B" w:rsidR="005B370F" w:rsidRDefault="00DE49FF">
      <w:pPr>
        <w:pStyle w:val="SK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49152991" w:history="1">
        <w:r w:rsidR="005B370F" w:rsidRPr="004216AC">
          <w:rPr>
            <w:rStyle w:val="Hperlink"/>
            <w:noProof/>
          </w:rPr>
          <w:t>2.14</w:t>
        </w:r>
        <w:r w:rsidR="005B370F">
          <w:rPr>
            <w:rFonts w:asciiTheme="minorHAnsi" w:eastAsiaTheme="minorEastAsia" w:hAnsiTheme="minorHAnsi" w:cstheme="minorBidi"/>
            <w:smallCaps w:val="0"/>
            <w:noProof/>
            <w:sz w:val="22"/>
            <w:szCs w:val="22"/>
            <w:lang w:val="en-GB" w:eastAsia="en-GB"/>
          </w:rPr>
          <w:tab/>
        </w:r>
        <w:r w:rsidR="005B370F" w:rsidRPr="004216AC">
          <w:rPr>
            <w:rStyle w:val="Hperlink"/>
            <w:noProof/>
          </w:rPr>
          <w:t>Andmed suletud prügilate ning jääkreostusobjektide kohta</w:t>
        </w:r>
        <w:r w:rsidR="005B370F">
          <w:rPr>
            <w:noProof/>
            <w:webHidden/>
          </w:rPr>
          <w:tab/>
        </w:r>
        <w:r w:rsidR="005B370F">
          <w:rPr>
            <w:noProof/>
            <w:webHidden/>
          </w:rPr>
          <w:fldChar w:fldCharType="begin"/>
        </w:r>
        <w:r w:rsidR="005B370F">
          <w:rPr>
            <w:noProof/>
            <w:webHidden/>
          </w:rPr>
          <w:instrText xml:space="preserve"> PAGEREF _Toc49152991 \h </w:instrText>
        </w:r>
        <w:r w:rsidR="005B370F">
          <w:rPr>
            <w:noProof/>
            <w:webHidden/>
          </w:rPr>
        </w:r>
        <w:r w:rsidR="005B370F">
          <w:rPr>
            <w:noProof/>
            <w:webHidden/>
          </w:rPr>
          <w:fldChar w:fldCharType="separate"/>
        </w:r>
        <w:r w:rsidR="005B370F">
          <w:rPr>
            <w:noProof/>
            <w:webHidden/>
          </w:rPr>
          <w:t>35</w:t>
        </w:r>
        <w:r w:rsidR="005B370F">
          <w:rPr>
            <w:noProof/>
            <w:webHidden/>
          </w:rPr>
          <w:fldChar w:fldCharType="end"/>
        </w:r>
      </w:hyperlink>
    </w:p>
    <w:p w14:paraId="34C7030C" w14:textId="08B2A740" w:rsidR="005B370F" w:rsidRDefault="00DE49FF">
      <w:pPr>
        <w:pStyle w:val="SK1"/>
        <w:tabs>
          <w:tab w:val="left" w:pos="440"/>
          <w:tab w:val="right" w:leader="dot" w:pos="9515"/>
        </w:tabs>
        <w:rPr>
          <w:rFonts w:asciiTheme="minorHAnsi" w:eastAsiaTheme="minorEastAsia" w:hAnsiTheme="minorHAnsi" w:cstheme="minorBidi"/>
          <w:b w:val="0"/>
          <w:bCs w:val="0"/>
          <w:caps w:val="0"/>
          <w:noProof/>
          <w:sz w:val="22"/>
          <w:szCs w:val="22"/>
          <w:lang w:val="en-GB" w:eastAsia="en-GB"/>
        </w:rPr>
      </w:pPr>
      <w:hyperlink w:anchor="_Toc49152992" w:history="1">
        <w:r w:rsidR="005B370F" w:rsidRPr="004216AC">
          <w:rPr>
            <w:rStyle w:val="Hperlink"/>
            <w:noProof/>
          </w:rPr>
          <w:t>3</w:t>
        </w:r>
        <w:r w:rsidR="005B370F">
          <w:rPr>
            <w:rFonts w:asciiTheme="minorHAnsi" w:eastAsiaTheme="minorEastAsia" w:hAnsiTheme="minorHAnsi" w:cstheme="minorBidi"/>
            <w:b w:val="0"/>
            <w:bCs w:val="0"/>
            <w:caps w:val="0"/>
            <w:noProof/>
            <w:sz w:val="22"/>
            <w:szCs w:val="22"/>
            <w:lang w:val="en-GB" w:eastAsia="en-GB"/>
          </w:rPr>
          <w:tab/>
        </w:r>
        <w:r w:rsidR="005B370F" w:rsidRPr="004216AC">
          <w:rPr>
            <w:rStyle w:val="Hperlink"/>
            <w:noProof/>
          </w:rPr>
          <w:t>Eelnevate jäätmekavade eesmärkide täitmise analüüs</w:t>
        </w:r>
        <w:r w:rsidR="005B370F">
          <w:rPr>
            <w:noProof/>
            <w:webHidden/>
          </w:rPr>
          <w:tab/>
        </w:r>
        <w:r w:rsidR="005B370F">
          <w:rPr>
            <w:noProof/>
            <w:webHidden/>
          </w:rPr>
          <w:fldChar w:fldCharType="begin"/>
        </w:r>
        <w:r w:rsidR="005B370F">
          <w:rPr>
            <w:noProof/>
            <w:webHidden/>
          </w:rPr>
          <w:instrText xml:space="preserve"> PAGEREF _Toc49152992 \h </w:instrText>
        </w:r>
        <w:r w:rsidR="005B370F">
          <w:rPr>
            <w:noProof/>
            <w:webHidden/>
          </w:rPr>
        </w:r>
        <w:r w:rsidR="005B370F">
          <w:rPr>
            <w:noProof/>
            <w:webHidden/>
          </w:rPr>
          <w:fldChar w:fldCharType="separate"/>
        </w:r>
        <w:r w:rsidR="005B370F">
          <w:rPr>
            <w:noProof/>
            <w:webHidden/>
          </w:rPr>
          <w:t>35</w:t>
        </w:r>
        <w:r w:rsidR="005B370F">
          <w:rPr>
            <w:noProof/>
            <w:webHidden/>
          </w:rPr>
          <w:fldChar w:fldCharType="end"/>
        </w:r>
      </w:hyperlink>
    </w:p>
    <w:p w14:paraId="51CCBD7F" w14:textId="3EA42EFB" w:rsidR="005B370F" w:rsidRDefault="00DE49FF">
      <w:pPr>
        <w:pStyle w:val="SK1"/>
        <w:tabs>
          <w:tab w:val="left" w:pos="440"/>
          <w:tab w:val="right" w:leader="dot" w:pos="9515"/>
        </w:tabs>
        <w:rPr>
          <w:rFonts w:asciiTheme="minorHAnsi" w:eastAsiaTheme="minorEastAsia" w:hAnsiTheme="minorHAnsi" w:cstheme="minorBidi"/>
          <w:b w:val="0"/>
          <w:bCs w:val="0"/>
          <w:caps w:val="0"/>
          <w:noProof/>
          <w:sz w:val="22"/>
          <w:szCs w:val="22"/>
          <w:lang w:val="en-GB" w:eastAsia="en-GB"/>
        </w:rPr>
      </w:pPr>
      <w:hyperlink w:anchor="_Toc49152993" w:history="1">
        <w:r w:rsidR="005B370F" w:rsidRPr="004216AC">
          <w:rPr>
            <w:rStyle w:val="Hperlink"/>
            <w:noProof/>
          </w:rPr>
          <w:t>4</w:t>
        </w:r>
        <w:r w:rsidR="005B370F">
          <w:rPr>
            <w:rFonts w:asciiTheme="minorHAnsi" w:eastAsiaTheme="minorEastAsia" w:hAnsiTheme="minorHAnsi" w:cstheme="minorBidi"/>
            <w:b w:val="0"/>
            <w:bCs w:val="0"/>
            <w:caps w:val="0"/>
            <w:noProof/>
            <w:sz w:val="22"/>
            <w:szCs w:val="22"/>
            <w:lang w:val="en-GB" w:eastAsia="en-GB"/>
          </w:rPr>
          <w:tab/>
        </w:r>
        <w:r w:rsidR="005B370F" w:rsidRPr="004216AC">
          <w:rPr>
            <w:rStyle w:val="Hperlink"/>
            <w:noProof/>
          </w:rPr>
          <w:t>Planeerimine</w:t>
        </w:r>
        <w:r w:rsidR="005B370F">
          <w:rPr>
            <w:noProof/>
            <w:webHidden/>
          </w:rPr>
          <w:tab/>
        </w:r>
        <w:r w:rsidR="005B370F">
          <w:rPr>
            <w:noProof/>
            <w:webHidden/>
          </w:rPr>
          <w:fldChar w:fldCharType="begin"/>
        </w:r>
        <w:r w:rsidR="005B370F">
          <w:rPr>
            <w:noProof/>
            <w:webHidden/>
          </w:rPr>
          <w:instrText xml:space="preserve"> PAGEREF _Toc49152993 \h </w:instrText>
        </w:r>
        <w:r w:rsidR="005B370F">
          <w:rPr>
            <w:noProof/>
            <w:webHidden/>
          </w:rPr>
        </w:r>
        <w:r w:rsidR="005B370F">
          <w:rPr>
            <w:noProof/>
            <w:webHidden/>
          </w:rPr>
          <w:fldChar w:fldCharType="separate"/>
        </w:r>
        <w:r w:rsidR="005B370F">
          <w:rPr>
            <w:noProof/>
            <w:webHidden/>
          </w:rPr>
          <w:t>37</w:t>
        </w:r>
        <w:r w:rsidR="005B370F">
          <w:rPr>
            <w:noProof/>
            <w:webHidden/>
          </w:rPr>
          <w:fldChar w:fldCharType="end"/>
        </w:r>
      </w:hyperlink>
    </w:p>
    <w:p w14:paraId="368E9EAF" w14:textId="07D73E45" w:rsidR="005B370F" w:rsidRDefault="00DE49FF">
      <w:pPr>
        <w:pStyle w:val="SK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49152994" w:history="1">
        <w:r w:rsidR="005B370F" w:rsidRPr="004216AC">
          <w:rPr>
            <w:rStyle w:val="Hperlink"/>
            <w:noProof/>
          </w:rPr>
          <w:t>4.1</w:t>
        </w:r>
        <w:r w:rsidR="005B370F">
          <w:rPr>
            <w:rFonts w:asciiTheme="minorHAnsi" w:eastAsiaTheme="minorEastAsia" w:hAnsiTheme="minorHAnsi" w:cstheme="minorBidi"/>
            <w:smallCaps w:val="0"/>
            <w:noProof/>
            <w:sz w:val="22"/>
            <w:szCs w:val="22"/>
            <w:lang w:val="en-GB" w:eastAsia="en-GB"/>
          </w:rPr>
          <w:tab/>
        </w:r>
        <w:r w:rsidR="005B370F" w:rsidRPr="004216AC">
          <w:rPr>
            <w:rStyle w:val="Hperlink"/>
            <w:noProof/>
          </w:rPr>
          <w:t>Jäätmetekke prognoos</w:t>
        </w:r>
        <w:r w:rsidR="005B370F">
          <w:rPr>
            <w:noProof/>
            <w:webHidden/>
          </w:rPr>
          <w:tab/>
        </w:r>
        <w:r w:rsidR="005B370F">
          <w:rPr>
            <w:noProof/>
            <w:webHidden/>
          </w:rPr>
          <w:fldChar w:fldCharType="begin"/>
        </w:r>
        <w:r w:rsidR="005B370F">
          <w:rPr>
            <w:noProof/>
            <w:webHidden/>
          </w:rPr>
          <w:instrText xml:space="preserve"> PAGEREF _Toc49152994 \h </w:instrText>
        </w:r>
        <w:r w:rsidR="005B370F">
          <w:rPr>
            <w:noProof/>
            <w:webHidden/>
          </w:rPr>
        </w:r>
        <w:r w:rsidR="005B370F">
          <w:rPr>
            <w:noProof/>
            <w:webHidden/>
          </w:rPr>
          <w:fldChar w:fldCharType="separate"/>
        </w:r>
        <w:r w:rsidR="005B370F">
          <w:rPr>
            <w:noProof/>
            <w:webHidden/>
          </w:rPr>
          <w:t>37</w:t>
        </w:r>
        <w:r w:rsidR="005B370F">
          <w:rPr>
            <w:noProof/>
            <w:webHidden/>
          </w:rPr>
          <w:fldChar w:fldCharType="end"/>
        </w:r>
      </w:hyperlink>
    </w:p>
    <w:p w14:paraId="186A687B" w14:textId="42B4E032" w:rsidR="005B370F" w:rsidRDefault="00DE49FF">
      <w:pPr>
        <w:pStyle w:val="SK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49152995" w:history="1">
        <w:r w:rsidR="005B370F" w:rsidRPr="004216AC">
          <w:rPr>
            <w:rStyle w:val="Hperlink"/>
            <w:noProof/>
          </w:rPr>
          <w:t>4.2</w:t>
        </w:r>
        <w:r w:rsidR="005B370F">
          <w:rPr>
            <w:rFonts w:asciiTheme="minorHAnsi" w:eastAsiaTheme="minorEastAsia" w:hAnsiTheme="minorHAnsi" w:cstheme="minorBidi"/>
            <w:smallCaps w:val="0"/>
            <w:noProof/>
            <w:sz w:val="22"/>
            <w:szCs w:val="22"/>
            <w:lang w:val="en-GB" w:eastAsia="en-GB"/>
          </w:rPr>
          <w:tab/>
        </w:r>
        <w:r w:rsidR="005B370F" w:rsidRPr="004216AC">
          <w:rPr>
            <w:rStyle w:val="Hperlink"/>
            <w:noProof/>
          </w:rPr>
          <w:t>Eesmärkide seadmine</w:t>
        </w:r>
        <w:r w:rsidR="005B370F">
          <w:rPr>
            <w:noProof/>
            <w:webHidden/>
          </w:rPr>
          <w:tab/>
        </w:r>
        <w:r w:rsidR="005B370F">
          <w:rPr>
            <w:noProof/>
            <w:webHidden/>
          </w:rPr>
          <w:fldChar w:fldCharType="begin"/>
        </w:r>
        <w:r w:rsidR="005B370F">
          <w:rPr>
            <w:noProof/>
            <w:webHidden/>
          </w:rPr>
          <w:instrText xml:space="preserve"> PAGEREF _Toc49152995 \h </w:instrText>
        </w:r>
        <w:r w:rsidR="005B370F">
          <w:rPr>
            <w:noProof/>
            <w:webHidden/>
          </w:rPr>
        </w:r>
        <w:r w:rsidR="005B370F">
          <w:rPr>
            <w:noProof/>
            <w:webHidden/>
          </w:rPr>
          <w:fldChar w:fldCharType="separate"/>
        </w:r>
        <w:r w:rsidR="005B370F">
          <w:rPr>
            <w:noProof/>
            <w:webHidden/>
          </w:rPr>
          <w:t>38</w:t>
        </w:r>
        <w:r w:rsidR="005B370F">
          <w:rPr>
            <w:noProof/>
            <w:webHidden/>
          </w:rPr>
          <w:fldChar w:fldCharType="end"/>
        </w:r>
      </w:hyperlink>
    </w:p>
    <w:p w14:paraId="45370668" w14:textId="53BBEE0C" w:rsidR="005B370F" w:rsidRDefault="00DE49FF">
      <w:pPr>
        <w:pStyle w:val="SK1"/>
        <w:tabs>
          <w:tab w:val="left" w:pos="440"/>
          <w:tab w:val="right" w:leader="dot" w:pos="9515"/>
        </w:tabs>
        <w:rPr>
          <w:rFonts w:asciiTheme="minorHAnsi" w:eastAsiaTheme="minorEastAsia" w:hAnsiTheme="minorHAnsi" w:cstheme="minorBidi"/>
          <w:b w:val="0"/>
          <w:bCs w:val="0"/>
          <w:caps w:val="0"/>
          <w:noProof/>
          <w:sz w:val="22"/>
          <w:szCs w:val="22"/>
          <w:lang w:val="en-GB" w:eastAsia="en-GB"/>
        </w:rPr>
      </w:pPr>
      <w:hyperlink w:anchor="_Toc49152996" w:history="1">
        <w:r w:rsidR="005B370F" w:rsidRPr="004216AC">
          <w:rPr>
            <w:rStyle w:val="Hperlink"/>
            <w:noProof/>
          </w:rPr>
          <w:t>5</w:t>
        </w:r>
        <w:r w:rsidR="005B370F">
          <w:rPr>
            <w:rFonts w:asciiTheme="minorHAnsi" w:eastAsiaTheme="minorEastAsia" w:hAnsiTheme="minorHAnsi" w:cstheme="minorBidi"/>
            <w:b w:val="0"/>
            <w:bCs w:val="0"/>
            <w:caps w:val="0"/>
            <w:noProof/>
            <w:sz w:val="22"/>
            <w:szCs w:val="22"/>
            <w:lang w:val="en-GB" w:eastAsia="en-GB"/>
          </w:rPr>
          <w:tab/>
        </w:r>
        <w:r w:rsidR="005B370F" w:rsidRPr="004216AC">
          <w:rPr>
            <w:rStyle w:val="Hperlink"/>
            <w:noProof/>
          </w:rPr>
          <w:t>Tegevuskava</w:t>
        </w:r>
        <w:r w:rsidR="005B370F">
          <w:rPr>
            <w:noProof/>
            <w:webHidden/>
          </w:rPr>
          <w:tab/>
        </w:r>
        <w:r w:rsidR="005B370F">
          <w:rPr>
            <w:noProof/>
            <w:webHidden/>
          </w:rPr>
          <w:fldChar w:fldCharType="begin"/>
        </w:r>
        <w:r w:rsidR="005B370F">
          <w:rPr>
            <w:noProof/>
            <w:webHidden/>
          </w:rPr>
          <w:instrText xml:space="preserve"> PAGEREF _Toc49152996 \h </w:instrText>
        </w:r>
        <w:r w:rsidR="005B370F">
          <w:rPr>
            <w:noProof/>
            <w:webHidden/>
          </w:rPr>
        </w:r>
        <w:r w:rsidR="005B370F">
          <w:rPr>
            <w:noProof/>
            <w:webHidden/>
          </w:rPr>
          <w:fldChar w:fldCharType="separate"/>
        </w:r>
        <w:r w:rsidR="005B370F">
          <w:rPr>
            <w:noProof/>
            <w:webHidden/>
          </w:rPr>
          <w:t>40</w:t>
        </w:r>
        <w:r w:rsidR="005B370F">
          <w:rPr>
            <w:noProof/>
            <w:webHidden/>
          </w:rPr>
          <w:fldChar w:fldCharType="end"/>
        </w:r>
      </w:hyperlink>
    </w:p>
    <w:p w14:paraId="6AFDA7CF" w14:textId="5A20689B" w:rsidR="005B370F" w:rsidRDefault="00DE49FF">
      <w:pPr>
        <w:pStyle w:val="SK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49152997" w:history="1">
        <w:r w:rsidR="005B370F" w:rsidRPr="004216AC">
          <w:rPr>
            <w:rStyle w:val="Hperlink"/>
            <w:noProof/>
          </w:rPr>
          <w:t>5.1</w:t>
        </w:r>
        <w:r w:rsidR="005B370F">
          <w:rPr>
            <w:rFonts w:asciiTheme="minorHAnsi" w:eastAsiaTheme="minorEastAsia" w:hAnsiTheme="minorHAnsi" w:cstheme="minorBidi"/>
            <w:smallCaps w:val="0"/>
            <w:noProof/>
            <w:sz w:val="22"/>
            <w:szCs w:val="22"/>
            <w:lang w:val="en-GB" w:eastAsia="en-GB"/>
          </w:rPr>
          <w:tab/>
        </w:r>
        <w:r w:rsidR="005B370F" w:rsidRPr="004216AC">
          <w:rPr>
            <w:rStyle w:val="Hperlink"/>
            <w:noProof/>
          </w:rPr>
          <w:t>Kogumissüsteemide valik</w:t>
        </w:r>
        <w:r w:rsidR="005B370F">
          <w:rPr>
            <w:noProof/>
            <w:webHidden/>
          </w:rPr>
          <w:tab/>
        </w:r>
        <w:r w:rsidR="005B370F">
          <w:rPr>
            <w:noProof/>
            <w:webHidden/>
          </w:rPr>
          <w:fldChar w:fldCharType="begin"/>
        </w:r>
        <w:r w:rsidR="005B370F">
          <w:rPr>
            <w:noProof/>
            <w:webHidden/>
          </w:rPr>
          <w:instrText xml:space="preserve"> PAGEREF _Toc49152997 \h </w:instrText>
        </w:r>
        <w:r w:rsidR="005B370F">
          <w:rPr>
            <w:noProof/>
            <w:webHidden/>
          </w:rPr>
        </w:r>
        <w:r w:rsidR="005B370F">
          <w:rPr>
            <w:noProof/>
            <w:webHidden/>
          </w:rPr>
          <w:fldChar w:fldCharType="separate"/>
        </w:r>
        <w:r w:rsidR="005B370F">
          <w:rPr>
            <w:noProof/>
            <w:webHidden/>
          </w:rPr>
          <w:t>40</w:t>
        </w:r>
        <w:r w:rsidR="005B370F">
          <w:rPr>
            <w:noProof/>
            <w:webHidden/>
          </w:rPr>
          <w:fldChar w:fldCharType="end"/>
        </w:r>
      </w:hyperlink>
    </w:p>
    <w:p w14:paraId="201B9CD9" w14:textId="112D64EA" w:rsidR="005B370F" w:rsidRDefault="00DE49FF">
      <w:pPr>
        <w:pStyle w:val="SK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49152998" w:history="1">
        <w:r w:rsidR="005B370F" w:rsidRPr="004216AC">
          <w:rPr>
            <w:rStyle w:val="Hperlink"/>
            <w:noProof/>
          </w:rPr>
          <w:t>5.2</w:t>
        </w:r>
        <w:r w:rsidR="005B370F">
          <w:rPr>
            <w:rFonts w:asciiTheme="minorHAnsi" w:eastAsiaTheme="minorEastAsia" w:hAnsiTheme="minorHAnsi" w:cstheme="minorBidi"/>
            <w:smallCaps w:val="0"/>
            <w:noProof/>
            <w:sz w:val="22"/>
            <w:szCs w:val="22"/>
            <w:lang w:val="en-GB" w:eastAsia="en-GB"/>
          </w:rPr>
          <w:tab/>
        </w:r>
        <w:r w:rsidR="005B370F" w:rsidRPr="004216AC">
          <w:rPr>
            <w:rStyle w:val="Hperlink"/>
            <w:noProof/>
          </w:rPr>
          <w:t>Kohaliku omavalitsuse üksuse korraldatava jäätmeveo arendamine, sealhulgas korraldatud jäätmeveo piirkonna määramine</w:t>
        </w:r>
        <w:r w:rsidR="005B370F">
          <w:rPr>
            <w:noProof/>
            <w:webHidden/>
          </w:rPr>
          <w:tab/>
        </w:r>
        <w:r w:rsidR="005B370F">
          <w:rPr>
            <w:noProof/>
            <w:webHidden/>
          </w:rPr>
          <w:fldChar w:fldCharType="begin"/>
        </w:r>
        <w:r w:rsidR="005B370F">
          <w:rPr>
            <w:noProof/>
            <w:webHidden/>
          </w:rPr>
          <w:instrText xml:space="preserve"> PAGEREF _Toc49152998 \h </w:instrText>
        </w:r>
        <w:r w:rsidR="005B370F">
          <w:rPr>
            <w:noProof/>
            <w:webHidden/>
          </w:rPr>
        </w:r>
        <w:r w:rsidR="005B370F">
          <w:rPr>
            <w:noProof/>
            <w:webHidden/>
          </w:rPr>
          <w:fldChar w:fldCharType="separate"/>
        </w:r>
        <w:r w:rsidR="005B370F">
          <w:rPr>
            <w:noProof/>
            <w:webHidden/>
          </w:rPr>
          <w:t>40</w:t>
        </w:r>
        <w:r w:rsidR="005B370F">
          <w:rPr>
            <w:noProof/>
            <w:webHidden/>
          </w:rPr>
          <w:fldChar w:fldCharType="end"/>
        </w:r>
      </w:hyperlink>
    </w:p>
    <w:p w14:paraId="5E5CF2FE" w14:textId="3F0B48DB" w:rsidR="005B370F" w:rsidRDefault="00DE49FF">
      <w:pPr>
        <w:pStyle w:val="SK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49152999" w:history="1">
        <w:r w:rsidR="005B370F" w:rsidRPr="004216AC">
          <w:rPr>
            <w:rStyle w:val="Hperlink"/>
            <w:noProof/>
          </w:rPr>
          <w:t>5.3</w:t>
        </w:r>
        <w:r w:rsidR="005B370F">
          <w:rPr>
            <w:rFonts w:asciiTheme="minorHAnsi" w:eastAsiaTheme="minorEastAsia" w:hAnsiTheme="minorHAnsi" w:cstheme="minorBidi"/>
            <w:smallCaps w:val="0"/>
            <w:noProof/>
            <w:sz w:val="22"/>
            <w:szCs w:val="22"/>
            <w:lang w:val="en-GB" w:eastAsia="en-GB"/>
          </w:rPr>
          <w:tab/>
        </w:r>
        <w:r w:rsidR="005B370F" w:rsidRPr="004216AC">
          <w:rPr>
            <w:rStyle w:val="Hperlink"/>
            <w:noProof/>
          </w:rPr>
          <w:t>Vajalike jäätmehooldusrajatiste kindlaksmääramine</w:t>
        </w:r>
        <w:r w:rsidR="005B370F">
          <w:rPr>
            <w:noProof/>
            <w:webHidden/>
          </w:rPr>
          <w:tab/>
        </w:r>
        <w:r w:rsidR="005B370F">
          <w:rPr>
            <w:noProof/>
            <w:webHidden/>
          </w:rPr>
          <w:fldChar w:fldCharType="begin"/>
        </w:r>
        <w:r w:rsidR="005B370F">
          <w:rPr>
            <w:noProof/>
            <w:webHidden/>
          </w:rPr>
          <w:instrText xml:space="preserve"> PAGEREF _Toc49152999 \h </w:instrText>
        </w:r>
        <w:r w:rsidR="005B370F">
          <w:rPr>
            <w:noProof/>
            <w:webHidden/>
          </w:rPr>
        </w:r>
        <w:r w:rsidR="005B370F">
          <w:rPr>
            <w:noProof/>
            <w:webHidden/>
          </w:rPr>
          <w:fldChar w:fldCharType="separate"/>
        </w:r>
        <w:r w:rsidR="005B370F">
          <w:rPr>
            <w:noProof/>
            <w:webHidden/>
          </w:rPr>
          <w:t>41</w:t>
        </w:r>
        <w:r w:rsidR="005B370F">
          <w:rPr>
            <w:noProof/>
            <w:webHidden/>
          </w:rPr>
          <w:fldChar w:fldCharType="end"/>
        </w:r>
      </w:hyperlink>
    </w:p>
    <w:p w14:paraId="2EE2E306" w14:textId="05F95115" w:rsidR="005B370F" w:rsidRDefault="00DE49FF">
      <w:pPr>
        <w:pStyle w:val="SK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49153000" w:history="1">
        <w:r w:rsidR="005B370F" w:rsidRPr="004216AC">
          <w:rPr>
            <w:rStyle w:val="Hperlink"/>
            <w:noProof/>
          </w:rPr>
          <w:t>5.4</w:t>
        </w:r>
        <w:r w:rsidR="005B370F">
          <w:rPr>
            <w:rFonts w:asciiTheme="minorHAnsi" w:eastAsiaTheme="minorEastAsia" w:hAnsiTheme="minorHAnsi" w:cstheme="minorBidi"/>
            <w:smallCaps w:val="0"/>
            <w:noProof/>
            <w:sz w:val="22"/>
            <w:szCs w:val="22"/>
            <w:lang w:val="en-GB" w:eastAsia="en-GB"/>
          </w:rPr>
          <w:tab/>
        </w:r>
        <w:r w:rsidR="005B370F" w:rsidRPr="004216AC">
          <w:rPr>
            <w:rStyle w:val="Hperlink"/>
            <w:noProof/>
          </w:rPr>
          <w:t>Jäätmete liigiti kogumise ja sortimise arendamine koos tähtaegadega konkreetsete jäätmeliikide kaupa</w:t>
        </w:r>
        <w:r w:rsidR="005B370F">
          <w:rPr>
            <w:noProof/>
            <w:webHidden/>
          </w:rPr>
          <w:tab/>
        </w:r>
        <w:r w:rsidR="005B370F">
          <w:rPr>
            <w:noProof/>
            <w:webHidden/>
          </w:rPr>
          <w:fldChar w:fldCharType="begin"/>
        </w:r>
        <w:r w:rsidR="005B370F">
          <w:rPr>
            <w:noProof/>
            <w:webHidden/>
          </w:rPr>
          <w:instrText xml:space="preserve"> PAGEREF _Toc49153000 \h </w:instrText>
        </w:r>
        <w:r w:rsidR="005B370F">
          <w:rPr>
            <w:noProof/>
            <w:webHidden/>
          </w:rPr>
        </w:r>
        <w:r w:rsidR="005B370F">
          <w:rPr>
            <w:noProof/>
            <w:webHidden/>
          </w:rPr>
          <w:fldChar w:fldCharType="separate"/>
        </w:r>
        <w:r w:rsidR="005B370F">
          <w:rPr>
            <w:noProof/>
            <w:webHidden/>
          </w:rPr>
          <w:t>41</w:t>
        </w:r>
        <w:r w:rsidR="005B370F">
          <w:rPr>
            <w:noProof/>
            <w:webHidden/>
          </w:rPr>
          <w:fldChar w:fldCharType="end"/>
        </w:r>
      </w:hyperlink>
    </w:p>
    <w:p w14:paraId="512C3478" w14:textId="205F67FD" w:rsidR="005B370F" w:rsidRDefault="00DE49FF">
      <w:pPr>
        <w:pStyle w:val="SK3"/>
        <w:tabs>
          <w:tab w:val="left" w:pos="1100"/>
          <w:tab w:val="right" w:leader="dot" w:pos="9515"/>
        </w:tabs>
        <w:rPr>
          <w:rFonts w:asciiTheme="minorHAnsi" w:eastAsiaTheme="minorEastAsia" w:hAnsiTheme="minorHAnsi" w:cstheme="minorBidi"/>
          <w:i w:val="0"/>
          <w:iCs w:val="0"/>
          <w:noProof/>
          <w:sz w:val="22"/>
          <w:szCs w:val="22"/>
          <w:lang w:val="en-GB" w:eastAsia="en-GB"/>
        </w:rPr>
      </w:pPr>
      <w:hyperlink w:anchor="_Toc49153001" w:history="1">
        <w:r w:rsidR="005B370F" w:rsidRPr="004216AC">
          <w:rPr>
            <w:rStyle w:val="Hperlink"/>
            <w:noProof/>
          </w:rPr>
          <w:t>5.4.1</w:t>
        </w:r>
        <w:r w:rsidR="005B370F">
          <w:rPr>
            <w:rFonts w:asciiTheme="minorHAnsi" w:eastAsiaTheme="minorEastAsia" w:hAnsiTheme="minorHAnsi" w:cstheme="minorBidi"/>
            <w:i w:val="0"/>
            <w:iCs w:val="0"/>
            <w:noProof/>
            <w:sz w:val="22"/>
            <w:szCs w:val="22"/>
            <w:lang w:val="en-GB" w:eastAsia="en-GB"/>
          </w:rPr>
          <w:tab/>
        </w:r>
        <w:r w:rsidR="005B370F" w:rsidRPr="004216AC">
          <w:rPr>
            <w:rStyle w:val="Hperlink"/>
            <w:noProof/>
          </w:rPr>
          <w:t>Biojäätmed</w:t>
        </w:r>
        <w:r w:rsidR="005B370F">
          <w:rPr>
            <w:noProof/>
            <w:webHidden/>
          </w:rPr>
          <w:tab/>
        </w:r>
        <w:r w:rsidR="005B370F">
          <w:rPr>
            <w:noProof/>
            <w:webHidden/>
          </w:rPr>
          <w:fldChar w:fldCharType="begin"/>
        </w:r>
        <w:r w:rsidR="005B370F">
          <w:rPr>
            <w:noProof/>
            <w:webHidden/>
          </w:rPr>
          <w:instrText xml:space="preserve"> PAGEREF _Toc49153001 \h </w:instrText>
        </w:r>
        <w:r w:rsidR="005B370F">
          <w:rPr>
            <w:noProof/>
            <w:webHidden/>
          </w:rPr>
        </w:r>
        <w:r w:rsidR="005B370F">
          <w:rPr>
            <w:noProof/>
            <w:webHidden/>
          </w:rPr>
          <w:fldChar w:fldCharType="separate"/>
        </w:r>
        <w:r w:rsidR="005B370F">
          <w:rPr>
            <w:noProof/>
            <w:webHidden/>
          </w:rPr>
          <w:t>41</w:t>
        </w:r>
        <w:r w:rsidR="005B370F">
          <w:rPr>
            <w:noProof/>
            <w:webHidden/>
          </w:rPr>
          <w:fldChar w:fldCharType="end"/>
        </w:r>
      </w:hyperlink>
    </w:p>
    <w:p w14:paraId="27E5D0E3" w14:textId="7F68E9CF" w:rsidR="005B370F" w:rsidRDefault="00DE49FF">
      <w:pPr>
        <w:pStyle w:val="SK3"/>
        <w:tabs>
          <w:tab w:val="left" w:pos="1100"/>
          <w:tab w:val="right" w:leader="dot" w:pos="9515"/>
        </w:tabs>
        <w:rPr>
          <w:rFonts w:asciiTheme="minorHAnsi" w:eastAsiaTheme="minorEastAsia" w:hAnsiTheme="minorHAnsi" w:cstheme="minorBidi"/>
          <w:i w:val="0"/>
          <w:iCs w:val="0"/>
          <w:noProof/>
          <w:sz w:val="22"/>
          <w:szCs w:val="22"/>
          <w:lang w:val="en-GB" w:eastAsia="en-GB"/>
        </w:rPr>
      </w:pPr>
      <w:hyperlink w:anchor="_Toc49153002" w:history="1">
        <w:r w:rsidR="005B370F" w:rsidRPr="004216AC">
          <w:rPr>
            <w:rStyle w:val="Hperlink"/>
            <w:noProof/>
          </w:rPr>
          <w:t>5.4.2</w:t>
        </w:r>
        <w:r w:rsidR="005B370F">
          <w:rPr>
            <w:rFonts w:asciiTheme="minorHAnsi" w:eastAsiaTheme="minorEastAsia" w:hAnsiTheme="minorHAnsi" w:cstheme="minorBidi"/>
            <w:i w:val="0"/>
            <w:iCs w:val="0"/>
            <w:noProof/>
            <w:sz w:val="22"/>
            <w:szCs w:val="22"/>
            <w:lang w:val="en-GB" w:eastAsia="en-GB"/>
          </w:rPr>
          <w:tab/>
        </w:r>
        <w:r w:rsidR="005B370F" w:rsidRPr="004216AC">
          <w:rPr>
            <w:rStyle w:val="Hperlink"/>
            <w:noProof/>
          </w:rPr>
          <w:t>Pakendijäätmed</w:t>
        </w:r>
        <w:r w:rsidR="005B370F">
          <w:rPr>
            <w:noProof/>
            <w:webHidden/>
          </w:rPr>
          <w:tab/>
        </w:r>
        <w:r w:rsidR="005B370F">
          <w:rPr>
            <w:noProof/>
            <w:webHidden/>
          </w:rPr>
          <w:fldChar w:fldCharType="begin"/>
        </w:r>
        <w:r w:rsidR="005B370F">
          <w:rPr>
            <w:noProof/>
            <w:webHidden/>
          </w:rPr>
          <w:instrText xml:space="preserve"> PAGEREF _Toc49153002 \h </w:instrText>
        </w:r>
        <w:r w:rsidR="005B370F">
          <w:rPr>
            <w:noProof/>
            <w:webHidden/>
          </w:rPr>
        </w:r>
        <w:r w:rsidR="005B370F">
          <w:rPr>
            <w:noProof/>
            <w:webHidden/>
          </w:rPr>
          <w:fldChar w:fldCharType="separate"/>
        </w:r>
        <w:r w:rsidR="005B370F">
          <w:rPr>
            <w:noProof/>
            <w:webHidden/>
          </w:rPr>
          <w:t>42</w:t>
        </w:r>
        <w:r w:rsidR="005B370F">
          <w:rPr>
            <w:noProof/>
            <w:webHidden/>
          </w:rPr>
          <w:fldChar w:fldCharType="end"/>
        </w:r>
      </w:hyperlink>
    </w:p>
    <w:p w14:paraId="368B6085" w14:textId="35FB19D3" w:rsidR="005B370F" w:rsidRDefault="00DE49FF">
      <w:pPr>
        <w:pStyle w:val="SK3"/>
        <w:tabs>
          <w:tab w:val="left" w:pos="1100"/>
          <w:tab w:val="right" w:leader="dot" w:pos="9515"/>
        </w:tabs>
        <w:rPr>
          <w:rFonts w:asciiTheme="minorHAnsi" w:eastAsiaTheme="minorEastAsia" w:hAnsiTheme="minorHAnsi" w:cstheme="minorBidi"/>
          <w:i w:val="0"/>
          <w:iCs w:val="0"/>
          <w:noProof/>
          <w:sz w:val="22"/>
          <w:szCs w:val="22"/>
          <w:lang w:val="en-GB" w:eastAsia="en-GB"/>
        </w:rPr>
      </w:pPr>
      <w:hyperlink w:anchor="_Toc49153003" w:history="1">
        <w:r w:rsidR="005B370F" w:rsidRPr="004216AC">
          <w:rPr>
            <w:rStyle w:val="Hperlink"/>
            <w:noProof/>
          </w:rPr>
          <w:t>5.4.3</w:t>
        </w:r>
        <w:r w:rsidR="005B370F">
          <w:rPr>
            <w:rFonts w:asciiTheme="minorHAnsi" w:eastAsiaTheme="minorEastAsia" w:hAnsiTheme="minorHAnsi" w:cstheme="minorBidi"/>
            <w:i w:val="0"/>
            <w:iCs w:val="0"/>
            <w:noProof/>
            <w:sz w:val="22"/>
            <w:szCs w:val="22"/>
            <w:lang w:val="en-GB" w:eastAsia="en-GB"/>
          </w:rPr>
          <w:tab/>
        </w:r>
        <w:r w:rsidR="005B370F" w:rsidRPr="004216AC">
          <w:rPr>
            <w:rStyle w:val="Hperlink"/>
            <w:noProof/>
          </w:rPr>
          <w:t>Elektroonikaromud ja ohtlikud jäätmed</w:t>
        </w:r>
        <w:r w:rsidR="005B370F">
          <w:rPr>
            <w:noProof/>
            <w:webHidden/>
          </w:rPr>
          <w:tab/>
        </w:r>
        <w:r w:rsidR="005B370F">
          <w:rPr>
            <w:noProof/>
            <w:webHidden/>
          </w:rPr>
          <w:fldChar w:fldCharType="begin"/>
        </w:r>
        <w:r w:rsidR="005B370F">
          <w:rPr>
            <w:noProof/>
            <w:webHidden/>
          </w:rPr>
          <w:instrText xml:space="preserve"> PAGEREF _Toc49153003 \h </w:instrText>
        </w:r>
        <w:r w:rsidR="005B370F">
          <w:rPr>
            <w:noProof/>
            <w:webHidden/>
          </w:rPr>
        </w:r>
        <w:r w:rsidR="005B370F">
          <w:rPr>
            <w:noProof/>
            <w:webHidden/>
          </w:rPr>
          <w:fldChar w:fldCharType="separate"/>
        </w:r>
        <w:r w:rsidR="005B370F">
          <w:rPr>
            <w:noProof/>
            <w:webHidden/>
          </w:rPr>
          <w:t>43</w:t>
        </w:r>
        <w:r w:rsidR="005B370F">
          <w:rPr>
            <w:noProof/>
            <w:webHidden/>
          </w:rPr>
          <w:fldChar w:fldCharType="end"/>
        </w:r>
      </w:hyperlink>
    </w:p>
    <w:p w14:paraId="1C028FCE" w14:textId="63C20768" w:rsidR="005B370F" w:rsidRDefault="00DE49FF">
      <w:pPr>
        <w:pStyle w:val="SK3"/>
        <w:tabs>
          <w:tab w:val="left" w:pos="1100"/>
          <w:tab w:val="right" w:leader="dot" w:pos="9515"/>
        </w:tabs>
        <w:rPr>
          <w:rFonts w:asciiTheme="minorHAnsi" w:eastAsiaTheme="minorEastAsia" w:hAnsiTheme="minorHAnsi" w:cstheme="minorBidi"/>
          <w:i w:val="0"/>
          <w:iCs w:val="0"/>
          <w:noProof/>
          <w:sz w:val="22"/>
          <w:szCs w:val="22"/>
          <w:lang w:val="en-GB" w:eastAsia="en-GB"/>
        </w:rPr>
      </w:pPr>
      <w:hyperlink w:anchor="_Toc49153004" w:history="1">
        <w:r w:rsidR="005B370F" w:rsidRPr="004216AC">
          <w:rPr>
            <w:rStyle w:val="Hperlink"/>
            <w:noProof/>
          </w:rPr>
          <w:t>5.4.4</w:t>
        </w:r>
        <w:r w:rsidR="005B370F">
          <w:rPr>
            <w:rFonts w:asciiTheme="minorHAnsi" w:eastAsiaTheme="minorEastAsia" w:hAnsiTheme="minorHAnsi" w:cstheme="minorBidi"/>
            <w:i w:val="0"/>
            <w:iCs w:val="0"/>
            <w:noProof/>
            <w:sz w:val="22"/>
            <w:szCs w:val="22"/>
            <w:lang w:val="en-GB" w:eastAsia="en-GB"/>
          </w:rPr>
          <w:tab/>
        </w:r>
        <w:r w:rsidR="005B370F" w:rsidRPr="004216AC">
          <w:rPr>
            <w:rStyle w:val="Hperlink"/>
            <w:noProof/>
          </w:rPr>
          <w:t>Suurjäätmed</w:t>
        </w:r>
        <w:r w:rsidR="005B370F">
          <w:rPr>
            <w:noProof/>
            <w:webHidden/>
          </w:rPr>
          <w:tab/>
        </w:r>
        <w:r w:rsidR="005B370F">
          <w:rPr>
            <w:noProof/>
            <w:webHidden/>
          </w:rPr>
          <w:fldChar w:fldCharType="begin"/>
        </w:r>
        <w:r w:rsidR="005B370F">
          <w:rPr>
            <w:noProof/>
            <w:webHidden/>
          </w:rPr>
          <w:instrText xml:space="preserve"> PAGEREF _Toc49153004 \h </w:instrText>
        </w:r>
        <w:r w:rsidR="005B370F">
          <w:rPr>
            <w:noProof/>
            <w:webHidden/>
          </w:rPr>
        </w:r>
        <w:r w:rsidR="005B370F">
          <w:rPr>
            <w:noProof/>
            <w:webHidden/>
          </w:rPr>
          <w:fldChar w:fldCharType="separate"/>
        </w:r>
        <w:r w:rsidR="005B370F">
          <w:rPr>
            <w:noProof/>
            <w:webHidden/>
          </w:rPr>
          <w:t>43</w:t>
        </w:r>
        <w:r w:rsidR="005B370F">
          <w:rPr>
            <w:noProof/>
            <w:webHidden/>
          </w:rPr>
          <w:fldChar w:fldCharType="end"/>
        </w:r>
      </w:hyperlink>
    </w:p>
    <w:p w14:paraId="2953A23C" w14:textId="6C3BAB71" w:rsidR="005B370F" w:rsidRDefault="00DE49FF">
      <w:pPr>
        <w:pStyle w:val="SK3"/>
        <w:tabs>
          <w:tab w:val="left" w:pos="1100"/>
          <w:tab w:val="right" w:leader="dot" w:pos="9515"/>
        </w:tabs>
        <w:rPr>
          <w:rFonts w:asciiTheme="minorHAnsi" w:eastAsiaTheme="minorEastAsia" w:hAnsiTheme="minorHAnsi" w:cstheme="minorBidi"/>
          <w:i w:val="0"/>
          <w:iCs w:val="0"/>
          <w:noProof/>
          <w:sz w:val="22"/>
          <w:szCs w:val="22"/>
          <w:lang w:val="en-GB" w:eastAsia="en-GB"/>
        </w:rPr>
      </w:pPr>
      <w:hyperlink w:anchor="_Toc49153005" w:history="1">
        <w:r w:rsidR="005B370F" w:rsidRPr="004216AC">
          <w:rPr>
            <w:rStyle w:val="Hperlink"/>
            <w:noProof/>
          </w:rPr>
          <w:t>5.4.5</w:t>
        </w:r>
        <w:r w:rsidR="005B370F">
          <w:rPr>
            <w:rFonts w:asciiTheme="minorHAnsi" w:eastAsiaTheme="minorEastAsia" w:hAnsiTheme="minorHAnsi" w:cstheme="minorBidi"/>
            <w:i w:val="0"/>
            <w:iCs w:val="0"/>
            <w:noProof/>
            <w:sz w:val="22"/>
            <w:szCs w:val="22"/>
            <w:lang w:val="en-GB" w:eastAsia="en-GB"/>
          </w:rPr>
          <w:tab/>
        </w:r>
        <w:r w:rsidR="005B370F" w:rsidRPr="004216AC">
          <w:rPr>
            <w:rStyle w:val="Hperlink"/>
            <w:noProof/>
            <w:shd w:val="clear" w:color="auto" w:fill="FFFFFF"/>
          </w:rPr>
          <w:t>Ehitus- ja lammutusjäätmed</w:t>
        </w:r>
        <w:r w:rsidR="005B370F">
          <w:rPr>
            <w:noProof/>
            <w:webHidden/>
          </w:rPr>
          <w:tab/>
        </w:r>
        <w:r w:rsidR="005B370F">
          <w:rPr>
            <w:noProof/>
            <w:webHidden/>
          </w:rPr>
          <w:fldChar w:fldCharType="begin"/>
        </w:r>
        <w:r w:rsidR="005B370F">
          <w:rPr>
            <w:noProof/>
            <w:webHidden/>
          </w:rPr>
          <w:instrText xml:space="preserve"> PAGEREF _Toc49153005 \h </w:instrText>
        </w:r>
        <w:r w:rsidR="005B370F">
          <w:rPr>
            <w:noProof/>
            <w:webHidden/>
          </w:rPr>
        </w:r>
        <w:r w:rsidR="005B370F">
          <w:rPr>
            <w:noProof/>
            <w:webHidden/>
          </w:rPr>
          <w:fldChar w:fldCharType="separate"/>
        </w:r>
        <w:r w:rsidR="005B370F">
          <w:rPr>
            <w:noProof/>
            <w:webHidden/>
          </w:rPr>
          <w:t>43</w:t>
        </w:r>
        <w:r w:rsidR="005B370F">
          <w:rPr>
            <w:noProof/>
            <w:webHidden/>
          </w:rPr>
          <w:fldChar w:fldCharType="end"/>
        </w:r>
      </w:hyperlink>
    </w:p>
    <w:p w14:paraId="0883ADD1" w14:textId="6CD83AF0" w:rsidR="005B370F" w:rsidRDefault="00DE49FF">
      <w:pPr>
        <w:pStyle w:val="SK3"/>
        <w:tabs>
          <w:tab w:val="left" w:pos="1100"/>
          <w:tab w:val="right" w:leader="dot" w:pos="9515"/>
        </w:tabs>
        <w:rPr>
          <w:rFonts w:asciiTheme="minorHAnsi" w:eastAsiaTheme="minorEastAsia" w:hAnsiTheme="minorHAnsi" w:cstheme="minorBidi"/>
          <w:i w:val="0"/>
          <w:iCs w:val="0"/>
          <w:noProof/>
          <w:sz w:val="22"/>
          <w:szCs w:val="22"/>
          <w:lang w:val="en-GB" w:eastAsia="en-GB"/>
        </w:rPr>
      </w:pPr>
      <w:hyperlink w:anchor="_Toc49153006" w:history="1">
        <w:r w:rsidR="005B370F" w:rsidRPr="004216AC">
          <w:rPr>
            <w:rStyle w:val="Hperlink"/>
            <w:noProof/>
          </w:rPr>
          <w:t>5.4.6</w:t>
        </w:r>
        <w:r w:rsidR="005B370F">
          <w:rPr>
            <w:rFonts w:asciiTheme="minorHAnsi" w:eastAsiaTheme="minorEastAsia" w:hAnsiTheme="minorHAnsi" w:cstheme="minorBidi"/>
            <w:i w:val="0"/>
            <w:iCs w:val="0"/>
            <w:noProof/>
            <w:sz w:val="22"/>
            <w:szCs w:val="22"/>
            <w:lang w:val="en-GB" w:eastAsia="en-GB"/>
          </w:rPr>
          <w:tab/>
        </w:r>
        <w:r w:rsidR="005B370F" w:rsidRPr="004216AC">
          <w:rPr>
            <w:rStyle w:val="Hperlink"/>
            <w:noProof/>
          </w:rPr>
          <w:t>Maastikupilti kahjustavate hoonete lammutamine</w:t>
        </w:r>
        <w:r w:rsidR="005B370F">
          <w:rPr>
            <w:noProof/>
            <w:webHidden/>
          </w:rPr>
          <w:tab/>
        </w:r>
        <w:r w:rsidR="005B370F">
          <w:rPr>
            <w:noProof/>
            <w:webHidden/>
          </w:rPr>
          <w:fldChar w:fldCharType="begin"/>
        </w:r>
        <w:r w:rsidR="005B370F">
          <w:rPr>
            <w:noProof/>
            <w:webHidden/>
          </w:rPr>
          <w:instrText xml:space="preserve"> PAGEREF _Toc49153006 \h </w:instrText>
        </w:r>
        <w:r w:rsidR="005B370F">
          <w:rPr>
            <w:noProof/>
            <w:webHidden/>
          </w:rPr>
        </w:r>
        <w:r w:rsidR="005B370F">
          <w:rPr>
            <w:noProof/>
            <w:webHidden/>
          </w:rPr>
          <w:fldChar w:fldCharType="separate"/>
        </w:r>
        <w:r w:rsidR="005B370F">
          <w:rPr>
            <w:noProof/>
            <w:webHidden/>
          </w:rPr>
          <w:t>43</w:t>
        </w:r>
        <w:r w:rsidR="005B370F">
          <w:rPr>
            <w:noProof/>
            <w:webHidden/>
          </w:rPr>
          <w:fldChar w:fldCharType="end"/>
        </w:r>
      </w:hyperlink>
    </w:p>
    <w:p w14:paraId="3EAFF27C" w14:textId="351BB954" w:rsidR="005B370F" w:rsidRDefault="00DE49FF">
      <w:pPr>
        <w:pStyle w:val="SK3"/>
        <w:tabs>
          <w:tab w:val="left" w:pos="1100"/>
          <w:tab w:val="right" w:leader="dot" w:pos="9515"/>
        </w:tabs>
        <w:rPr>
          <w:rFonts w:asciiTheme="minorHAnsi" w:eastAsiaTheme="minorEastAsia" w:hAnsiTheme="minorHAnsi" w:cstheme="minorBidi"/>
          <w:i w:val="0"/>
          <w:iCs w:val="0"/>
          <w:noProof/>
          <w:sz w:val="22"/>
          <w:szCs w:val="22"/>
          <w:lang w:val="en-GB" w:eastAsia="en-GB"/>
        </w:rPr>
      </w:pPr>
      <w:hyperlink w:anchor="_Toc49153007" w:history="1">
        <w:r w:rsidR="005B370F" w:rsidRPr="004216AC">
          <w:rPr>
            <w:rStyle w:val="Hperlink"/>
            <w:noProof/>
          </w:rPr>
          <w:t>5.4.7</w:t>
        </w:r>
        <w:r w:rsidR="005B370F">
          <w:rPr>
            <w:rFonts w:asciiTheme="minorHAnsi" w:eastAsiaTheme="minorEastAsia" w:hAnsiTheme="minorHAnsi" w:cstheme="minorBidi"/>
            <w:i w:val="0"/>
            <w:iCs w:val="0"/>
            <w:noProof/>
            <w:sz w:val="22"/>
            <w:szCs w:val="22"/>
            <w:lang w:val="en-GB" w:eastAsia="en-GB"/>
          </w:rPr>
          <w:tab/>
        </w:r>
        <w:r w:rsidR="005B370F" w:rsidRPr="004216AC">
          <w:rPr>
            <w:rStyle w:val="Hperlink"/>
            <w:noProof/>
          </w:rPr>
          <w:t>Koondandmed jäätmete liigiti kogumise ja sortimise arendamine koos tähtaegadega ja konkreetsete jäätmeliikide kaupa</w:t>
        </w:r>
        <w:r w:rsidR="005B370F">
          <w:rPr>
            <w:noProof/>
            <w:webHidden/>
          </w:rPr>
          <w:tab/>
        </w:r>
        <w:r w:rsidR="005B370F">
          <w:rPr>
            <w:noProof/>
            <w:webHidden/>
          </w:rPr>
          <w:fldChar w:fldCharType="begin"/>
        </w:r>
        <w:r w:rsidR="005B370F">
          <w:rPr>
            <w:noProof/>
            <w:webHidden/>
          </w:rPr>
          <w:instrText xml:space="preserve"> PAGEREF _Toc49153007 \h </w:instrText>
        </w:r>
        <w:r w:rsidR="005B370F">
          <w:rPr>
            <w:noProof/>
            <w:webHidden/>
          </w:rPr>
        </w:r>
        <w:r w:rsidR="005B370F">
          <w:rPr>
            <w:noProof/>
            <w:webHidden/>
          </w:rPr>
          <w:fldChar w:fldCharType="separate"/>
        </w:r>
        <w:r w:rsidR="005B370F">
          <w:rPr>
            <w:noProof/>
            <w:webHidden/>
          </w:rPr>
          <w:t>43</w:t>
        </w:r>
        <w:r w:rsidR="005B370F">
          <w:rPr>
            <w:noProof/>
            <w:webHidden/>
          </w:rPr>
          <w:fldChar w:fldCharType="end"/>
        </w:r>
      </w:hyperlink>
    </w:p>
    <w:p w14:paraId="7EF6446D" w14:textId="77B0AD6D" w:rsidR="005B370F" w:rsidRDefault="00DE49FF">
      <w:pPr>
        <w:pStyle w:val="SK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49153008" w:history="1">
        <w:r w:rsidR="005B370F" w:rsidRPr="004216AC">
          <w:rPr>
            <w:rStyle w:val="Hperlink"/>
            <w:noProof/>
          </w:rPr>
          <w:t>5.5</w:t>
        </w:r>
        <w:r w:rsidR="005B370F">
          <w:rPr>
            <w:rFonts w:asciiTheme="minorHAnsi" w:eastAsiaTheme="minorEastAsia" w:hAnsiTheme="minorHAnsi" w:cstheme="minorBidi"/>
            <w:smallCaps w:val="0"/>
            <w:noProof/>
            <w:sz w:val="22"/>
            <w:szCs w:val="22"/>
            <w:lang w:val="en-GB" w:eastAsia="en-GB"/>
          </w:rPr>
          <w:tab/>
        </w:r>
        <w:r w:rsidR="005B370F" w:rsidRPr="004216AC">
          <w:rPr>
            <w:rStyle w:val="Hperlink"/>
            <w:noProof/>
          </w:rPr>
          <w:t>Teavituskampaaniad</w:t>
        </w:r>
        <w:r w:rsidR="005B370F">
          <w:rPr>
            <w:noProof/>
            <w:webHidden/>
          </w:rPr>
          <w:tab/>
        </w:r>
        <w:r w:rsidR="005B370F">
          <w:rPr>
            <w:noProof/>
            <w:webHidden/>
          </w:rPr>
          <w:fldChar w:fldCharType="begin"/>
        </w:r>
        <w:r w:rsidR="005B370F">
          <w:rPr>
            <w:noProof/>
            <w:webHidden/>
          </w:rPr>
          <w:instrText xml:space="preserve"> PAGEREF _Toc49153008 \h </w:instrText>
        </w:r>
        <w:r w:rsidR="005B370F">
          <w:rPr>
            <w:noProof/>
            <w:webHidden/>
          </w:rPr>
        </w:r>
        <w:r w:rsidR="005B370F">
          <w:rPr>
            <w:noProof/>
            <w:webHidden/>
          </w:rPr>
          <w:fldChar w:fldCharType="separate"/>
        </w:r>
        <w:r w:rsidR="005B370F">
          <w:rPr>
            <w:noProof/>
            <w:webHidden/>
          </w:rPr>
          <w:t>45</w:t>
        </w:r>
        <w:r w:rsidR="005B370F">
          <w:rPr>
            <w:noProof/>
            <w:webHidden/>
          </w:rPr>
          <w:fldChar w:fldCharType="end"/>
        </w:r>
      </w:hyperlink>
    </w:p>
    <w:p w14:paraId="48AC1171" w14:textId="7D0B2059" w:rsidR="005B370F" w:rsidRDefault="00DE49FF">
      <w:pPr>
        <w:pStyle w:val="SK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49153009" w:history="1">
        <w:r w:rsidR="005B370F" w:rsidRPr="004216AC">
          <w:rPr>
            <w:rStyle w:val="Hperlink"/>
            <w:noProof/>
          </w:rPr>
          <w:t>5.6</w:t>
        </w:r>
        <w:r w:rsidR="005B370F">
          <w:rPr>
            <w:rFonts w:asciiTheme="minorHAnsi" w:eastAsiaTheme="minorEastAsia" w:hAnsiTheme="minorHAnsi" w:cstheme="minorBidi"/>
            <w:smallCaps w:val="0"/>
            <w:noProof/>
            <w:sz w:val="22"/>
            <w:szCs w:val="22"/>
            <w:lang w:val="en-GB" w:eastAsia="en-GB"/>
          </w:rPr>
          <w:tab/>
        </w:r>
        <w:r w:rsidR="005B370F" w:rsidRPr="004216AC">
          <w:rPr>
            <w:rStyle w:val="Hperlink"/>
            <w:noProof/>
          </w:rPr>
          <w:t>Tegevuskava ja rahastusallikad</w:t>
        </w:r>
        <w:r w:rsidR="005B370F">
          <w:rPr>
            <w:noProof/>
            <w:webHidden/>
          </w:rPr>
          <w:tab/>
        </w:r>
        <w:r w:rsidR="005B370F">
          <w:rPr>
            <w:noProof/>
            <w:webHidden/>
          </w:rPr>
          <w:fldChar w:fldCharType="begin"/>
        </w:r>
        <w:r w:rsidR="005B370F">
          <w:rPr>
            <w:noProof/>
            <w:webHidden/>
          </w:rPr>
          <w:instrText xml:space="preserve"> PAGEREF _Toc49153009 \h </w:instrText>
        </w:r>
        <w:r w:rsidR="005B370F">
          <w:rPr>
            <w:noProof/>
            <w:webHidden/>
          </w:rPr>
        </w:r>
        <w:r w:rsidR="005B370F">
          <w:rPr>
            <w:noProof/>
            <w:webHidden/>
          </w:rPr>
          <w:fldChar w:fldCharType="separate"/>
        </w:r>
        <w:r w:rsidR="005B370F">
          <w:rPr>
            <w:noProof/>
            <w:webHidden/>
          </w:rPr>
          <w:t>47</w:t>
        </w:r>
        <w:r w:rsidR="005B370F">
          <w:rPr>
            <w:noProof/>
            <w:webHidden/>
          </w:rPr>
          <w:fldChar w:fldCharType="end"/>
        </w:r>
      </w:hyperlink>
    </w:p>
    <w:p w14:paraId="0C260208" w14:textId="3214FB47" w:rsidR="005B370F" w:rsidRDefault="00DE49FF">
      <w:pPr>
        <w:pStyle w:val="SK1"/>
        <w:tabs>
          <w:tab w:val="right" w:leader="dot" w:pos="9515"/>
        </w:tabs>
        <w:rPr>
          <w:rFonts w:asciiTheme="minorHAnsi" w:eastAsiaTheme="minorEastAsia" w:hAnsiTheme="minorHAnsi" w:cstheme="minorBidi"/>
          <w:b w:val="0"/>
          <w:bCs w:val="0"/>
          <w:caps w:val="0"/>
          <w:noProof/>
          <w:sz w:val="22"/>
          <w:szCs w:val="22"/>
          <w:lang w:val="en-GB" w:eastAsia="en-GB"/>
        </w:rPr>
      </w:pPr>
      <w:hyperlink w:anchor="_Toc49153010" w:history="1">
        <w:r w:rsidR="005B370F" w:rsidRPr="004216AC">
          <w:rPr>
            <w:rStyle w:val="Hperlink"/>
            <w:noProof/>
          </w:rPr>
          <w:t>Kokkuvõte</w:t>
        </w:r>
        <w:r w:rsidR="005B370F">
          <w:rPr>
            <w:noProof/>
            <w:webHidden/>
          </w:rPr>
          <w:tab/>
        </w:r>
        <w:r w:rsidR="005B370F">
          <w:rPr>
            <w:noProof/>
            <w:webHidden/>
          </w:rPr>
          <w:fldChar w:fldCharType="begin"/>
        </w:r>
        <w:r w:rsidR="005B370F">
          <w:rPr>
            <w:noProof/>
            <w:webHidden/>
          </w:rPr>
          <w:instrText xml:space="preserve"> PAGEREF _Toc49153010 \h </w:instrText>
        </w:r>
        <w:r w:rsidR="005B370F">
          <w:rPr>
            <w:noProof/>
            <w:webHidden/>
          </w:rPr>
        </w:r>
        <w:r w:rsidR="005B370F">
          <w:rPr>
            <w:noProof/>
            <w:webHidden/>
          </w:rPr>
          <w:fldChar w:fldCharType="separate"/>
        </w:r>
        <w:r w:rsidR="005B370F">
          <w:rPr>
            <w:noProof/>
            <w:webHidden/>
          </w:rPr>
          <w:t>0</w:t>
        </w:r>
        <w:r w:rsidR="005B370F">
          <w:rPr>
            <w:noProof/>
            <w:webHidden/>
          </w:rPr>
          <w:fldChar w:fldCharType="end"/>
        </w:r>
      </w:hyperlink>
    </w:p>
    <w:p w14:paraId="2928A88D" w14:textId="4ABDC089" w:rsidR="005B370F" w:rsidRDefault="00DE49FF">
      <w:pPr>
        <w:pStyle w:val="SK1"/>
        <w:tabs>
          <w:tab w:val="right" w:leader="dot" w:pos="9515"/>
        </w:tabs>
        <w:rPr>
          <w:rFonts w:asciiTheme="minorHAnsi" w:eastAsiaTheme="minorEastAsia" w:hAnsiTheme="minorHAnsi" w:cstheme="minorBidi"/>
          <w:b w:val="0"/>
          <w:bCs w:val="0"/>
          <w:caps w:val="0"/>
          <w:noProof/>
          <w:sz w:val="22"/>
          <w:szCs w:val="22"/>
          <w:lang w:val="en-GB" w:eastAsia="en-GB"/>
        </w:rPr>
      </w:pPr>
      <w:hyperlink w:anchor="_Toc49153011" w:history="1">
        <w:r w:rsidR="005B370F" w:rsidRPr="004216AC">
          <w:rPr>
            <w:rStyle w:val="Hperlink"/>
            <w:noProof/>
          </w:rPr>
          <w:t>Kasutatud materjalid</w:t>
        </w:r>
        <w:r w:rsidR="005B370F">
          <w:rPr>
            <w:noProof/>
            <w:webHidden/>
          </w:rPr>
          <w:tab/>
        </w:r>
        <w:r w:rsidR="005B370F">
          <w:rPr>
            <w:noProof/>
            <w:webHidden/>
          </w:rPr>
          <w:fldChar w:fldCharType="begin"/>
        </w:r>
        <w:r w:rsidR="005B370F">
          <w:rPr>
            <w:noProof/>
            <w:webHidden/>
          </w:rPr>
          <w:instrText xml:space="preserve"> PAGEREF _Toc49153011 \h </w:instrText>
        </w:r>
        <w:r w:rsidR="005B370F">
          <w:rPr>
            <w:noProof/>
            <w:webHidden/>
          </w:rPr>
        </w:r>
        <w:r w:rsidR="005B370F">
          <w:rPr>
            <w:noProof/>
            <w:webHidden/>
          </w:rPr>
          <w:fldChar w:fldCharType="separate"/>
        </w:r>
        <w:r w:rsidR="005B370F">
          <w:rPr>
            <w:noProof/>
            <w:webHidden/>
          </w:rPr>
          <w:t>1</w:t>
        </w:r>
        <w:r w:rsidR="005B370F">
          <w:rPr>
            <w:noProof/>
            <w:webHidden/>
          </w:rPr>
          <w:fldChar w:fldCharType="end"/>
        </w:r>
      </w:hyperlink>
    </w:p>
    <w:p w14:paraId="3F593071" w14:textId="17D6F32E" w:rsidR="006F652B" w:rsidRPr="006007C2" w:rsidRDefault="006F652B" w:rsidP="235646CB">
      <w:pPr>
        <w:pStyle w:val="Sisukorrapealkiri"/>
        <w:rPr>
          <w:rFonts w:cs="Calibri"/>
          <w:b w:val="0"/>
          <w:bCs w:val="0"/>
        </w:rPr>
      </w:pPr>
      <w:r w:rsidRPr="235646CB">
        <w:rPr>
          <w:rFonts w:cs="Calibri"/>
          <w:caps/>
        </w:rPr>
        <w:fldChar w:fldCharType="end"/>
      </w:r>
      <w:r w:rsidRPr="235646CB">
        <w:rPr>
          <w:rFonts w:cs="Calibri"/>
        </w:rPr>
        <w:br w:type="page"/>
      </w:r>
    </w:p>
    <w:p w14:paraId="6C8DD863" w14:textId="12EF87F9" w:rsidR="00A70F72" w:rsidRPr="006007C2" w:rsidRDefault="00A70F72" w:rsidP="00A70F72">
      <w:pPr>
        <w:pStyle w:val="Pealkiri1"/>
        <w:numPr>
          <w:ilvl w:val="0"/>
          <w:numId w:val="0"/>
        </w:numPr>
        <w:spacing w:before="0" w:after="0"/>
      </w:pPr>
      <w:bookmarkStart w:id="10" w:name="_Toc49152949"/>
      <w:bookmarkEnd w:id="9"/>
      <w:r>
        <w:lastRenderedPageBreak/>
        <w:t>Sissejuhatus</w:t>
      </w:r>
      <w:bookmarkEnd w:id="10"/>
    </w:p>
    <w:p w14:paraId="18B335E5" w14:textId="1570636E" w:rsidR="00A70F72" w:rsidRPr="006007C2" w:rsidRDefault="00A70F72" w:rsidP="00A70F72">
      <w:pPr>
        <w:spacing w:before="0"/>
      </w:pPr>
    </w:p>
    <w:p w14:paraId="3AD479CB" w14:textId="464A2284" w:rsidR="00132FB1" w:rsidRDefault="00D53CB6" w:rsidP="00A70F72">
      <w:pPr>
        <w:spacing w:before="0"/>
      </w:pPr>
      <w:r>
        <w:t>Haljala</w:t>
      </w:r>
      <w:r w:rsidR="00A70F72">
        <w:t xml:space="preserve"> valla jäätmekava aastateks 202</w:t>
      </w:r>
      <w:r w:rsidR="0095476A">
        <w:t>1-2</w:t>
      </w:r>
      <w:r w:rsidR="00A70F72">
        <w:t>02</w:t>
      </w:r>
      <w:r w:rsidR="0095476A">
        <w:t>6</w:t>
      </w:r>
      <w:r w:rsidR="00A70F72">
        <w:t xml:space="preserve"> (edaspidi </w:t>
      </w:r>
      <w:r w:rsidR="00A70F72" w:rsidRPr="235646CB">
        <w:rPr>
          <w:i/>
          <w:iCs/>
        </w:rPr>
        <w:t>jäätmekava</w:t>
      </w:r>
      <w:r w:rsidR="00A70F72">
        <w:t xml:space="preserve">) on kohaliku omavalitsuse üksuse arengukava osa, mis käsitleb </w:t>
      </w:r>
      <w:r>
        <w:t>Haljala valla</w:t>
      </w:r>
      <w:r w:rsidR="00A70F72">
        <w:t xml:space="preserve"> jäätmehoolduse arendamist. Jäätmekava koostamisel võetakse arvesse peamiselt valla arengukavas ja kehtivas Riigi jäätmekavas sätestatut ning toetutakse jäätmeseaduses sätestatule. </w:t>
      </w:r>
    </w:p>
    <w:p w14:paraId="19E142A3" w14:textId="24D5D837" w:rsidR="00A70F72" w:rsidRPr="00132FB1" w:rsidRDefault="00A70F72" w:rsidP="00132FB1">
      <w:r w:rsidRPr="006007C2">
        <w:t xml:space="preserve">Jäätmekava eesmärk on käsitleda jäätmehoolduse arendamist, sealjuures rõhutada seatud strateegilisi eesmärke, käsitleda nende saavutamiseks vajalikke meetmeid ning nende </w:t>
      </w:r>
      <w:r w:rsidRPr="006007C2">
        <w:rPr>
          <w:rFonts w:cs="Calibri"/>
        </w:rPr>
        <w:t xml:space="preserve">maksumust. Lisaks antakse ülevaade valla jäätmehoolduse hetkeolukorrast (sealhulgas ülevaade valla haldusterritooriumil tekkivate jäätmete liigi, koguse, päritolu ja käitluse kohta ning hinnang tuleviku jäätmevoogudest ja täiendavate jäätmerajatiste infrastruktuuri loomise vajaduse kohta), käsitletakse jäätmekäitluse alternatiive ning hinnatakse jäätmekäitluse eeldatavat keskkonnamõju. </w:t>
      </w:r>
    </w:p>
    <w:p w14:paraId="71C62973" w14:textId="77777777" w:rsidR="00A70F72" w:rsidRPr="006007C2" w:rsidRDefault="00A70F72" w:rsidP="00A70F72">
      <w:pPr>
        <w:spacing w:before="0"/>
        <w:rPr>
          <w:rFonts w:cs="Calibri"/>
        </w:rPr>
      </w:pPr>
    </w:p>
    <w:p w14:paraId="5A31107F" w14:textId="3C4348E6" w:rsidR="00A70F72" w:rsidRPr="006007C2" w:rsidRDefault="00D53CB6" w:rsidP="00A70F72">
      <w:pPr>
        <w:spacing w:before="0"/>
      </w:pPr>
      <w:r>
        <w:t>Haljala</w:t>
      </w:r>
      <w:r w:rsidR="00A70F72" w:rsidRPr="006007C2">
        <w:t xml:space="preserve"> jäätmekava vastab jäätmeseaduse § 39 lõikes 3 toodud nõuetele, sisaldades:</w:t>
      </w:r>
    </w:p>
    <w:p w14:paraId="2752AB62" w14:textId="77777777" w:rsidR="00A70F72" w:rsidRPr="006007C2" w:rsidRDefault="00A70F72" w:rsidP="00A70F72">
      <w:pPr>
        <w:pStyle w:val="Loendilik"/>
      </w:pPr>
      <w:r w:rsidRPr="006007C2">
        <w:rPr>
          <w:szCs w:val="22"/>
        </w:rPr>
        <w:t>andmeid kavaga hõlmatud territooriumil tekkivate jäätmete liigi, koguse ja päritolu kohta ning hinnangut</w:t>
      </w:r>
      <w:r w:rsidRPr="006007C2">
        <w:t xml:space="preserve"> jäätmevoogude arengule tulevikus;</w:t>
      </w:r>
    </w:p>
    <w:p w14:paraId="2985A0E0" w14:textId="77777777" w:rsidR="00A70F72" w:rsidRPr="006007C2" w:rsidRDefault="00A70F72" w:rsidP="00A70F72">
      <w:pPr>
        <w:pStyle w:val="Loendilik"/>
      </w:pPr>
      <w:r w:rsidRPr="006007C2">
        <w:t>olemasolevate jäätmete kogumissüsteemide kirjeldust ning ülevaadet suurematest kõrvaldamis- ja taaskasutamisrajatistest;</w:t>
      </w:r>
    </w:p>
    <w:p w14:paraId="067975CA" w14:textId="77777777" w:rsidR="00A70F72" w:rsidRPr="006007C2" w:rsidRDefault="00A70F72" w:rsidP="00A70F72">
      <w:pPr>
        <w:pStyle w:val="Loendilik"/>
      </w:pPr>
      <w:r w:rsidRPr="006007C2">
        <w:t>ülevaadet vanaõli, ohtlike jäätmete ja muude jäätmevoogude, mille kohta on Euroopa Liidu tasandil kehtestatud eraldi regulatsioon, käitlemisest;</w:t>
      </w:r>
    </w:p>
    <w:p w14:paraId="7CA873A3" w14:textId="77777777" w:rsidR="00A70F72" w:rsidRPr="006007C2" w:rsidRDefault="00A70F72" w:rsidP="00A70F72">
      <w:pPr>
        <w:pStyle w:val="Loendilik"/>
      </w:pPr>
      <w:r w:rsidRPr="006007C2">
        <w:t>uute kogumissüsteemide, olemasolevate jäätmerajatiste sulgemise, täiendavate jäätmerajatiste infrastruktuuri ja sellega seotud investeeringute vajaduse hinnangut;</w:t>
      </w:r>
    </w:p>
    <w:p w14:paraId="65692953" w14:textId="77777777" w:rsidR="00A70F72" w:rsidRPr="006007C2" w:rsidRDefault="00A70F72" w:rsidP="00A70F72">
      <w:pPr>
        <w:pStyle w:val="Loendilik"/>
      </w:pPr>
      <w:r w:rsidRPr="006007C2">
        <w:t>täiendavaid andmeid jäätmerajatiste infrastruktuuri loomise vajaduse korral tulevaste kõrvaldamis- ja taaskasutamisrajatiste asukoha ning nende võimsuse kohta;</w:t>
      </w:r>
    </w:p>
    <w:p w14:paraId="0E6351C3" w14:textId="77777777" w:rsidR="00A70F72" w:rsidRPr="006007C2" w:rsidRDefault="00A70F72" w:rsidP="00A70F72">
      <w:pPr>
        <w:pStyle w:val="Loendilik"/>
      </w:pPr>
      <w:r w:rsidRPr="006007C2">
        <w:t>üldise jäätmekäitluspoliitika kirjeldust, sealhulgas kavandatavate jäätmekäitlustehnoloogiate ja -meetodite või poliitika ülevaadet nende jäätmete osas, mille käitlemiseks on vaja võtta erimeetmeid;</w:t>
      </w:r>
    </w:p>
    <w:p w14:paraId="13445BF1" w14:textId="77777777" w:rsidR="00A70F72" w:rsidRPr="006007C2" w:rsidRDefault="00A70F72" w:rsidP="00A70F72">
      <w:pPr>
        <w:pStyle w:val="Loendilik"/>
      </w:pPr>
      <w:r w:rsidRPr="006007C2">
        <w:t>jäätmekäitlusega seotud organisatsiooniliste aspektide ülevaadet, sealhulgas jäätmekäitlusega tegelevate avalik-õiguslike ja eraõiguslike isikute vahelise vastutuse jaotuse kirjeldust;</w:t>
      </w:r>
    </w:p>
    <w:p w14:paraId="4087E592" w14:textId="77777777" w:rsidR="00A70F72" w:rsidRPr="006007C2" w:rsidRDefault="00A70F72" w:rsidP="00A70F72">
      <w:pPr>
        <w:pStyle w:val="Loendilik"/>
      </w:pPr>
      <w:r w:rsidRPr="006007C2">
        <w:t>üldsusele või kindlale tarbijarühmale suunatud teadvustamis- ja teavitamiskampaaniate kasutamise ülevaadet;</w:t>
      </w:r>
    </w:p>
    <w:p w14:paraId="387EF4A5" w14:textId="77777777" w:rsidR="00A70F72" w:rsidRPr="006007C2" w:rsidRDefault="00A70F72" w:rsidP="00A70F72">
      <w:pPr>
        <w:pStyle w:val="Loendilik"/>
        <w:rPr>
          <w:szCs w:val="22"/>
        </w:rPr>
      </w:pPr>
      <w:r w:rsidRPr="006007C2">
        <w:t xml:space="preserve">andmeid </w:t>
      </w:r>
      <w:r w:rsidRPr="006007C2">
        <w:rPr>
          <w:szCs w:val="22"/>
        </w:rPr>
        <w:t>minevikus saastunud jäätmete kõrvaldamiskohtade ning nende korrastamiseks võetavate meetmete kohta;</w:t>
      </w:r>
    </w:p>
    <w:p w14:paraId="797C3947" w14:textId="77777777" w:rsidR="00A70F72" w:rsidRPr="006007C2" w:rsidRDefault="00A70F72" w:rsidP="00A70F72">
      <w:pPr>
        <w:pStyle w:val="Loendilik"/>
        <w:rPr>
          <w:szCs w:val="22"/>
        </w:rPr>
      </w:pPr>
      <w:r w:rsidRPr="006007C2">
        <w:rPr>
          <w:szCs w:val="22"/>
        </w:rPr>
        <w:t>valdkonna arengukava ja kohaliku omavalitsuse üksuse jäätmekava rakendamisest keskkonnale avalduva mõju kirjeldust.</w:t>
      </w:r>
    </w:p>
    <w:p w14:paraId="2DAE42BE" w14:textId="77777777" w:rsidR="00A70F72" w:rsidRPr="006007C2" w:rsidRDefault="00A70F72" w:rsidP="00A70F72">
      <w:pPr>
        <w:pStyle w:val="Loendilik"/>
        <w:numPr>
          <w:ilvl w:val="0"/>
          <w:numId w:val="0"/>
        </w:numPr>
        <w:ind w:left="1066"/>
        <w:rPr>
          <w:szCs w:val="22"/>
        </w:rPr>
      </w:pPr>
    </w:p>
    <w:p w14:paraId="114346DF" w14:textId="77777777" w:rsidR="00A70F72" w:rsidRPr="006007C2" w:rsidRDefault="00A70F72" w:rsidP="00A70F72">
      <w:pPr>
        <w:spacing w:before="0"/>
      </w:pPr>
      <w:r w:rsidRPr="006007C2">
        <w:t>Lisaks käsitleb kohaliku omavalitsuse üksuse jäätmekava jäätmeseaduse § 42 lõikes 2 sätestatut:</w:t>
      </w:r>
    </w:p>
    <w:p w14:paraId="5D02964D" w14:textId="77777777" w:rsidR="00A70F72" w:rsidRPr="006007C2" w:rsidRDefault="00A70F72" w:rsidP="00A70F72">
      <w:pPr>
        <w:pStyle w:val="Loendilik"/>
        <w:numPr>
          <w:ilvl w:val="0"/>
          <w:numId w:val="3"/>
        </w:numPr>
        <w:ind w:left="1066" w:hanging="357"/>
        <w:rPr>
          <w:szCs w:val="22"/>
        </w:rPr>
      </w:pPr>
      <w:r w:rsidRPr="006007C2">
        <w:rPr>
          <w:szCs w:val="22"/>
        </w:rPr>
        <w:t>kohaliku omavalitsuse üksuse korraldatava jäätmeveo arendamist tema haldusterritooriumil, sealhulgas korraldatud jäätmeveo piirkonna või piirkondade määramist;</w:t>
      </w:r>
    </w:p>
    <w:p w14:paraId="474CF824" w14:textId="77777777" w:rsidR="00A70F72" w:rsidRPr="006007C2" w:rsidRDefault="00A70F72" w:rsidP="00A70F72">
      <w:pPr>
        <w:pStyle w:val="Loendilik"/>
      </w:pPr>
      <w:r w:rsidRPr="006007C2">
        <w:rPr>
          <w:szCs w:val="22"/>
        </w:rPr>
        <w:t>jäätmete liigiti kogumise</w:t>
      </w:r>
      <w:r w:rsidRPr="006007C2">
        <w:t xml:space="preserve"> ja sortimise arendamist koos tähtaegadega konkreetsete jäätmeliikide kaupa;</w:t>
      </w:r>
    </w:p>
    <w:p w14:paraId="6ED853B1" w14:textId="77777777" w:rsidR="00A70F72" w:rsidRPr="006007C2" w:rsidRDefault="00A70F72" w:rsidP="00A70F72">
      <w:pPr>
        <w:pStyle w:val="Loendilik"/>
      </w:pPr>
      <w:r w:rsidRPr="006007C2">
        <w:t>jäätmehoolduse rahastamist.</w:t>
      </w:r>
    </w:p>
    <w:p w14:paraId="7C0FAC9A" w14:textId="77777777" w:rsidR="00A70F72" w:rsidRPr="006007C2" w:rsidRDefault="00A70F72" w:rsidP="00A70F72">
      <w:pPr>
        <w:spacing w:before="0"/>
        <w:rPr>
          <w:rFonts w:cs="Calibri"/>
        </w:rPr>
      </w:pPr>
    </w:p>
    <w:p w14:paraId="005D812B" w14:textId="3450A4A7" w:rsidR="00A70F72" w:rsidRPr="006007C2" w:rsidRDefault="00A70F72" w:rsidP="00A70F72">
      <w:pPr>
        <w:spacing w:before="0"/>
        <w:rPr>
          <w:rFonts w:cs="Calibri"/>
        </w:rPr>
      </w:pPr>
      <w:r w:rsidRPr="006007C2">
        <w:rPr>
          <w:rFonts w:cs="Calibri"/>
        </w:rPr>
        <w:t xml:space="preserve">Jäätmekava koostamise käigus analüüsiti </w:t>
      </w:r>
      <w:r w:rsidR="00D53CB6">
        <w:rPr>
          <w:rFonts w:cs="Calibri"/>
        </w:rPr>
        <w:t>Haljala</w:t>
      </w:r>
      <w:r w:rsidRPr="006007C2">
        <w:rPr>
          <w:rFonts w:cs="Calibri"/>
        </w:rPr>
        <w:t xml:space="preserve"> valla jäätmemajandust puudutavaid materjale ja Eesti kohta koostatud jäätmealaseid uuringuid. Töö seadusandliku baasi annavad Eestis kehtivad seadusandlikud aktid ning normdokumendid. </w:t>
      </w:r>
    </w:p>
    <w:p w14:paraId="5610EE73" w14:textId="12D983F5" w:rsidR="00A70F72" w:rsidRPr="00132FB1" w:rsidRDefault="00A70F72" w:rsidP="00132FB1">
      <w:r w:rsidRPr="006007C2">
        <w:lastRenderedPageBreak/>
        <w:t xml:space="preserve">Kava käsitleb kõiki jäätmeliike, mis kuuluvad jäätmeseaduse reguleerimisalasse. Jäätmekava ülesehituses ja sisus on järgitud Keskkonnaameti poolt koostatud juhendit </w:t>
      </w:r>
      <w:r w:rsidRPr="006007C2">
        <w:rPr>
          <w:rFonts w:ascii="Calibri" w:hAnsi="Calibri"/>
        </w:rPr>
        <w:t>"</w:t>
      </w:r>
      <w:r w:rsidRPr="006007C2">
        <w:t>Kohaliku omavalituse jäätmekava koostamise juhendmaterjal. Versioon 08.01.2016</w:t>
      </w:r>
      <w:r w:rsidRPr="006007C2">
        <w:rPr>
          <w:rFonts w:ascii="Calibri" w:hAnsi="Calibri"/>
        </w:rPr>
        <w:t>"</w:t>
      </w:r>
      <w:r w:rsidRPr="006007C2">
        <w:t>.</w:t>
      </w:r>
    </w:p>
    <w:p w14:paraId="11423D4C" w14:textId="07B70222" w:rsidR="00A70F72" w:rsidRPr="00132FB1" w:rsidRDefault="00A70F72" w:rsidP="00132FB1">
      <w:r w:rsidRPr="006007C2">
        <w:t xml:space="preserve">Käesolev jäätmekava ei saa olla lõplik ja paindumatu tegevuskava, vaid vajaduse korral muudetav strateegia. Muudatusi ning täpsustusi jäätmekavas võivad kaasa tuua lisauuringute või muu informatsiooni laekumisel ilmnevad hinnangute muutused olukorrale või tulevikutrendidele. Samuti võivad muutusi tuua kaasa prognoosimatud või raskesti prognoositavad muutused poliitilistes või majanduslikes sfäärides. </w:t>
      </w:r>
    </w:p>
    <w:p w14:paraId="12D900ED" w14:textId="0259EDC0" w:rsidR="00132FB1" w:rsidRDefault="00A70F72" w:rsidP="00132FB1">
      <w:r w:rsidRPr="006007C2">
        <w:t xml:space="preserve">Kava realiseerimine sõltub lisaks </w:t>
      </w:r>
      <w:r w:rsidR="00D53CB6">
        <w:t>Haljala</w:t>
      </w:r>
      <w:r w:rsidR="00D7043D">
        <w:t xml:space="preserve"> vallas</w:t>
      </w:r>
      <w:r w:rsidRPr="006007C2">
        <w:t xml:space="preserve"> toimuvatele arengutele ka laiemalt üle-eestilisest jäätmekäitluse alasest ja üldisest majandusarengust. Seetõttu tuleb käesolevat kava vaadelda dünaamilise dokumendina, mida tuleb perioodiliselt üle vaadata ja korrigeerida.</w:t>
      </w:r>
    </w:p>
    <w:p w14:paraId="398FE8E8" w14:textId="2030FFFB" w:rsidR="00A70F72" w:rsidRPr="006007C2" w:rsidRDefault="00A70F72" w:rsidP="00132FB1">
      <w:r w:rsidRPr="006007C2">
        <w:t xml:space="preserve">Käesolev jäätmekava on koostatud </w:t>
      </w:r>
      <w:r w:rsidR="00D53CB6">
        <w:t>Haljala</w:t>
      </w:r>
      <w:r w:rsidRPr="006007C2">
        <w:t xml:space="preserve"> Vallavalitsuse </w:t>
      </w:r>
      <w:r w:rsidR="00A65981">
        <w:t>ametnike</w:t>
      </w:r>
      <w:r w:rsidRPr="006007C2">
        <w:t xml:space="preserve"> ja LEMMA OÜ konsultantide koostöös. </w:t>
      </w:r>
      <w:r w:rsidRPr="006007C2">
        <w:br w:type="page"/>
      </w:r>
    </w:p>
    <w:p w14:paraId="60E6CFCA" w14:textId="77777777" w:rsidR="00A70F72" w:rsidRPr="006007C2" w:rsidRDefault="00A70F72" w:rsidP="00A70F72">
      <w:pPr>
        <w:pStyle w:val="Pealkiri1"/>
        <w:spacing w:before="0" w:after="0"/>
      </w:pPr>
      <w:bookmarkStart w:id="11" w:name="_Toc439876552"/>
      <w:bookmarkStart w:id="12" w:name="_Toc487020688"/>
      <w:bookmarkStart w:id="13" w:name="_Toc49152950"/>
      <w:bookmarkStart w:id="14" w:name="_Toc439876553"/>
      <w:r w:rsidRPr="006007C2">
        <w:lastRenderedPageBreak/>
        <w:t>Üldosa</w:t>
      </w:r>
      <w:bookmarkEnd w:id="11"/>
      <w:bookmarkEnd w:id="12"/>
      <w:bookmarkEnd w:id="13"/>
    </w:p>
    <w:p w14:paraId="11BE6B7A" w14:textId="77777777" w:rsidR="00A70F72" w:rsidRPr="006007C2" w:rsidRDefault="00A70F72" w:rsidP="00A70F72">
      <w:pPr>
        <w:spacing w:before="0"/>
      </w:pPr>
    </w:p>
    <w:p w14:paraId="512DDACC" w14:textId="7C11AB57" w:rsidR="00A70F72" w:rsidRPr="006007C2" w:rsidRDefault="00D53CB6" w:rsidP="00A70F72">
      <w:pPr>
        <w:pStyle w:val="Pealkiri2"/>
        <w:spacing w:before="0"/>
      </w:pPr>
      <w:bookmarkStart w:id="15" w:name="_Toc487020689"/>
      <w:bookmarkStart w:id="16" w:name="_Toc49152951"/>
      <w:r>
        <w:t>Haljala</w:t>
      </w:r>
      <w:r w:rsidR="00A70F72" w:rsidRPr="006007C2">
        <w:t xml:space="preserve"> valla üldiseloomustus</w:t>
      </w:r>
      <w:bookmarkEnd w:id="15"/>
      <w:bookmarkEnd w:id="16"/>
    </w:p>
    <w:p w14:paraId="672F95C7" w14:textId="77777777" w:rsidR="00A70F72" w:rsidRPr="006007C2" w:rsidRDefault="00A70F72" w:rsidP="00A70F72">
      <w:pPr>
        <w:spacing w:before="0"/>
      </w:pPr>
    </w:p>
    <w:p w14:paraId="2791F30C" w14:textId="77777777" w:rsidR="00A70F72" w:rsidRPr="006007C2" w:rsidRDefault="00A70F72" w:rsidP="00A70F72">
      <w:pPr>
        <w:pStyle w:val="Pealkiri3"/>
        <w:spacing w:before="0"/>
      </w:pPr>
      <w:bookmarkStart w:id="17" w:name="_Toc439876554"/>
      <w:bookmarkStart w:id="18" w:name="_Toc487020690"/>
      <w:bookmarkStart w:id="19" w:name="_Toc49152952"/>
      <w:r w:rsidRPr="006007C2">
        <w:t>Asukoht</w:t>
      </w:r>
      <w:bookmarkStart w:id="20" w:name="_Toc487020691"/>
      <w:bookmarkEnd w:id="17"/>
      <w:bookmarkEnd w:id="18"/>
      <w:bookmarkEnd w:id="19"/>
    </w:p>
    <w:p w14:paraId="518A54E2" w14:textId="42382C5B" w:rsidR="0027193F" w:rsidRDefault="00972DD9" w:rsidP="00243C33">
      <w:pPr>
        <w:rPr>
          <w:color w:val="FF0000"/>
        </w:rPr>
      </w:pPr>
      <w:r w:rsidRPr="0014211D">
        <w:rPr>
          <w:bCs/>
          <w:noProof/>
        </w:rPr>
        <w:t>4</w:t>
      </w:r>
      <w:r w:rsidR="006E011F">
        <w:rPr>
          <w:bCs/>
          <w:noProof/>
        </w:rPr>
        <w:t>312</w:t>
      </w:r>
      <w:r w:rsidR="00D96C75">
        <w:rPr>
          <w:bCs/>
          <w:noProof/>
        </w:rPr>
        <w:t xml:space="preserve"> </w:t>
      </w:r>
      <w:r w:rsidR="00A70F72" w:rsidRPr="006007C2">
        <w:t xml:space="preserve">elanikuga </w:t>
      </w:r>
      <w:r w:rsidR="006E011F">
        <w:t>Haljala</w:t>
      </w:r>
      <w:r w:rsidR="00A70F72" w:rsidRPr="006007C2">
        <w:t xml:space="preserve"> vald asub</w:t>
      </w:r>
      <w:r w:rsidR="00277FF4" w:rsidRPr="006007C2">
        <w:t xml:space="preserve"> Lääne-Viru maakonna </w:t>
      </w:r>
      <w:r w:rsidR="006E011F">
        <w:t>põhjaosas</w:t>
      </w:r>
      <w:r w:rsidR="00A70F72" w:rsidRPr="006007C2">
        <w:t xml:space="preserve">. </w:t>
      </w:r>
      <w:r w:rsidR="00277FF4" w:rsidRPr="006007C2">
        <w:t>Valla</w:t>
      </w:r>
      <w:r w:rsidR="00A70F72" w:rsidRPr="006007C2">
        <w:t xml:space="preserve"> pindala on </w:t>
      </w:r>
      <w:r w:rsidR="006E011F" w:rsidRPr="006E011F">
        <w:t>550,14 km²</w:t>
      </w:r>
      <w:r w:rsidR="006E011F">
        <w:t>, mis moodustab ligikaudu 15% kogu Lääne-Viru maakonna pindalast.</w:t>
      </w:r>
      <w:r w:rsidR="00A70F72" w:rsidRPr="006007C2">
        <w:t xml:space="preserve"> </w:t>
      </w:r>
      <w:r w:rsidR="006E011F" w:rsidRPr="006E011F">
        <w:t xml:space="preserve">Vald piirneb läänest Kuusalu, lõunast Kadrina ja Rakvere ning idast Viru-Nigula vallaga. Põhjast piirneb vald merega, valla merepiiri pikkus on </w:t>
      </w:r>
      <w:r w:rsidR="006E011F">
        <w:t>umbes</w:t>
      </w:r>
      <w:r w:rsidR="006E011F" w:rsidRPr="006E011F">
        <w:t xml:space="preserve"> 100 km. </w:t>
      </w:r>
      <w:r w:rsidR="006E011F">
        <w:t>Valla keskuseks on Võsu alevik, mis asub</w:t>
      </w:r>
      <w:r w:rsidR="006E011F" w:rsidRPr="006E011F">
        <w:t xml:space="preserve"> 37</w:t>
      </w:r>
      <w:r w:rsidR="004A0D0A" w:rsidRPr="006E011F">
        <w:t xml:space="preserve"> km kaugusel Rakvere </w:t>
      </w:r>
      <w:r w:rsidR="006E011F" w:rsidRPr="006E011F">
        <w:t>linnast</w:t>
      </w:r>
      <w:r w:rsidR="004A0D0A" w:rsidRPr="006E011F">
        <w:t xml:space="preserve"> ja </w:t>
      </w:r>
      <w:r w:rsidR="006E011F" w:rsidRPr="006E011F">
        <w:t>80</w:t>
      </w:r>
      <w:r w:rsidR="004A0D0A" w:rsidRPr="006E011F">
        <w:t xml:space="preserve"> km kaugusel Tallinnast</w:t>
      </w:r>
      <w:r w:rsidR="004A0D0A" w:rsidRPr="00B55139">
        <w:t>.</w:t>
      </w:r>
      <w:r w:rsidR="00FC4EEA" w:rsidRPr="00B55139">
        <w:t xml:space="preserve"> Vallas on mitmeid saari, millest märkimist väärivad viis. Nendeks on Kuradisaar (tuntud ka </w:t>
      </w:r>
      <w:proofErr w:type="spellStart"/>
      <w:r w:rsidR="00FC4EEA" w:rsidRPr="00B55139">
        <w:t>Saartneem</w:t>
      </w:r>
      <w:proofErr w:type="spellEnd"/>
      <w:r w:rsidR="00FC4EEA" w:rsidRPr="00B55139">
        <w:t xml:space="preserve">, Roosisaar), Põhja </w:t>
      </w:r>
      <w:proofErr w:type="spellStart"/>
      <w:r w:rsidR="00FC4EEA" w:rsidRPr="00B55139">
        <w:t>Uhtju</w:t>
      </w:r>
      <w:proofErr w:type="spellEnd"/>
      <w:r w:rsidR="00FC4EEA" w:rsidRPr="00B55139">
        <w:t xml:space="preserve"> ja Lõuna </w:t>
      </w:r>
      <w:proofErr w:type="spellStart"/>
      <w:r w:rsidR="00FC4EEA" w:rsidRPr="00B55139">
        <w:t>Uhtju</w:t>
      </w:r>
      <w:proofErr w:type="spellEnd"/>
      <w:r w:rsidR="00FC4EEA" w:rsidRPr="00B55139">
        <w:t xml:space="preserve"> (tuntud ka Suur ja Väike </w:t>
      </w:r>
      <w:proofErr w:type="spellStart"/>
      <w:r w:rsidR="00FC4EEA" w:rsidRPr="00B55139">
        <w:t>Krummal</w:t>
      </w:r>
      <w:proofErr w:type="spellEnd"/>
      <w:r w:rsidR="00FC4EEA" w:rsidRPr="00B55139">
        <w:t xml:space="preserve">), </w:t>
      </w:r>
      <w:proofErr w:type="spellStart"/>
      <w:r w:rsidR="00FC4EEA" w:rsidRPr="00B55139">
        <w:t>Älvi</w:t>
      </w:r>
      <w:proofErr w:type="spellEnd"/>
      <w:r w:rsidR="00FC4EEA" w:rsidRPr="00B55139">
        <w:t xml:space="preserve"> saar ja Vaindloo saar, mis on Eesti põhjapoolseim saar ja asub mandrist 26 km kaugusel. Lisaks on Käsmu ja Vergi poolsaarte ümbruses mitmeid väiksemaid saari.</w:t>
      </w:r>
    </w:p>
    <w:p w14:paraId="000A7DFF" w14:textId="77777777" w:rsidR="00132FB1" w:rsidRPr="006E011F" w:rsidRDefault="00132FB1" w:rsidP="00132FB1"/>
    <w:p w14:paraId="5B64DBDC" w14:textId="77777777" w:rsidR="00132FB1" w:rsidRDefault="00132FB1" w:rsidP="00132FB1">
      <w:pPr>
        <w:keepNext/>
        <w:spacing w:before="0"/>
      </w:pPr>
      <w:r>
        <w:rPr>
          <w:noProof/>
        </w:rPr>
        <w:drawing>
          <wp:inline distT="0" distB="0" distL="0" distR="0" wp14:anchorId="2521FF17" wp14:editId="2218EE32">
            <wp:extent cx="6048376" cy="3992245"/>
            <wp:effectExtent l="0" t="0" r="9525" b="8255"/>
            <wp:docPr id="1554099787" name="Picture 4"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6048376" cy="3992245"/>
                    </a:xfrm>
                    <a:prstGeom prst="rect">
                      <a:avLst/>
                    </a:prstGeom>
                  </pic:spPr>
                </pic:pic>
              </a:graphicData>
            </a:graphic>
          </wp:inline>
        </w:drawing>
      </w:r>
    </w:p>
    <w:p w14:paraId="7D959D53" w14:textId="4F028B1B" w:rsidR="00972DD9" w:rsidRPr="00243C33" w:rsidRDefault="00132FB1" w:rsidP="00243C33">
      <w:pPr>
        <w:pStyle w:val="Pealdis"/>
      </w:pPr>
      <w:r>
        <w:t xml:space="preserve">Joonis </w:t>
      </w:r>
      <w:r>
        <w:fldChar w:fldCharType="begin"/>
      </w:r>
      <w:r>
        <w:instrText>SEQ Joonis \* ARABIC</w:instrText>
      </w:r>
      <w:r>
        <w:fldChar w:fldCharType="separate"/>
      </w:r>
      <w:r>
        <w:rPr>
          <w:noProof/>
        </w:rPr>
        <w:t>1</w:t>
      </w:r>
      <w:r>
        <w:fldChar w:fldCharType="end"/>
      </w:r>
      <w:r>
        <w:t>. Haljala valla paiknemine</w:t>
      </w:r>
    </w:p>
    <w:p w14:paraId="51C9CD87" w14:textId="77777777" w:rsidR="00302855" w:rsidRDefault="006E011F" w:rsidP="00243C33">
      <w:r>
        <w:t>Haljala</w:t>
      </w:r>
      <w:r w:rsidR="008829E6" w:rsidRPr="006007C2">
        <w:t xml:space="preserve"> vald moodustus </w:t>
      </w:r>
      <w:r w:rsidR="003D2969">
        <w:t>2017</w:t>
      </w:r>
      <w:r>
        <w:t>.</w:t>
      </w:r>
      <w:r w:rsidR="003D2969">
        <w:t>a haldusreformiga</w:t>
      </w:r>
      <w:r>
        <w:t xml:space="preserve"> </w:t>
      </w:r>
      <w:r w:rsidR="00FC4EEA">
        <w:t xml:space="preserve">endise </w:t>
      </w:r>
      <w:r>
        <w:t>Haljala ja Vihula valla liitmisel</w:t>
      </w:r>
      <w:r w:rsidR="003D2969">
        <w:t xml:space="preserve">. </w:t>
      </w:r>
      <w:r w:rsidR="00535C77" w:rsidRPr="006007C2">
        <w:t xml:space="preserve">Valla territooriumil asub vallakeskusena </w:t>
      </w:r>
      <w:r>
        <w:t>Võsu</w:t>
      </w:r>
      <w:r w:rsidR="00535C77" w:rsidRPr="006007C2">
        <w:t xml:space="preserve"> alevik, kus töötavad ka vallavalitsus ja volikogu. Kokku on</w:t>
      </w:r>
      <w:r w:rsidR="003A132A" w:rsidRPr="006007C2">
        <w:t xml:space="preserve"> </w:t>
      </w:r>
      <w:r w:rsidR="00FC4EEA">
        <w:t>Haljala</w:t>
      </w:r>
      <w:r w:rsidR="003A132A" w:rsidRPr="006007C2">
        <w:t xml:space="preserve"> vallas 2 alevikku: </w:t>
      </w:r>
      <w:r w:rsidR="00FC4EEA">
        <w:t>Võsu</w:t>
      </w:r>
      <w:r w:rsidR="003A132A" w:rsidRPr="006007C2">
        <w:t xml:space="preserve"> ja H</w:t>
      </w:r>
      <w:r w:rsidR="00FC4EEA">
        <w:t>aljala</w:t>
      </w:r>
      <w:r w:rsidR="003A132A" w:rsidRPr="006007C2">
        <w:t xml:space="preserve"> ning </w:t>
      </w:r>
      <w:r w:rsidR="00FC4EEA">
        <w:t>72</w:t>
      </w:r>
      <w:r w:rsidR="003A132A" w:rsidRPr="006007C2">
        <w:t xml:space="preserve"> küla: </w:t>
      </w:r>
      <w:r w:rsidR="00FC4EEA" w:rsidRPr="00FC4EEA">
        <w:t xml:space="preserve">Aaspere, Aasu, </w:t>
      </w:r>
      <w:proofErr w:type="spellStart"/>
      <w:r w:rsidR="00FC4EEA" w:rsidRPr="00FC4EEA">
        <w:t>Aasumetsa</w:t>
      </w:r>
      <w:proofErr w:type="spellEnd"/>
      <w:r w:rsidR="00FC4EEA" w:rsidRPr="00FC4EEA">
        <w:t xml:space="preserve">, Aaviku, </w:t>
      </w:r>
      <w:proofErr w:type="spellStart"/>
      <w:r w:rsidR="00FC4EEA" w:rsidRPr="00FC4EEA">
        <w:t>Adaka</w:t>
      </w:r>
      <w:proofErr w:type="spellEnd"/>
      <w:r w:rsidR="00FC4EEA" w:rsidRPr="00FC4EEA">
        <w:t xml:space="preserve">, Altja, Andi, Annikvere, Auküla, Eisma, Eru, Essu, Haili, Idavere, Ilumäe, </w:t>
      </w:r>
      <w:proofErr w:type="spellStart"/>
      <w:r w:rsidR="00FC4EEA" w:rsidRPr="00FC4EEA">
        <w:t>Joandu</w:t>
      </w:r>
      <w:proofErr w:type="spellEnd"/>
      <w:r w:rsidR="00FC4EEA" w:rsidRPr="00FC4EEA">
        <w:t xml:space="preserve">, Kakuvälja, Kandle, Karepa, Karula, Kavastu, Kisuvere, </w:t>
      </w:r>
      <w:proofErr w:type="spellStart"/>
      <w:r w:rsidR="00FC4EEA" w:rsidRPr="00FC4EEA">
        <w:t>Kiva</w:t>
      </w:r>
      <w:proofErr w:type="spellEnd"/>
      <w:r w:rsidR="00FC4EEA" w:rsidRPr="00FC4EEA">
        <w:t xml:space="preserve">, Koljaku, Koolimäe, Korjuse, Kosta, Kõldu, Kärmu, Käsmu, Lahe, </w:t>
      </w:r>
      <w:proofErr w:type="spellStart"/>
      <w:r w:rsidR="00FC4EEA" w:rsidRPr="00FC4EEA">
        <w:t>Lauli</w:t>
      </w:r>
      <w:proofErr w:type="spellEnd"/>
      <w:r w:rsidR="00FC4EEA" w:rsidRPr="00FC4EEA">
        <w:t xml:space="preserve">, Lihulõpe, Liiguste, Lobi, Metsanurga, Metsiku, </w:t>
      </w:r>
      <w:proofErr w:type="spellStart"/>
      <w:r w:rsidR="00FC4EEA" w:rsidRPr="00FC4EEA">
        <w:t>Muike</w:t>
      </w:r>
      <w:proofErr w:type="spellEnd"/>
      <w:r w:rsidR="00FC4EEA" w:rsidRPr="00FC4EEA">
        <w:t xml:space="preserve">, Mustoja, </w:t>
      </w:r>
      <w:proofErr w:type="spellStart"/>
      <w:r w:rsidR="00FC4EEA" w:rsidRPr="00FC4EEA">
        <w:t>Natturi</w:t>
      </w:r>
      <w:proofErr w:type="spellEnd"/>
      <w:r w:rsidR="00FC4EEA" w:rsidRPr="00FC4EEA">
        <w:t xml:space="preserve">, </w:t>
      </w:r>
      <w:proofErr w:type="spellStart"/>
      <w:r w:rsidR="00FC4EEA" w:rsidRPr="00FC4EEA">
        <w:t>Noonu</w:t>
      </w:r>
      <w:proofErr w:type="spellEnd"/>
      <w:r w:rsidR="00FC4EEA" w:rsidRPr="00FC4EEA">
        <w:t xml:space="preserve">, Oandu, Paasi, Pajuveski, Palmse, </w:t>
      </w:r>
      <w:proofErr w:type="spellStart"/>
      <w:r w:rsidR="00FC4EEA" w:rsidRPr="00FC4EEA">
        <w:t>Pedassaare</w:t>
      </w:r>
      <w:proofErr w:type="spellEnd"/>
      <w:r w:rsidR="00FC4EEA" w:rsidRPr="00FC4EEA">
        <w:t xml:space="preserve">, Pehka, </w:t>
      </w:r>
      <w:proofErr w:type="spellStart"/>
      <w:r w:rsidR="00FC4EEA" w:rsidRPr="00FC4EEA">
        <w:t>Pihlaspea</w:t>
      </w:r>
      <w:proofErr w:type="spellEnd"/>
      <w:r w:rsidR="00FC4EEA" w:rsidRPr="00FC4EEA">
        <w:t xml:space="preserve">, Põdruse, Rutja, Sagadi, Sakussaare, Salatse, Sauste, Tatruse, </w:t>
      </w:r>
      <w:proofErr w:type="spellStart"/>
      <w:r w:rsidR="00FC4EEA" w:rsidRPr="00FC4EEA">
        <w:t>Tepelvälja</w:t>
      </w:r>
      <w:proofErr w:type="spellEnd"/>
      <w:r w:rsidR="00FC4EEA" w:rsidRPr="00FC4EEA">
        <w:t xml:space="preserve">, </w:t>
      </w:r>
      <w:proofErr w:type="spellStart"/>
      <w:r w:rsidR="00FC4EEA" w:rsidRPr="00FC4EEA">
        <w:t>Tidriku</w:t>
      </w:r>
      <w:proofErr w:type="spellEnd"/>
      <w:r w:rsidR="00FC4EEA" w:rsidRPr="00FC4EEA">
        <w:t xml:space="preserve">, Tiigi, Toolse, Tõugu, Uusküla, Vainupea, Vanamõisa, Varangu, </w:t>
      </w:r>
      <w:proofErr w:type="spellStart"/>
      <w:r w:rsidR="00FC4EEA" w:rsidRPr="00FC4EEA">
        <w:t>Vatku</w:t>
      </w:r>
      <w:proofErr w:type="spellEnd"/>
      <w:r w:rsidR="00FC4EEA" w:rsidRPr="00FC4EEA">
        <w:t>, Vergi, Vihula, Vila, Villandi, Võhma, Võle ja Võsupere</w:t>
      </w:r>
      <w:r w:rsidR="00FC4EEA">
        <w:t>.</w:t>
      </w:r>
    </w:p>
    <w:p w14:paraId="1DFCA994" w14:textId="77777777" w:rsidR="00302855" w:rsidRDefault="00FC4EEA" w:rsidP="00302855">
      <w:r>
        <w:lastRenderedPageBreak/>
        <w:t>Haljala</w:t>
      </w:r>
      <w:r w:rsidR="00A70F72" w:rsidRPr="006007C2">
        <w:t xml:space="preserve"> valla eduka arengu eelduseks on hea liiklusgeograafiline asend. Valda läbi</w:t>
      </w:r>
      <w:r>
        <w:t>b</w:t>
      </w:r>
      <w:r w:rsidR="00A70F72" w:rsidRPr="006007C2">
        <w:t xml:space="preserve"> riigi </w:t>
      </w:r>
      <w:r w:rsidR="00DC53C4" w:rsidRPr="006007C2">
        <w:t>põhimaantee Tallinn-Narva ja ning tugimaantee</w:t>
      </w:r>
      <w:r>
        <w:t>d Põdruse-Kunda-Pada ja Rakvere-Haljala</w:t>
      </w:r>
      <w:r w:rsidR="00DC53C4" w:rsidRPr="006007C2">
        <w:t>.</w:t>
      </w:r>
      <w:r w:rsidR="00A70F72" w:rsidRPr="006007C2">
        <w:t xml:space="preserve"> </w:t>
      </w:r>
    </w:p>
    <w:p w14:paraId="71697EB8" w14:textId="4744166E" w:rsidR="00A70F72" w:rsidRPr="006007C2" w:rsidRDefault="00FC4EEA" w:rsidP="00302855">
      <w:r>
        <w:t>Haljala</w:t>
      </w:r>
      <w:r w:rsidR="003A132A" w:rsidRPr="006007C2">
        <w:t xml:space="preserve"> valla territooriumile jäävad mitmed looduskaitsealad/kaitsealused loodusobjektid</w:t>
      </w:r>
      <w:r>
        <w:t>. Ligikaudu 40% valla territooriumist paikneb  Lahemaa Rahvuspargi territoorium</w:t>
      </w:r>
      <w:r w:rsidR="00302855">
        <w:t xml:space="preserve">il, lisaks asuvad valla territooriumil </w:t>
      </w:r>
      <w:r>
        <w:t xml:space="preserve">Selja maastikukaitseala Selja jõeoru ja sealt avanevate paljandite </w:t>
      </w:r>
      <w:proofErr w:type="spellStart"/>
      <w:r>
        <w:t>kaitseks</w:t>
      </w:r>
      <w:r w:rsidR="00D7043D">
        <w:t>,</w:t>
      </w:r>
      <w:r>
        <w:t>Toolse</w:t>
      </w:r>
      <w:proofErr w:type="spellEnd"/>
      <w:r>
        <w:t xml:space="preserve"> maastikukaitseala Eesti mandriosa ainsa soostunud tammiku kaitseks</w:t>
      </w:r>
      <w:r w:rsidR="00D7043D">
        <w:t xml:space="preserve"> ning Tatruse looduskaitseala väärtuslikke metsakoosluste säilitamiseks ja taastamiseks.</w:t>
      </w:r>
    </w:p>
    <w:p w14:paraId="36C86EB2" w14:textId="77777777" w:rsidR="002D2B31" w:rsidRPr="006007C2" w:rsidRDefault="002D2B31" w:rsidP="00A70F72">
      <w:pPr>
        <w:spacing w:before="0"/>
      </w:pPr>
    </w:p>
    <w:p w14:paraId="772F4A48" w14:textId="77777777" w:rsidR="00A70F72" w:rsidRPr="006007C2" w:rsidRDefault="00A70F72" w:rsidP="00A70F72">
      <w:pPr>
        <w:pStyle w:val="Pealkiri3"/>
        <w:spacing w:before="0"/>
      </w:pPr>
      <w:bookmarkStart w:id="21" w:name="_Toc49152953"/>
      <w:r w:rsidRPr="006007C2">
        <w:t>Rahvastik</w:t>
      </w:r>
      <w:bookmarkEnd w:id="20"/>
      <w:bookmarkEnd w:id="21"/>
    </w:p>
    <w:p w14:paraId="42BD1E35" w14:textId="77777777" w:rsidR="004239DC" w:rsidRDefault="004A619A" w:rsidP="00132FB1">
      <w:bookmarkStart w:id="22" w:name="_Toc487020692"/>
      <w:bookmarkEnd w:id="14"/>
      <w:r w:rsidRPr="006007C2">
        <w:t xml:space="preserve">Rahvastikuregistri andmeil on </w:t>
      </w:r>
      <w:r w:rsidR="00FB5D4C">
        <w:t>Haljala</w:t>
      </w:r>
      <w:r w:rsidRPr="006007C2">
        <w:t xml:space="preserve"> vallas 2020. aasta 1. jaanuari seisuga </w:t>
      </w:r>
      <w:r w:rsidR="0014211D">
        <w:t>4</w:t>
      </w:r>
      <w:r w:rsidR="00FC4EEA">
        <w:t>312</w:t>
      </w:r>
      <w:r w:rsidRPr="006007C2">
        <w:t xml:space="preserve"> elanikku.</w:t>
      </w:r>
      <w:r w:rsidR="006271B5">
        <w:t xml:space="preserve"> Kuigi 2000. aastast on nii endise Haljala kui Vihula valla territooriumil elanike arv olnud negatiivse iibe ja rändesaldo tulemusel langustrendis</w:t>
      </w:r>
      <w:r w:rsidR="006271B5">
        <w:rPr>
          <w:rStyle w:val="Allmrkuseviide"/>
        </w:rPr>
        <w:footnoteReference w:id="2"/>
      </w:r>
      <w:r w:rsidR="006271B5">
        <w:t>, siis alates 2016. a on valla rahvaarv hakanud tõusma.</w:t>
      </w:r>
    </w:p>
    <w:p w14:paraId="7C30581E" w14:textId="7ADB1B8E" w:rsidR="006271B5" w:rsidRPr="00BD48F3" w:rsidRDefault="006271B5" w:rsidP="00132FB1">
      <w:r w:rsidRPr="00BD48F3">
        <w:t xml:space="preserve">Prioriteet rahvastikuarengus peaks olema väljarände pidurdamine ja elanike arvu suurendamine sündimuse ja sisserände stimuleerimise teel. </w:t>
      </w:r>
    </w:p>
    <w:p w14:paraId="2E8996A7" w14:textId="77777777" w:rsidR="00A70F72" w:rsidRPr="006007C2" w:rsidRDefault="00A70F72" w:rsidP="00A70F72">
      <w:pPr>
        <w:spacing w:before="0"/>
      </w:pPr>
    </w:p>
    <w:p w14:paraId="6F65549D" w14:textId="3E530CF4" w:rsidR="00A70F72" w:rsidRPr="006007C2" w:rsidRDefault="00A70F72" w:rsidP="00A70F72">
      <w:pPr>
        <w:pStyle w:val="Pealdis"/>
        <w:spacing w:before="0" w:after="0"/>
      </w:pPr>
      <w:r w:rsidRPr="006007C2">
        <w:t xml:space="preserve">Tabel </w:t>
      </w:r>
      <w:r w:rsidRPr="00A60065">
        <w:rPr>
          <w:noProof/>
        </w:rPr>
        <w:fldChar w:fldCharType="begin"/>
      </w:r>
      <w:r w:rsidRPr="006007C2">
        <w:rPr>
          <w:noProof/>
        </w:rPr>
        <w:instrText xml:space="preserve"> SEQ Tabel \* ARABIC </w:instrText>
      </w:r>
      <w:r w:rsidRPr="00A60065">
        <w:rPr>
          <w:noProof/>
        </w:rPr>
        <w:fldChar w:fldCharType="separate"/>
      </w:r>
      <w:r w:rsidR="00174363">
        <w:rPr>
          <w:noProof/>
        </w:rPr>
        <w:t>1</w:t>
      </w:r>
      <w:r w:rsidRPr="00A60065">
        <w:rPr>
          <w:noProof/>
        </w:rPr>
        <w:fldChar w:fldCharType="end"/>
      </w:r>
      <w:r w:rsidRPr="00A60065">
        <w:t xml:space="preserve">. Rahvaarvu muutus </w:t>
      </w:r>
      <w:r w:rsidR="00FB5D4C">
        <w:t>Haljalas</w:t>
      </w:r>
      <w:r w:rsidRPr="006007C2">
        <w:t xml:space="preserve"> viimasel kümnendil. Alus: Statistika</w:t>
      </w:r>
      <w:r w:rsidR="00630D09">
        <w:t>ameti</w:t>
      </w:r>
      <w:r w:rsidRPr="006007C2">
        <w:t xml:space="preserve"> </w:t>
      </w:r>
      <w:r w:rsidR="00630D09">
        <w:t>a</w:t>
      </w:r>
      <w:r w:rsidRPr="006007C2">
        <w:t>ndmebaa</w:t>
      </w:r>
      <w:r w:rsidR="00C65448" w:rsidRPr="006007C2">
        <w:t>s.</w:t>
      </w:r>
    </w:p>
    <w:tbl>
      <w:tblPr>
        <w:tblStyle w:val="Kontuurtabel"/>
        <w:tblW w:w="9525" w:type="dxa"/>
        <w:tblLook w:val="04A0" w:firstRow="1" w:lastRow="0" w:firstColumn="1" w:lastColumn="0" w:noHBand="0" w:noVBand="1"/>
      </w:tblPr>
      <w:tblGrid>
        <w:gridCol w:w="3686"/>
        <w:gridCol w:w="993"/>
        <w:gridCol w:w="993"/>
        <w:gridCol w:w="994"/>
        <w:gridCol w:w="993"/>
        <w:gridCol w:w="993"/>
        <w:gridCol w:w="873"/>
      </w:tblGrid>
      <w:tr w:rsidR="00FB5D4C" w:rsidRPr="00FB5D4C" w14:paraId="12861C8D" w14:textId="77777777" w:rsidTr="00F60345">
        <w:trPr>
          <w:trHeight w:val="282"/>
        </w:trPr>
        <w:tc>
          <w:tcPr>
            <w:tcW w:w="3686" w:type="dxa"/>
            <w:shd w:val="clear" w:color="auto" w:fill="EAF1DD" w:themeFill="accent3" w:themeFillTint="33"/>
            <w:noWrap/>
            <w:hideMark/>
          </w:tcPr>
          <w:p w14:paraId="603BE904" w14:textId="71C6F615" w:rsidR="00FB5D4C" w:rsidRPr="00FB5D4C" w:rsidRDefault="00FB5D4C" w:rsidP="00FB5D4C">
            <w:pPr>
              <w:spacing w:before="0"/>
              <w:jc w:val="center"/>
              <w:rPr>
                <w:lang w:eastAsia="en-GB"/>
              </w:rPr>
            </w:pPr>
          </w:p>
        </w:tc>
        <w:tc>
          <w:tcPr>
            <w:tcW w:w="993" w:type="dxa"/>
            <w:shd w:val="clear" w:color="auto" w:fill="EAF1DD" w:themeFill="accent3" w:themeFillTint="33"/>
            <w:noWrap/>
            <w:hideMark/>
          </w:tcPr>
          <w:p w14:paraId="75672314" w14:textId="77777777" w:rsidR="00FB5D4C" w:rsidRPr="00FB5D4C" w:rsidRDefault="00FB5D4C" w:rsidP="00FB5D4C">
            <w:pPr>
              <w:spacing w:before="0"/>
              <w:jc w:val="center"/>
              <w:rPr>
                <w:lang w:eastAsia="en-GB"/>
              </w:rPr>
            </w:pPr>
            <w:r w:rsidRPr="00FB5D4C">
              <w:rPr>
                <w:lang w:eastAsia="en-GB"/>
              </w:rPr>
              <w:t>2014</w:t>
            </w:r>
          </w:p>
        </w:tc>
        <w:tc>
          <w:tcPr>
            <w:tcW w:w="993" w:type="dxa"/>
            <w:shd w:val="clear" w:color="auto" w:fill="EAF1DD" w:themeFill="accent3" w:themeFillTint="33"/>
            <w:noWrap/>
            <w:hideMark/>
          </w:tcPr>
          <w:p w14:paraId="10B9B44C" w14:textId="77777777" w:rsidR="00FB5D4C" w:rsidRPr="00FB5D4C" w:rsidRDefault="00FB5D4C" w:rsidP="00FB5D4C">
            <w:pPr>
              <w:spacing w:before="0"/>
              <w:jc w:val="center"/>
              <w:rPr>
                <w:lang w:eastAsia="en-GB"/>
              </w:rPr>
            </w:pPr>
            <w:r w:rsidRPr="00FB5D4C">
              <w:rPr>
                <w:lang w:eastAsia="en-GB"/>
              </w:rPr>
              <w:t>2015</w:t>
            </w:r>
          </w:p>
        </w:tc>
        <w:tc>
          <w:tcPr>
            <w:tcW w:w="994" w:type="dxa"/>
            <w:shd w:val="clear" w:color="auto" w:fill="EAF1DD" w:themeFill="accent3" w:themeFillTint="33"/>
            <w:noWrap/>
            <w:hideMark/>
          </w:tcPr>
          <w:p w14:paraId="3F468F2B" w14:textId="77777777" w:rsidR="00FB5D4C" w:rsidRPr="00FB5D4C" w:rsidRDefault="00FB5D4C" w:rsidP="00FB5D4C">
            <w:pPr>
              <w:spacing w:before="0"/>
              <w:jc w:val="center"/>
              <w:rPr>
                <w:lang w:eastAsia="en-GB"/>
              </w:rPr>
            </w:pPr>
            <w:r w:rsidRPr="00FB5D4C">
              <w:rPr>
                <w:lang w:eastAsia="en-GB"/>
              </w:rPr>
              <w:t>2016</w:t>
            </w:r>
          </w:p>
        </w:tc>
        <w:tc>
          <w:tcPr>
            <w:tcW w:w="993" w:type="dxa"/>
            <w:shd w:val="clear" w:color="auto" w:fill="EAF1DD" w:themeFill="accent3" w:themeFillTint="33"/>
            <w:noWrap/>
            <w:hideMark/>
          </w:tcPr>
          <w:p w14:paraId="10EF2A02" w14:textId="77777777" w:rsidR="00FB5D4C" w:rsidRPr="00FB5D4C" w:rsidRDefault="00FB5D4C" w:rsidP="00FB5D4C">
            <w:pPr>
              <w:spacing w:before="0"/>
              <w:jc w:val="center"/>
              <w:rPr>
                <w:lang w:eastAsia="en-GB"/>
              </w:rPr>
            </w:pPr>
            <w:r w:rsidRPr="00FB5D4C">
              <w:rPr>
                <w:lang w:eastAsia="en-GB"/>
              </w:rPr>
              <w:t>2017</w:t>
            </w:r>
          </w:p>
        </w:tc>
        <w:tc>
          <w:tcPr>
            <w:tcW w:w="993" w:type="dxa"/>
            <w:shd w:val="clear" w:color="auto" w:fill="EAF1DD" w:themeFill="accent3" w:themeFillTint="33"/>
            <w:noWrap/>
            <w:hideMark/>
          </w:tcPr>
          <w:p w14:paraId="422B49D8" w14:textId="77777777" w:rsidR="00FB5D4C" w:rsidRPr="00FB5D4C" w:rsidRDefault="00FB5D4C" w:rsidP="00FB5D4C">
            <w:pPr>
              <w:spacing w:before="0"/>
              <w:jc w:val="center"/>
              <w:rPr>
                <w:lang w:eastAsia="en-GB"/>
              </w:rPr>
            </w:pPr>
            <w:r w:rsidRPr="00FB5D4C">
              <w:rPr>
                <w:lang w:eastAsia="en-GB"/>
              </w:rPr>
              <w:t>2018</w:t>
            </w:r>
          </w:p>
        </w:tc>
        <w:tc>
          <w:tcPr>
            <w:tcW w:w="873" w:type="dxa"/>
            <w:shd w:val="clear" w:color="auto" w:fill="EAF1DD" w:themeFill="accent3" w:themeFillTint="33"/>
            <w:noWrap/>
            <w:hideMark/>
          </w:tcPr>
          <w:p w14:paraId="11BCC960" w14:textId="77777777" w:rsidR="00FB5D4C" w:rsidRPr="00FB5D4C" w:rsidRDefault="00FB5D4C" w:rsidP="00FB5D4C">
            <w:pPr>
              <w:spacing w:before="0"/>
              <w:jc w:val="center"/>
              <w:rPr>
                <w:lang w:eastAsia="en-GB"/>
              </w:rPr>
            </w:pPr>
            <w:r w:rsidRPr="00FB5D4C">
              <w:rPr>
                <w:lang w:eastAsia="en-GB"/>
              </w:rPr>
              <w:t>2019</w:t>
            </w:r>
          </w:p>
        </w:tc>
      </w:tr>
      <w:tr w:rsidR="00FB5D4C" w:rsidRPr="00FB5D4C" w14:paraId="2CE054BD" w14:textId="77777777" w:rsidTr="00F60345">
        <w:trPr>
          <w:trHeight w:val="282"/>
        </w:trPr>
        <w:tc>
          <w:tcPr>
            <w:tcW w:w="3686" w:type="dxa"/>
            <w:shd w:val="clear" w:color="auto" w:fill="EAF1DD" w:themeFill="accent3" w:themeFillTint="33"/>
            <w:noWrap/>
            <w:hideMark/>
          </w:tcPr>
          <w:p w14:paraId="3E021B4C" w14:textId="77777777" w:rsidR="00FB5D4C" w:rsidRPr="00FB5D4C" w:rsidRDefault="00FB5D4C" w:rsidP="00FB5D4C">
            <w:pPr>
              <w:spacing w:before="0"/>
              <w:jc w:val="left"/>
              <w:rPr>
                <w:lang w:eastAsia="en-GB"/>
              </w:rPr>
            </w:pPr>
            <w:r w:rsidRPr="00FB5D4C">
              <w:rPr>
                <w:lang w:eastAsia="en-GB"/>
              </w:rPr>
              <w:t>Haljala vald</w:t>
            </w:r>
          </w:p>
        </w:tc>
        <w:tc>
          <w:tcPr>
            <w:tcW w:w="993" w:type="dxa"/>
            <w:noWrap/>
            <w:hideMark/>
          </w:tcPr>
          <w:p w14:paraId="71DE16C9" w14:textId="77777777" w:rsidR="00FB5D4C" w:rsidRPr="00FB5D4C" w:rsidRDefault="00FB5D4C" w:rsidP="00FB5D4C">
            <w:pPr>
              <w:spacing w:before="0"/>
              <w:jc w:val="center"/>
              <w:rPr>
                <w:lang w:eastAsia="en-GB"/>
              </w:rPr>
            </w:pPr>
            <w:r w:rsidRPr="00FB5D4C">
              <w:rPr>
                <w:lang w:eastAsia="en-GB"/>
              </w:rPr>
              <w:t>2464</w:t>
            </w:r>
          </w:p>
        </w:tc>
        <w:tc>
          <w:tcPr>
            <w:tcW w:w="993" w:type="dxa"/>
            <w:noWrap/>
            <w:hideMark/>
          </w:tcPr>
          <w:p w14:paraId="701D1799" w14:textId="77777777" w:rsidR="00FB5D4C" w:rsidRPr="00FB5D4C" w:rsidRDefault="00FB5D4C" w:rsidP="00FB5D4C">
            <w:pPr>
              <w:spacing w:before="0"/>
              <w:jc w:val="center"/>
              <w:rPr>
                <w:lang w:eastAsia="en-GB"/>
              </w:rPr>
            </w:pPr>
            <w:r w:rsidRPr="00FB5D4C">
              <w:rPr>
                <w:lang w:eastAsia="en-GB"/>
              </w:rPr>
              <w:t>2441</w:t>
            </w:r>
          </w:p>
        </w:tc>
        <w:tc>
          <w:tcPr>
            <w:tcW w:w="994" w:type="dxa"/>
            <w:noWrap/>
            <w:hideMark/>
          </w:tcPr>
          <w:p w14:paraId="271F4F15" w14:textId="77777777" w:rsidR="00FB5D4C" w:rsidRPr="00FB5D4C" w:rsidRDefault="00FB5D4C" w:rsidP="00FB5D4C">
            <w:pPr>
              <w:spacing w:before="0"/>
              <w:jc w:val="center"/>
              <w:rPr>
                <w:lang w:eastAsia="en-GB"/>
              </w:rPr>
            </w:pPr>
            <w:r w:rsidRPr="00FB5D4C">
              <w:rPr>
                <w:lang w:eastAsia="en-GB"/>
              </w:rPr>
              <w:t>2470</w:t>
            </w:r>
          </w:p>
        </w:tc>
        <w:tc>
          <w:tcPr>
            <w:tcW w:w="993" w:type="dxa"/>
            <w:noWrap/>
            <w:hideMark/>
          </w:tcPr>
          <w:p w14:paraId="77298DE6" w14:textId="77777777" w:rsidR="00FB5D4C" w:rsidRPr="00FB5D4C" w:rsidRDefault="00FB5D4C" w:rsidP="00FB5D4C">
            <w:pPr>
              <w:spacing w:before="0"/>
              <w:jc w:val="center"/>
              <w:rPr>
                <w:lang w:eastAsia="en-GB"/>
              </w:rPr>
            </w:pPr>
            <w:r w:rsidRPr="00FB5D4C">
              <w:rPr>
                <w:lang w:eastAsia="en-GB"/>
              </w:rPr>
              <w:t>2431</w:t>
            </w:r>
          </w:p>
        </w:tc>
        <w:tc>
          <w:tcPr>
            <w:tcW w:w="993" w:type="dxa"/>
            <w:vMerge w:val="restart"/>
            <w:noWrap/>
            <w:hideMark/>
          </w:tcPr>
          <w:p w14:paraId="7C151896" w14:textId="77777777" w:rsidR="00FB5D4C" w:rsidRPr="00FB5D4C" w:rsidRDefault="00FB5D4C" w:rsidP="00FB5D4C">
            <w:pPr>
              <w:spacing w:before="0"/>
              <w:jc w:val="center"/>
              <w:rPr>
                <w:lang w:eastAsia="en-GB"/>
              </w:rPr>
            </w:pPr>
          </w:p>
          <w:p w14:paraId="1035B661" w14:textId="4E1AFAD2" w:rsidR="00FB5D4C" w:rsidRPr="00FB5D4C" w:rsidRDefault="00FB5D4C" w:rsidP="00FB5D4C">
            <w:pPr>
              <w:spacing w:before="0"/>
              <w:jc w:val="center"/>
              <w:rPr>
                <w:lang w:eastAsia="en-GB"/>
              </w:rPr>
            </w:pPr>
            <w:r w:rsidRPr="00FB5D4C">
              <w:rPr>
                <w:lang w:eastAsia="en-GB"/>
              </w:rPr>
              <w:t>4319</w:t>
            </w:r>
          </w:p>
        </w:tc>
        <w:tc>
          <w:tcPr>
            <w:tcW w:w="873" w:type="dxa"/>
            <w:vMerge w:val="restart"/>
            <w:noWrap/>
            <w:hideMark/>
          </w:tcPr>
          <w:p w14:paraId="215D94A0" w14:textId="77777777" w:rsidR="00FB5D4C" w:rsidRPr="00FB5D4C" w:rsidRDefault="00FB5D4C" w:rsidP="00FB5D4C">
            <w:pPr>
              <w:spacing w:before="0"/>
              <w:jc w:val="center"/>
              <w:rPr>
                <w:lang w:eastAsia="en-GB"/>
              </w:rPr>
            </w:pPr>
          </w:p>
          <w:p w14:paraId="77A26A99" w14:textId="505D2B93" w:rsidR="00FB5D4C" w:rsidRPr="00FB5D4C" w:rsidRDefault="00FB5D4C" w:rsidP="00FB5D4C">
            <w:pPr>
              <w:spacing w:before="0"/>
              <w:jc w:val="center"/>
              <w:rPr>
                <w:lang w:eastAsia="en-GB"/>
              </w:rPr>
            </w:pPr>
            <w:r w:rsidRPr="00FB5D4C">
              <w:rPr>
                <w:lang w:eastAsia="en-GB"/>
              </w:rPr>
              <w:t>4321</w:t>
            </w:r>
          </w:p>
        </w:tc>
      </w:tr>
      <w:tr w:rsidR="00FB5D4C" w:rsidRPr="00FB5D4C" w14:paraId="62C9608E" w14:textId="77777777" w:rsidTr="00F60345">
        <w:trPr>
          <w:trHeight w:val="282"/>
        </w:trPr>
        <w:tc>
          <w:tcPr>
            <w:tcW w:w="3686" w:type="dxa"/>
            <w:shd w:val="clear" w:color="auto" w:fill="EAF1DD" w:themeFill="accent3" w:themeFillTint="33"/>
            <w:noWrap/>
            <w:hideMark/>
          </w:tcPr>
          <w:p w14:paraId="351F9287" w14:textId="77777777" w:rsidR="00FB5D4C" w:rsidRPr="00FB5D4C" w:rsidRDefault="00FB5D4C" w:rsidP="00FB5D4C">
            <w:pPr>
              <w:spacing w:before="0"/>
              <w:jc w:val="left"/>
              <w:rPr>
                <w:lang w:eastAsia="en-GB"/>
              </w:rPr>
            </w:pPr>
            <w:r w:rsidRPr="00FB5D4C">
              <w:rPr>
                <w:lang w:eastAsia="en-GB"/>
              </w:rPr>
              <w:t>Vihula vald</w:t>
            </w:r>
          </w:p>
        </w:tc>
        <w:tc>
          <w:tcPr>
            <w:tcW w:w="993" w:type="dxa"/>
            <w:noWrap/>
            <w:hideMark/>
          </w:tcPr>
          <w:p w14:paraId="174523E8" w14:textId="77777777" w:rsidR="00FB5D4C" w:rsidRPr="00FB5D4C" w:rsidRDefault="00FB5D4C" w:rsidP="00FB5D4C">
            <w:pPr>
              <w:spacing w:before="0"/>
              <w:jc w:val="center"/>
              <w:rPr>
                <w:lang w:eastAsia="en-GB"/>
              </w:rPr>
            </w:pPr>
            <w:r w:rsidRPr="00FB5D4C">
              <w:rPr>
                <w:lang w:eastAsia="en-GB"/>
              </w:rPr>
              <w:t>1694</w:t>
            </w:r>
          </w:p>
        </w:tc>
        <w:tc>
          <w:tcPr>
            <w:tcW w:w="993" w:type="dxa"/>
            <w:noWrap/>
            <w:hideMark/>
          </w:tcPr>
          <w:p w14:paraId="527F2D1C" w14:textId="77777777" w:rsidR="00FB5D4C" w:rsidRPr="00FB5D4C" w:rsidRDefault="00FB5D4C" w:rsidP="00FB5D4C">
            <w:pPr>
              <w:spacing w:before="0"/>
              <w:jc w:val="center"/>
              <w:rPr>
                <w:lang w:eastAsia="en-GB"/>
              </w:rPr>
            </w:pPr>
            <w:r w:rsidRPr="00FB5D4C">
              <w:rPr>
                <w:lang w:eastAsia="en-GB"/>
              </w:rPr>
              <w:t>1684</w:t>
            </w:r>
          </w:p>
        </w:tc>
        <w:tc>
          <w:tcPr>
            <w:tcW w:w="994" w:type="dxa"/>
            <w:noWrap/>
            <w:hideMark/>
          </w:tcPr>
          <w:p w14:paraId="73F25CFE" w14:textId="77777777" w:rsidR="00FB5D4C" w:rsidRPr="00FB5D4C" w:rsidRDefault="00FB5D4C" w:rsidP="00FB5D4C">
            <w:pPr>
              <w:spacing w:before="0"/>
              <w:jc w:val="center"/>
              <w:rPr>
                <w:lang w:eastAsia="en-GB"/>
              </w:rPr>
            </w:pPr>
            <w:r w:rsidRPr="00FB5D4C">
              <w:rPr>
                <w:lang w:eastAsia="en-GB"/>
              </w:rPr>
              <w:t>1918</w:t>
            </w:r>
          </w:p>
        </w:tc>
        <w:tc>
          <w:tcPr>
            <w:tcW w:w="993" w:type="dxa"/>
            <w:noWrap/>
            <w:hideMark/>
          </w:tcPr>
          <w:p w14:paraId="33E6639A" w14:textId="77777777" w:rsidR="00FB5D4C" w:rsidRPr="00FB5D4C" w:rsidRDefault="00FB5D4C" w:rsidP="00FB5D4C">
            <w:pPr>
              <w:spacing w:before="0"/>
              <w:jc w:val="center"/>
              <w:rPr>
                <w:lang w:eastAsia="en-GB"/>
              </w:rPr>
            </w:pPr>
            <w:r w:rsidRPr="00FB5D4C">
              <w:rPr>
                <w:lang w:eastAsia="en-GB"/>
              </w:rPr>
              <w:t>1887</w:t>
            </w:r>
          </w:p>
        </w:tc>
        <w:tc>
          <w:tcPr>
            <w:tcW w:w="993" w:type="dxa"/>
            <w:vMerge/>
            <w:hideMark/>
          </w:tcPr>
          <w:p w14:paraId="2887D101" w14:textId="77777777" w:rsidR="00FB5D4C" w:rsidRPr="00FB5D4C" w:rsidRDefault="00FB5D4C" w:rsidP="00FB5D4C">
            <w:pPr>
              <w:spacing w:before="0"/>
              <w:jc w:val="center"/>
              <w:rPr>
                <w:lang w:eastAsia="en-GB"/>
              </w:rPr>
            </w:pPr>
          </w:p>
        </w:tc>
        <w:tc>
          <w:tcPr>
            <w:tcW w:w="873" w:type="dxa"/>
            <w:vMerge/>
            <w:hideMark/>
          </w:tcPr>
          <w:p w14:paraId="7D69E6D4" w14:textId="77777777" w:rsidR="00FB5D4C" w:rsidRPr="00FB5D4C" w:rsidRDefault="00FB5D4C" w:rsidP="00FB5D4C">
            <w:pPr>
              <w:spacing w:before="0"/>
              <w:jc w:val="center"/>
              <w:rPr>
                <w:lang w:eastAsia="en-GB"/>
              </w:rPr>
            </w:pPr>
          </w:p>
        </w:tc>
      </w:tr>
      <w:tr w:rsidR="00FB5D4C" w:rsidRPr="00FB5D4C" w14:paraId="65976FFC" w14:textId="77777777" w:rsidTr="00F60345">
        <w:trPr>
          <w:trHeight w:val="282"/>
        </w:trPr>
        <w:tc>
          <w:tcPr>
            <w:tcW w:w="3686" w:type="dxa"/>
            <w:shd w:val="clear" w:color="auto" w:fill="EAF1DD" w:themeFill="accent3" w:themeFillTint="33"/>
            <w:noWrap/>
            <w:hideMark/>
          </w:tcPr>
          <w:p w14:paraId="628A0612" w14:textId="77777777" w:rsidR="00FB5D4C" w:rsidRPr="00FB5D4C" w:rsidRDefault="00FB5D4C" w:rsidP="00FB5D4C">
            <w:pPr>
              <w:spacing w:before="0"/>
              <w:jc w:val="left"/>
              <w:rPr>
                <w:b/>
                <w:bCs/>
                <w:lang w:eastAsia="en-GB"/>
              </w:rPr>
            </w:pPr>
            <w:r w:rsidRPr="00FB5D4C">
              <w:rPr>
                <w:b/>
                <w:bCs/>
                <w:lang w:eastAsia="en-GB"/>
              </w:rPr>
              <w:t>Kokku</w:t>
            </w:r>
          </w:p>
        </w:tc>
        <w:tc>
          <w:tcPr>
            <w:tcW w:w="993" w:type="dxa"/>
            <w:noWrap/>
            <w:hideMark/>
          </w:tcPr>
          <w:p w14:paraId="6417BC40" w14:textId="77777777" w:rsidR="00FB5D4C" w:rsidRPr="00FB5D4C" w:rsidRDefault="00FB5D4C" w:rsidP="00FB5D4C">
            <w:pPr>
              <w:spacing w:before="0"/>
              <w:jc w:val="center"/>
              <w:rPr>
                <w:b/>
                <w:bCs/>
                <w:lang w:eastAsia="en-GB"/>
              </w:rPr>
            </w:pPr>
            <w:r w:rsidRPr="00FB5D4C">
              <w:rPr>
                <w:b/>
                <w:bCs/>
                <w:lang w:eastAsia="en-GB"/>
              </w:rPr>
              <w:t>4158</w:t>
            </w:r>
          </w:p>
        </w:tc>
        <w:tc>
          <w:tcPr>
            <w:tcW w:w="993" w:type="dxa"/>
            <w:noWrap/>
            <w:hideMark/>
          </w:tcPr>
          <w:p w14:paraId="7D9DC9AC" w14:textId="77777777" w:rsidR="00FB5D4C" w:rsidRPr="00FB5D4C" w:rsidRDefault="00FB5D4C" w:rsidP="00FB5D4C">
            <w:pPr>
              <w:spacing w:before="0"/>
              <w:jc w:val="center"/>
              <w:rPr>
                <w:b/>
                <w:bCs/>
                <w:lang w:eastAsia="en-GB"/>
              </w:rPr>
            </w:pPr>
            <w:r w:rsidRPr="00FB5D4C">
              <w:rPr>
                <w:b/>
                <w:bCs/>
                <w:lang w:eastAsia="en-GB"/>
              </w:rPr>
              <w:t>4125</w:t>
            </w:r>
          </w:p>
        </w:tc>
        <w:tc>
          <w:tcPr>
            <w:tcW w:w="994" w:type="dxa"/>
            <w:noWrap/>
            <w:hideMark/>
          </w:tcPr>
          <w:p w14:paraId="294ED74D" w14:textId="77777777" w:rsidR="00FB5D4C" w:rsidRPr="00FB5D4C" w:rsidRDefault="00FB5D4C" w:rsidP="00FB5D4C">
            <w:pPr>
              <w:spacing w:before="0"/>
              <w:jc w:val="center"/>
              <w:rPr>
                <w:b/>
                <w:bCs/>
                <w:lang w:eastAsia="en-GB"/>
              </w:rPr>
            </w:pPr>
            <w:r w:rsidRPr="00FB5D4C">
              <w:rPr>
                <w:b/>
                <w:bCs/>
                <w:lang w:eastAsia="en-GB"/>
              </w:rPr>
              <w:t>4388</w:t>
            </w:r>
          </w:p>
        </w:tc>
        <w:tc>
          <w:tcPr>
            <w:tcW w:w="993" w:type="dxa"/>
            <w:noWrap/>
            <w:hideMark/>
          </w:tcPr>
          <w:p w14:paraId="50A67CB7" w14:textId="77777777" w:rsidR="00FB5D4C" w:rsidRPr="00FB5D4C" w:rsidRDefault="00FB5D4C" w:rsidP="00FB5D4C">
            <w:pPr>
              <w:spacing w:before="0"/>
              <w:jc w:val="center"/>
              <w:rPr>
                <w:b/>
                <w:bCs/>
                <w:lang w:eastAsia="en-GB"/>
              </w:rPr>
            </w:pPr>
            <w:r w:rsidRPr="00FB5D4C">
              <w:rPr>
                <w:b/>
                <w:bCs/>
                <w:lang w:eastAsia="en-GB"/>
              </w:rPr>
              <w:t>4318</w:t>
            </w:r>
          </w:p>
        </w:tc>
        <w:tc>
          <w:tcPr>
            <w:tcW w:w="993" w:type="dxa"/>
            <w:noWrap/>
            <w:hideMark/>
          </w:tcPr>
          <w:p w14:paraId="1E0B46DC" w14:textId="77777777" w:rsidR="00FB5D4C" w:rsidRPr="00FB5D4C" w:rsidRDefault="00FB5D4C" w:rsidP="00FB5D4C">
            <w:pPr>
              <w:spacing w:before="0"/>
              <w:jc w:val="center"/>
              <w:rPr>
                <w:b/>
                <w:bCs/>
                <w:lang w:eastAsia="en-GB"/>
              </w:rPr>
            </w:pPr>
            <w:r w:rsidRPr="00FB5D4C">
              <w:rPr>
                <w:b/>
                <w:bCs/>
                <w:lang w:eastAsia="en-GB"/>
              </w:rPr>
              <w:t>4319</w:t>
            </w:r>
          </w:p>
        </w:tc>
        <w:tc>
          <w:tcPr>
            <w:tcW w:w="873" w:type="dxa"/>
            <w:noWrap/>
            <w:hideMark/>
          </w:tcPr>
          <w:p w14:paraId="31AA1940" w14:textId="77777777" w:rsidR="00FB5D4C" w:rsidRPr="00FB5D4C" w:rsidRDefault="00FB5D4C" w:rsidP="00FB5D4C">
            <w:pPr>
              <w:spacing w:before="0"/>
              <w:jc w:val="center"/>
              <w:rPr>
                <w:b/>
                <w:bCs/>
                <w:lang w:eastAsia="en-GB"/>
              </w:rPr>
            </w:pPr>
            <w:r w:rsidRPr="00FB5D4C">
              <w:rPr>
                <w:b/>
                <w:bCs/>
                <w:lang w:eastAsia="en-GB"/>
              </w:rPr>
              <w:t>4321</w:t>
            </w:r>
          </w:p>
        </w:tc>
      </w:tr>
    </w:tbl>
    <w:p w14:paraId="3B381376" w14:textId="7BA7E1D1" w:rsidR="00A70F72" w:rsidRPr="006007C2" w:rsidRDefault="00A70F72" w:rsidP="00FB5D4C">
      <w:pPr>
        <w:pStyle w:val="Pealkiri3"/>
        <w:numPr>
          <w:ilvl w:val="0"/>
          <w:numId w:val="0"/>
        </w:numPr>
        <w:spacing w:before="0"/>
        <w:ind w:left="720" w:hanging="720"/>
        <w:jc w:val="center"/>
        <w:rPr>
          <w:lang w:eastAsia="en-US"/>
        </w:rPr>
      </w:pPr>
    </w:p>
    <w:p w14:paraId="714F63F1" w14:textId="77777777" w:rsidR="00A70F72" w:rsidRPr="006007C2" w:rsidRDefault="00A70F72" w:rsidP="00A70F72">
      <w:pPr>
        <w:pStyle w:val="Pealkiri3"/>
        <w:spacing w:before="0"/>
        <w:rPr>
          <w:lang w:eastAsia="en-US"/>
        </w:rPr>
      </w:pPr>
      <w:bookmarkStart w:id="23" w:name="_Toc49152954"/>
      <w:r w:rsidRPr="006007C2">
        <w:t>Elamumajandus</w:t>
      </w:r>
      <w:bookmarkEnd w:id="22"/>
      <w:r w:rsidRPr="006007C2">
        <w:t xml:space="preserve"> ja infrastruktuur</w:t>
      </w:r>
      <w:bookmarkEnd w:id="23"/>
    </w:p>
    <w:p w14:paraId="52E67EB2" w14:textId="25967859" w:rsidR="003C122D" w:rsidRPr="00923700" w:rsidRDefault="00B935E6" w:rsidP="00B97EEF">
      <w:bookmarkStart w:id="24" w:name="_Hlk32398068"/>
      <w:bookmarkStart w:id="25" w:name="_Hlk43122484"/>
      <w:r w:rsidRPr="00923700">
        <w:t xml:space="preserve">Vallavalitsuse andmetel on 2020. aasta märtsi seisuga </w:t>
      </w:r>
      <w:r w:rsidR="00395144" w:rsidRPr="00923700">
        <w:t>Haljala</w:t>
      </w:r>
      <w:r w:rsidRPr="00923700">
        <w:t xml:space="preserve"> vallas </w:t>
      </w:r>
      <w:r w:rsidR="003C122D" w:rsidRPr="00923700">
        <w:t xml:space="preserve">umbes </w:t>
      </w:r>
      <w:r w:rsidR="000A3688" w:rsidRPr="00923700">
        <w:t>3179</w:t>
      </w:r>
      <w:r w:rsidRPr="00923700">
        <w:t xml:space="preserve"> majapidamist, neist</w:t>
      </w:r>
      <w:r w:rsidR="003C122D" w:rsidRPr="00923700">
        <w:t xml:space="preserve"> </w:t>
      </w:r>
      <w:r w:rsidR="004D0237" w:rsidRPr="00923700">
        <w:t>691</w:t>
      </w:r>
      <w:r w:rsidRPr="00923700">
        <w:t xml:space="preserve"> suvilat</w:t>
      </w:r>
      <w:r w:rsidR="004D0237" w:rsidRPr="00923700">
        <w:t>/aiamaja</w:t>
      </w:r>
      <w:r w:rsidRPr="00923700">
        <w:t>,</w:t>
      </w:r>
      <w:r w:rsidR="003C122D" w:rsidRPr="00923700">
        <w:t xml:space="preserve"> </w:t>
      </w:r>
      <w:r w:rsidR="00067458" w:rsidRPr="00923700">
        <w:t>1831</w:t>
      </w:r>
      <w:r w:rsidRPr="00923700">
        <w:t xml:space="preserve"> eramut ja </w:t>
      </w:r>
      <w:r w:rsidR="00923700" w:rsidRPr="00923700">
        <w:t>108</w:t>
      </w:r>
      <w:r w:rsidRPr="00923700">
        <w:t xml:space="preserve"> korter- ja ridaelamut.</w:t>
      </w:r>
      <w:r w:rsidR="003C122D" w:rsidRPr="00923700">
        <w:t xml:space="preserve"> </w:t>
      </w:r>
      <w:bookmarkEnd w:id="24"/>
      <w:bookmarkEnd w:id="25"/>
    </w:p>
    <w:p w14:paraId="2BAF1AF7" w14:textId="05555CAE" w:rsidR="00D7043D" w:rsidRDefault="00B935E6" w:rsidP="004239DC">
      <w:r w:rsidRPr="006007C2">
        <w:t xml:space="preserve">Veevarustus- ja kanalisatsiooniteenuseid osutab </w:t>
      </w:r>
      <w:r w:rsidR="00395144">
        <w:t xml:space="preserve"> Haljala valla territooriumil AS Haljala Soojus. Veemajanduse tegevuspiirkonnaks on</w:t>
      </w:r>
      <w:r w:rsidR="006938EF">
        <w:t xml:space="preserve"> Haljala</w:t>
      </w:r>
      <w:r w:rsidR="00D7043D">
        <w:t xml:space="preserve"> ja Võsu</w:t>
      </w:r>
      <w:r w:rsidR="006938EF">
        <w:t xml:space="preserve"> alevik</w:t>
      </w:r>
      <w:r w:rsidR="00D7043D">
        <w:t>ud</w:t>
      </w:r>
      <w:r w:rsidR="006938EF">
        <w:t xml:space="preserve"> ning Essu</w:t>
      </w:r>
      <w:r w:rsidR="00D7043D">
        <w:t>,</w:t>
      </w:r>
      <w:r w:rsidR="006938EF">
        <w:t xml:space="preserve"> Aaspere</w:t>
      </w:r>
      <w:r w:rsidR="00D7043D">
        <w:t>, Vergi</w:t>
      </w:r>
      <w:r w:rsidR="0034066D">
        <w:t>, Vihula</w:t>
      </w:r>
      <w:r w:rsidR="00112550">
        <w:t>, Võsupere</w:t>
      </w:r>
      <w:r w:rsidR="006938EF">
        <w:t xml:space="preserve"> külad,</w:t>
      </w:r>
      <w:r w:rsidR="00395144">
        <w:t xml:space="preserve"> kus on olemas ühisveevärk- ja kanalisatsioon.</w:t>
      </w:r>
      <w:r w:rsidR="0034066D">
        <w:t xml:space="preserve"> Ainult ühisveevärk on senini Käsmu külas.</w:t>
      </w:r>
    </w:p>
    <w:p w14:paraId="0DB819B0" w14:textId="77777777" w:rsidR="00B97EEF" w:rsidRDefault="006938EF" w:rsidP="004239DC">
      <w:r>
        <w:t>Haljala alevikus on üks veevõrk</w:t>
      </w:r>
      <w:r w:rsidR="00FE55EE">
        <w:t xml:space="preserve"> ning </w:t>
      </w:r>
      <w:proofErr w:type="spellStart"/>
      <w:r w:rsidR="00FE55EE">
        <w:t>ü</w:t>
      </w:r>
      <w:r>
        <w:t>hisveevarustuse</w:t>
      </w:r>
      <w:proofErr w:type="spellEnd"/>
      <w:r>
        <w:t xml:space="preserve"> kaudu saavad vett ligikaudu 98% aleviku elanikest. Reoveekogumisalal on ühisveevärgiga liitumise võimalus tagatud suuremale osale tarbijatest.</w:t>
      </w:r>
      <w:r w:rsidR="00FE55EE">
        <w:t xml:space="preserve"> </w:t>
      </w:r>
    </w:p>
    <w:p w14:paraId="413A558D" w14:textId="6CEAFB50" w:rsidR="004239DC" w:rsidRDefault="00FE55EE" w:rsidP="004239DC">
      <w:r>
        <w:t xml:space="preserve">AS Haljala Soojus omanduses on </w:t>
      </w:r>
      <w:r w:rsidR="00243C33">
        <w:t xml:space="preserve">kokku </w:t>
      </w:r>
      <w:r w:rsidR="0034066D">
        <w:t xml:space="preserve">kaksteist </w:t>
      </w:r>
      <w:r>
        <w:t xml:space="preserve">puurkaevu – Haljala alevikus 2, </w:t>
      </w:r>
      <w:r w:rsidR="00243C33">
        <w:t xml:space="preserve">Võsu alevikus 2, </w:t>
      </w:r>
      <w:r>
        <w:t xml:space="preserve">Aaspere külas 2, </w:t>
      </w:r>
      <w:r w:rsidR="00243C33">
        <w:t xml:space="preserve">Käsmu külas 2, </w:t>
      </w:r>
      <w:r>
        <w:t>Essu külas 1</w:t>
      </w:r>
      <w:r w:rsidR="0034066D">
        <w:t>, Vergi külas 1, Vihula külas 1 ning Võsupere külas 1</w:t>
      </w:r>
      <w:r w:rsidR="00243C33">
        <w:t>.</w:t>
      </w:r>
    </w:p>
    <w:p w14:paraId="52282A47" w14:textId="102DBCFC" w:rsidR="004239DC" w:rsidRDefault="00FE55EE" w:rsidP="004239DC">
      <w:r>
        <w:t>Haljala</w:t>
      </w:r>
      <w:r w:rsidR="00CB6F18">
        <w:t xml:space="preserve"> vallas on tsentraalse soojusega varustatud</w:t>
      </w:r>
      <w:r>
        <w:t xml:space="preserve"> Haljala alevik</w:t>
      </w:r>
      <w:r w:rsidR="00B9461A">
        <w:t>us kortermajade piirkond</w:t>
      </w:r>
      <w:r w:rsidR="00CB6F18">
        <w:t xml:space="preserve">. Soojatootmise ja soojaenergia ülekande teenust osutab </w:t>
      </w:r>
      <w:r w:rsidR="008949D3">
        <w:t>Haljala</w:t>
      </w:r>
      <w:r w:rsidR="00CB6F18">
        <w:t xml:space="preserve"> valla elanikele, </w:t>
      </w:r>
      <w:r w:rsidR="00F53CD7">
        <w:t>v</w:t>
      </w:r>
      <w:r w:rsidR="00CB6F18">
        <w:t xml:space="preserve">allavalitsuse hallatavatele asutustele ja valla territooriumil asuvatele ettevõtetele AS </w:t>
      </w:r>
      <w:r w:rsidR="008949D3">
        <w:t>Haljala</w:t>
      </w:r>
      <w:r w:rsidR="00CB6F18">
        <w:t xml:space="preserve"> Soojus, </w:t>
      </w:r>
      <w:r w:rsidR="3A2D7B44" w:rsidRPr="00243C33">
        <w:t>mis</w:t>
      </w:r>
      <w:r w:rsidR="00CB6F18" w:rsidRPr="00243C33">
        <w:t xml:space="preserve"> on 100% valla omanduses</w:t>
      </w:r>
      <w:r w:rsidR="00CB6F18">
        <w:t>.</w:t>
      </w:r>
      <w:r w:rsidR="00E334D4">
        <w:t xml:space="preserve"> </w:t>
      </w:r>
      <w:r w:rsidR="00E334D4" w:rsidRPr="00B9461A">
        <w:t>V</w:t>
      </w:r>
      <w:r w:rsidR="00CB6F18" w:rsidRPr="00B9461A">
        <w:t>allas on laialdaselt levinud lokaalküte.</w:t>
      </w:r>
    </w:p>
    <w:p w14:paraId="02498F28" w14:textId="4DC7852B" w:rsidR="00A70F72" w:rsidRDefault="008949D3" w:rsidP="00E139FD">
      <w:r w:rsidRPr="004239DC">
        <w:t>Haljala</w:t>
      </w:r>
      <w:r w:rsidR="00CB6F18" w:rsidRPr="004239DC">
        <w:t xml:space="preserve"> Vallavalitsuse hallatavate asutuste hulgas on kaks kooli, </w:t>
      </w:r>
      <w:r w:rsidR="0034066D">
        <w:t>üks</w:t>
      </w:r>
      <w:r w:rsidR="0034066D" w:rsidRPr="004239DC">
        <w:t xml:space="preserve"> </w:t>
      </w:r>
      <w:r w:rsidR="00CB6F18" w:rsidRPr="004239DC">
        <w:t>lasteaed,</w:t>
      </w:r>
      <w:r w:rsidR="004239DC">
        <w:t xml:space="preserve"> kaks noortekeskust,</w:t>
      </w:r>
      <w:r w:rsidR="00CB6F18" w:rsidRPr="004239DC">
        <w:t xml:space="preserve"> </w:t>
      </w:r>
      <w:r w:rsidR="00E139FD">
        <w:t>üks</w:t>
      </w:r>
      <w:r w:rsidR="00CB6F18" w:rsidRPr="004239DC">
        <w:t xml:space="preserve"> raamatukogu</w:t>
      </w:r>
      <w:r w:rsidR="004239DC" w:rsidRPr="004239DC">
        <w:t xml:space="preserve"> </w:t>
      </w:r>
      <w:r w:rsidR="00E139FD">
        <w:t xml:space="preserve">koos seitsme haruraamatukoguga </w:t>
      </w:r>
      <w:r w:rsidR="004239DC" w:rsidRPr="004239DC">
        <w:t xml:space="preserve">ning 11 </w:t>
      </w:r>
      <w:proofErr w:type="spellStart"/>
      <w:r w:rsidR="004239DC" w:rsidRPr="004239DC">
        <w:t>rahva-või</w:t>
      </w:r>
      <w:proofErr w:type="spellEnd"/>
      <w:r w:rsidR="004239DC" w:rsidRPr="004239DC">
        <w:t xml:space="preserve"> seltsimaja</w:t>
      </w:r>
      <w:r w:rsidR="009E0A41">
        <w:t>, kus toimuvad lisaks üritustele ka huvi</w:t>
      </w:r>
      <w:r w:rsidR="00E139FD">
        <w:t>tegevused.</w:t>
      </w:r>
      <w:bookmarkStart w:id="26" w:name="_Toc487020693"/>
    </w:p>
    <w:p w14:paraId="34596DFF" w14:textId="77777777" w:rsidR="00243C33" w:rsidRDefault="00E139FD" w:rsidP="00E139FD">
      <w:r>
        <w:t xml:space="preserve">Valla spordielu korraldab </w:t>
      </w:r>
      <w:r w:rsidR="0034066D">
        <w:t xml:space="preserve">Haljala valla </w:t>
      </w:r>
      <w:r w:rsidR="00614613">
        <w:t>Spordikeskus.</w:t>
      </w:r>
      <w:r w:rsidR="00243C33">
        <w:t xml:space="preserve"> </w:t>
      </w:r>
      <w:r w:rsidR="00614613">
        <w:t xml:space="preserve">Haljala Valla Spordikuse hallata on </w:t>
      </w:r>
      <w:r>
        <w:t>Võsu spordihoone</w:t>
      </w:r>
      <w:r w:rsidR="00302855">
        <w:t>.</w:t>
      </w:r>
      <w:r>
        <w:t xml:space="preserve"> </w:t>
      </w:r>
      <w:r w:rsidR="00302855">
        <w:t xml:space="preserve">See on </w:t>
      </w:r>
      <w:r>
        <w:t xml:space="preserve">kaasaegne sportimis- ja vaba aja veetmise kompleks, mille kõrval asub </w:t>
      </w:r>
      <w:r>
        <w:lastRenderedPageBreak/>
        <w:t>korvpalliväljak, mis</w:t>
      </w:r>
      <w:r w:rsidR="00302855">
        <w:t xml:space="preserve"> omakorda</w:t>
      </w:r>
      <w:r>
        <w:t xml:space="preserve"> on talvisel ajal kasutusel uisuplatsina. Haljala </w:t>
      </w:r>
      <w:r w:rsidR="00614613">
        <w:t xml:space="preserve">kooli </w:t>
      </w:r>
      <w:r>
        <w:t xml:space="preserve">võimlas on lisaks pallimängusaalile jõusaal ja </w:t>
      </w:r>
      <w:proofErr w:type="spellStart"/>
      <w:r>
        <w:t>sise</w:t>
      </w:r>
      <w:proofErr w:type="spellEnd"/>
      <w:r>
        <w:t xml:space="preserve">-lasketiir. </w:t>
      </w:r>
    </w:p>
    <w:p w14:paraId="6612A6FD" w14:textId="66C52641" w:rsidR="00E139FD" w:rsidRDefault="00E139FD" w:rsidP="00E139FD">
      <w:r>
        <w:t xml:space="preserve">Haljala vallale kuuluvad veel järgmised spordiobjektid: Aaspere multifunktsionaalne palliväljak, Essu spordiväljak, Haljala Kooli pallimängude väljak, Haljala Kooli rannavõrkpalliplats, Haljala Kooli rulluisurada, Haljala Kooli </w:t>
      </w:r>
      <w:proofErr w:type="spellStart"/>
      <w:r>
        <w:t>skatepark</w:t>
      </w:r>
      <w:proofErr w:type="spellEnd"/>
      <w:r>
        <w:t>, Haljala Kooli staadion, Haljala Kooli võimla, Haljala tervisepark, Võsu rannavõrkpalli väljakud, Võsu Spordihoone, Võsu Spordihoone välikorvpalliväljak, Võsu tenniseväljak.</w:t>
      </w:r>
    </w:p>
    <w:p w14:paraId="04E42F41" w14:textId="77777777" w:rsidR="00E139FD" w:rsidRPr="006007C2" w:rsidRDefault="00E139FD" w:rsidP="00E139FD"/>
    <w:p w14:paraId="5B059E56" w14:textId="77777777" w:rsidR="00A70F72" w:rsidRPr="006007C2" w:rsidRDefault="00A70F72" w:rsidP="00A70F72">
      <w:pPr>
        <w:pStyle w:val="Pealkiri3"/>
        <w:spacing w:before="0"/>
      </w:pPr>
      <w:bookmarkStart w:id="27" w:name="_Toc49152955"/>
      <w:r w:rsidRPr="006007C2">
        <w:t>Ettevõtlus</w:t>
      </w:r>
      <w:bookmarkEnd w:id="26"/>
      <w:bookmarkEnd w:id="27"/>
    </w:p>
    <w:p w14:paraId="3BD5B501" w14:textId="65E00EF7" w:rsidR="004E479C" w:rsidRDefault="00A70F72" w:rsidP="00C61141">
      <w:bookmarkStart w:id="28" w:name="_Toc487020694"/>
      <w:r w:rsidRPr="006007C2">
        <w:t>Statistikaameti andmetel</w:t>
      </w:r>
      <w:r w:rsidR="00B97EEF">
        <w:rPr>
          <w:rStyle w:val="Allmrkuseviide"/>
        </w:rPr>
        <w:footnoteReference w:id="3"/>
      </w:r>
      <w:r w:rsidRPr="006007C2">
        <w:t xml:space="preserve"> oli </w:t>
      </w:r>
      <w:r w:rsidR="004239DC">
        <w:t>Haljala</w:t>
      </w:r>
      <w:r w:rsidRPr="006007C2">
        <w:t xml:space="preserve"> vallas statistilisse profiili kuuluvatest ettevõtetest 20</w:t>
      </w:r>
      <w:r w:rsidR="00E334D4" w:rsidRPr="006007C2">
        <w:t>20</w:t>
      </w:r>
      <w:r w:rsidRPr="006007C2">
        <w:t xml:space="preserve">. aasta </w:t>
      </w:r>
      <w:r w:rsidR="00E334D4" w:rsidRPr="006007C2">
        <w:t>alguse</w:t>
      </w:r>
      <w:r w:rsidRPr="006007C2">
        <w:t xml:space="preserve"> seisuga registreeritud </w:t>
      </w:r>
      <w:r w:rsidR="004E479C">
        <w:t>453</w:t>
      </w:r>
      <w:r w:rsidRPr="006007C2">
        <w:t xml:space="preserve"> ettevõtet. Peamisteks tegevusvaldkondadeks on põllumajandus, metsamajandus ja kalapüük (</w:t>
      </w:r>
      <w:r w:rsidR="004E479C">
        <w:t>124</w:t>
      </w:r>
      <w:r w:rsidRPr="006007C2">
        <w:t xml:space="preserve"> ettevõtet), millele järgneb ehitus (5</w:t>
      </w:r>
      <w:r w:rsidR="004E479C">
        <w:t>0</w:t>
      </w:r>
      <w:r w:rsidRPr="006007C2">
        <w:t xml:space="preserve"> ettevõtet), </w:t>
      </w:r>
      <w:r w:rsidR="004E479C" w:rsidRPr="006007C2">
        <w:t>töötlev tööstus</w:t>
      </w:r>
      <w:r w:rsidR="004E479C">
        <w:t xml:space="preserve"> (42 ettevõtet) ning </w:t>
      </w:r>
      <w:r w:rsidR="00302855">
        <w:t>k</w:t>
      </w:r>
      <w:r w:rsidR="004E479C" w:rsidRPr="004E479C">
        <w:t>utse-, teadus- ja tehnikaalane tegevus</w:t>
      </w:r>
      <w:r w:rsidR="004E479C">
        <w:t xml:space="preserve"> (40 ettevõtet).</w:t>
      </w:r>
    </w:p>
    <w:p w14:paraId="7DC382D5" w14:textId="10B2546C" w:rsidR="001E1005" w:rsidRPr="00894443" w:rsidRDefault="006B15F4" w:rsidP="00894443">
      <w:r w:rsidRPr="006007C2">
        <w:t>Statistikaameti andmetel</w:t>
      </w:r>
      <w:r w:rsidRPr="00A60065">
        <w:rPr>
          <w:rStyle w:val="Allmrkuseviide"/>
        </w:rPr>
        <w:footnoteReference w:id="4"/>
      </w:r>
      <w:r w:rsidRPr="00A60065">
        <w:t xml:space="preserve"> on vallas ülekaalus alla 10 töötajaga ettevõtted, 201</w:t>
      </w:r>
      <w:r w:rsidR="00AA4649" w:rsidRPr="00A60065">
        <w:t>9</w:t>
      </w:r>
      <w:r w:rsidRPr="006007C2">
        <w:t xml:space="preserve">. aastal oli selliseid </w:t>
      </w:r>
      <w:r w:rsidR="004E479C">
        <w:t>433, üle 250 töötajaga ettevõtted vallas puuduvad.</w:t>
      </w:r>
      <w:r w:rsidR="009E0A41">
        <w:t xml:space="preserve"> Valla territooriumil paiknevatest tööandjatest on suurimad AS VIRU ÕLU, Trendsetter Europe OÜ, OÜ </w:t>
      </w:r>
      <w:proofErr w:type="spellStart"/>
      <w:r w:rsidR="009E0A41">
        <w:t>Bellus</w:t>
      </w:r>
      <w:proofErr w:type="spellEnd"/>
      <w:r w:rsidR="009E0A41">
        <w:t xml:space="preserve"> </w:t>
      </w:r>
      <w:proofErr w:type="spellStart"/>
      <w:r w:rsidR="009E0A41">
        <w:t>Furniture</w:t>
      </w:r>
      <w:proofErr w:type="spellEnd"/>
      <w:r w:rsidR="009E0A41">
        <w:t xml:space="preserve">, OÜ Aaspere </w:t>
      </w:r>
      <w:proofErr w:type="spellStart"/>
      <w:r w:rsidR="009E0A41">
        <w:t>Agro</w:t>
      </w:r>
      <w:proofErr w:type="spellEnd"/>
      <w:r w:rsidR="009E0A41">
        <w:t xml:space="preserve">, OÜ </w:t>
      </w:r>
      <w:r w:rsidR="009E0A41" w:rsidRPr="00B97EEF">
        <w:t>Õitseng</w:t>
      </w:r>
      <w:r w:rsidR="00B97EEF">
        <w:t>,</w:t>
      </w:r>
      <w:r w:rsidR="009E0A41" w:rsidRPr="00B97EEF">
        <w:t xml:space="preserve"> OÜ Idavere </w:t>
      </w:r>
      <w:r w:rsidR="009E0A41">
        <w:t>mõis</w:t>
      </w:r>
      <w:r w:rsidR="00B97EEF">
        <w:t>,</w:t>
      </w:r>
      <w:r w:rsidR="009E0A41">
        <w:t xml:space="preserve"> RMK Sagadi Koolituskeskus, OÜ Palmse Mehaanikakoda, Palmse Metall OÜ, </w:t>
      </w:r>
      <w:proofErr w:type="spellStart"/>
      <w:r w:rsidR="009E0A41">
        <w:t>Eswire</w:t>
      </w:r>
      <w:proofErr w:type="spellEnd"/>
      <w:r w:rsidR="009E0A41">
        <w:t xml:space="preserve"> OÜ, Sagadi (RMK), Palmse (SA Virumaa Muuseumid) ja Vihula (Vihula </w:t>
      </w:r>
      <w:proofErr w:type="spellStart"/>
      <w:r w:rsidR="009E0A41">
        <w:t>Manor</w:t>
      </w:r>
      <w:proofErr w:type="spellEnd"/>
      <w:r w:rsidR="009E0A41">
        <w:t xml:space="preserve"> </w:t>
      </w:r>
      <w:proofErr w:type="spellStart"/>
      <w:r w:rsidR="009E0A41">
        <w:t>Hospitality</w:t>
      </w:r>
      <w:proofErr w:type="spellEnd"/>
      <w:r w:rsidR="009E0A41">
        <w:t xml:space="preserve"> OÜ) mõisad jt. Lisaks pakuvad elanikele tööd ka valla territooriumilt väljaspool asuvad </w:t>
      </w:r>
      <w:r w:rsidR="04D5DD52">
        <w:t>ettevõtted</w:t>
      </w:r>
      <w:r w:rsidR="009E0A41">
        <w:t xml:space="preserve">, nendest suurimad tööandjad on JELD-WEN EESTI AS, AS Estonian Cell, AS </w:t>
      </w:r>
      <w:proofErr w:type="spellStart"/>
      <w:r w:rsidR="009E0A41">
        <w:t>HKScan</w:t>
      </w:r>
      <w:proofErr w:type="spellEnd"/>
      <w:r w:rsidR="009E0A41">
        <w:t xml:space="preserve"> Estonia, OG ELEKTRA AS, FLEXA EESTI AS ning AS Eesti Teed.</w:t>
      </w:r>
      <w:r w:rsidR="009E0A41">
        <w:cr/>
      </w:r>
    </w:p>
    <w:p w14:paraId="79AF72DA" w14:textId="7CFD4D41" w:rsidR="00A70F72" w:rsidRPr="00894443" w:rsidRDefault="00E139FD" w:rsidP="00A70F72">
      <w:pPr>
        <w:spacing w:before="0"/>
      </w:pPr>
      <w:r w:rsidRPr="00894443">
        <w:t>Haljala</w:t>
      </w:r>
      <w:r w:rsidR="00A70F72" w:rsidRPr="00894443">
        <w:t xml:space="preserve"> valla territooriumil on osaliselt või täielikult 1</w:t>
      </w:r>
      <w:r w:rsidR="00894443" w:rsidRPr="00894443">
        <w:t>1</w:t>
      </w:r>
      <w:r w:rsidR="00A70F72" w:rsidRPr="00894443">
        <w:t xml:space="preserve"> keskkonnaregistri maardlate</w:t>
      </w:r>
      <w:r w:rsidR="00A70F72" w:rsidRPr="00894443">
        <w:rPr>
          <w:b/>
          <w:bCs/>
        </w:rPr>
        <w:t xml:space="preserve"> </w:t>
      </w:r>
      <w:r w:rsidR="00A70F72" w:rsidRPr="00894443">
        <w:t>nimistus arvel olevat</w:t>
      </w:r>
      <w:r w:rsidR="00A70F72" w:rsidRPr="00894443">
        <w:rPr>
          <w:b/>
          <w:bCs/>
        </w:rPr>
        <w:t xml:space="preserve"> </w:t>
      </w:r>
      <w:r w:rsidR="00A70F72" w:rsidRPr="00894443">
        <w:t xml:space="preserve">maardlat ja </w:t>
      </w:r>
      <w:r w:rsidR="00894443" w:rsidRPr="00894443">
        <w:t>5</w:t>
      </w:r>
      <w:r w:rsidR="00A70F72" w:rsidRPr="00894443">
        <w:t xml:space="preserve"> kehtiva kaevandamisloaga mäeeraldis</w:t>
      </w:r>
      <w:r w:rsidR="0065781F" w:rsidRPr="00894443">
        <w:t>t</w:t>
      </w:r>
      <w:r w:rsidR="00D2088F" w:rsidRPr="00894443">
        <w:t>,</w:t>
      </w:r>
      <w:r w:rsidR="00605F46" w:rsidRPr="00894443">
        <w:t xml:space="preserve"> </w:t>
      </w:r>
      <w:r w:rsidR="00014617" w:rsidRPr="00894443">
        <w:t xml:space="preserve">mille kohta on esitatud </w:t>
      </w:r>
      <w:r w:rsidR="00A70F72" w:rsidRPr="00894443">
        <w:t xml:space="preserve">andmed järgnevas tabelis. </w:t>
      </w:r>
    </w:p>
    <w:p w14:paraId="400B8059" w14:textId="0492C01E" w:rsidR="0093029C" w:rsidRPr="0093029C" w:rsidRDefault="0093029C" w:rsidP="0065781F">
      <w:pPr>
        <w:pStyle w:val="Pealdis"/>
        <w:keepNext/>
      </w:pPr>
      <w:bookmarkStart w:id="29" w:name="_Ref40705047"/>
      <w:r>
        <w:t xml:space="preserve">Tabel </w:t>
      </w:r>
      <w:r>
        <w:fldChar w:fldCharType="begin"/>
      </w:r>
      <w:r>
        <w:instrText>SEQ Tabel \* ARABIC</w:instrText>
      </w:r>
      <w:r>
        <w:fldChar w:fldCharType="separate"/>
      </w:r>
      <w:r w:rsidR="00174363">
        <w:rPr>
          <w:noProof/>
        </w:rPr>
        <w:t>2</w:t>
      </w:r>
      <w:r>
        <w:fldChar w:fldCharType="end"/>
      </w:r>
      <w:bookmarkEnd w:id="29"/>
      <w:r>
        <w:t xml:space="preserve">. </w:t>
      </w:r>
      <w:r w:rsidR="00E139FD">
        <w:t>Haljala</w:t>
      </w:r>
      <w:r>
        <w:t xml:space="preserve"> vallas paiknevad mäeeraldised. </w:t>
      </w:r>
      <w:r w:rsidRPr="002B7263">
        <w:t>Allikas: Maa-amet X-</w:t>
      </w:r>
      <w:proofErr w:type="spellStart"/>
      <w:r w:rsidRPr="002B7263">
        <w:t>Gis</w:t>
      </w:r>
      <w:proofErr w:type="spellEnd"/>
      <w:r w:rsidRPr="002B7263">
        <w:t xml:space="preserve"> maardlate rakendus.</w:t>
      </w:r>
    </w:p>
    <w:tbl>
      <w:tblPr>
        <w:tblW w:w="9515" w:type="dxa"/>
        <w:tblLayout w:type="fixed"/>
        <w:tblCellMar>
          <w:left w:w="70" w:type="dxa"/>
          <w:right w:w="70" w:type="dxa"/>
        </w:tblCellMar>
        <w:tblLook w:val="04A0" w:firstRow="1" w:lastRow="0" w:firstColumn="1" w:lastColumn="0" w:noHBand="0" w:noVBand="1"/>
      </w:tblPr>
      <w:tblGrid>
        <w:gridCol w:w="704"/>
        <w:gridCol w:w="818"/>
        <w:gridCol w:w="761"/>
        <w:gridCol w:w="699"/>
        <w:gridCol w:w="766"/>
        <w:gridCol w:w="1276"/>
        <w:gridCol w:w="1276"/>
        <w:gridCol w:w="1143"/>
        <w:gridCol w:w="1018"/>
        <w:gridCol w:w="1054"/>
      </w:tblGrid>
      <w:tr w:rsidR="0093029C" w:rsidRPr="00F040CF" w14:paraId="2279A823" w14:textId="77777777" w:rsidTr="00F60345">
        <w:trPr>
          <w:trHeight w:val="820"/>
        </w:trPr>
        <w:tc>
          <w:tcPr>
            <w:tcW w:w="704"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1A09099" w14:textId="77777777" w:rsidR="0093029C" w:rsidRPr="00F040CF" w:rsidRDefault="0093029C" w:rsidP="00F60345">
            <w:pPr>
              <w:spacing w:before="0"/>
              <w:jc w:val="left"/>
              <w:rPr>
                <w:b/>
                <w:bCs/>
                <w:sz w:val="22"/>
                <w:szCs w:val="22"/>
              </w:rPr>
            </w:pPr>
            <w:r w:rsidRPr="00F040CF">
              <w:rPr>
                <w:b/>
                <w:bCs/>
                <w:sz w:val="22"/>
                <w:szCs w:val="22"/>
              </w:rPr>
              <w:t>Kood</w:t>
            </w:r>
          </w:p>
        </w:tc>
        <w:tc>
          <w:tcPr>
            <w:tcW w:w="818"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07D7DC28" w14:textId="77777777" w:rsidR="0093029C" w:rsidRPr="00F040CF" w:rsidRDefault="0093029C" w:rsidP="00F60345">
            <w:pPr>
              <w:spacing w:before="0"/>
              <w:jc w:val="left"/>
              <w:rPr>
                <w:b/>
                <w:bCs/>
                <w:sz w:val="22"/>
                <w:szCs w:val="22"/>
              </w:rPr>
            </w:pPr>
            <w:r w:rsidRPr="00F040CF">
              <w:rPr>
                <w:b/>
                <w:bCs/>
                <w:sz w:val="22"/>
                <w:szCs w:val="22"/>
              </w:rPr>
              <w:t>Nimetus</w:t>
            </w:r>
          </w:p>
        </w:tc>
        <w:tc>
          <w:tcPr>
            <w:tcW w:w="76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7F25A233" w14:textId="77777777" w:rsidR="0093029C" w:rsidRPr="00F040CF" w:rsidRDefault="0093029C" w:rsidP="00F60345">
            <w:pPr>
              <w:spacing w:before="0"/>
              <w:jc w:val="left"/>
              <w:rPr>
                <w:b/>
                <w:bCs/>
                <w:sz w:val="22"/>
                <w:szCs w:val="22"/>
              </w:rPr>
            </w:pPr>
            <w:r w:rsidRPr="00F040CF">
              <w:rPr>
                <w:b/>
                <w:bCs/>
                <w:sz w:val="22"/>
                <w:szCs w:val="22"/>
              </w:rPr>
              <w:t>Maardla</w:t>
            </w:r>
          </w:p>
        </w:tc>
        <w:tc>
          <w:tcPr>
            <w:tcW w:w="699"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61CC88A8" w14:textId="77777777" w:rsidR="0093029C" w:rsidRPr="00F040CF" w:rsidRDefault="0093029C" w:rsidP="00F60345">
            <w:pPr>
              <w:spacing w:before="0"/>
              <w:jc w:val="left"/>
              <w:rPr>
                <w:b/>
                <w:bCs/>
                <w:sz w:val="22"/>
                <w:szCs w:val="22"/>
              </w:rPr>
            </w:pPr>
            <w:r w:rsidRPr="00F040CF">
              <w:rPr>
                <w:b/>
                <w:bCs/>
                <w:sz w:val="22"/>
                <w:szCs w:val="22"/>
              </w:rPr>
              <w:t>Seisund</w:t>
            </w:r>
          </w:p>
        </w:tc>
        <w:tc>
          <w:tcPr>
            <w:tcW w:w="76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7EA37C81" w14:textId="77777777" w:rsidR="0093029C" w:rsidRPr="00F040CF" w:rsidRDefault="0093029C" w:rsidP="00F60345">
            <w:pPr>
              <w:spacing w:before="0"/>
              <w:jc w:val="left"/>
              <w:rPr>
                <w:b/>
                <w:bCs/>
                <w:sz w:val="22"/>
                <w:szCs w:val="22"/>
              </w:rPr>
            </w:pPr>
            <w:r w:rsidRPr="00F040CF">
              <w:rPr>
                <w:b/>
                <w:bCs/>
                <w:sz w:val="22"/>
                <w:szCs w:val="22"/>
              </w:rPr>
              <w:t>Asukoht</w:t>
            </w:r>
          </w:p>
        </w:tc>
        <w:tc>
          <w:tcPr>
            <w:tcW w:w="1276"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60EC5B25" w14:textId="77777777" w:rsidR="0093029C" w:rsidRPr="00F040CF" w:rsidRDefault="0093029C" w:rsidP="00F60345">
            <w:pPr>
              <w:spacing w:before="0"/>
              <w:jc w:val="left"/>
              <w:rPr>
                <w:b/>
                <w:bCs/>
                <w:sz w:val="22"/>
                <w:szCs w:val="22"/>
              </w:rPr>
            </w:pPr>
            <w:r w:rsidRPr="00F040CF">
              <w:rPr>
                <w:b/>
                <w:bCs/>
                <w:sz w:val="22"/>
                <w:szCs w:val="22"/>
              </w:rPr>
              <w:t xml:space="preserve">Kaevandamisloa </w:t>
            </w:r>
            <w:r w:rsidRPr="00F040CF">
              <w:rPr>
                <w:b/>
                <w:bCs/>
                <w:sz w:val="22"/>
                <w:szCs w:val="22"/>
              </w:rPr>
              <w:br/>
              <w:t>number</w:t>
            </w:r>
          </w:p>
        </w:tc>
        <w:tc>
          <w:tcPr>
            <w:tcW w:w="1276"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66718510" w14:textId="77777777" w:rsidR="0093029C" w:rsidRPr="00F040CF" w:rsidRDefault="0093029C" w:rsidP="00F60345">
            <w:pPr>
              <w:spacing w:before="0"/>
              <w:jc w:val="left"/>
              <w:rPr>
                <w:b/>
                <w:bCs/>
                <w:sz w:val="22"/>
                <w:szCs w:val="22"/>
              </w:rPr>
            </w:pPr>
            <w:r w:rsidRPr="00F040CF">
              <w:rPr>
                <w:b/>
                <w:bCs/>
                <w:sz w:val="22"/>
                <w:szCs w:val="22"/>
              </w:rPr>
              <w:t xml:space="preserve">Kaevandamisloa </w:t>
            </w:r>
            <w:r w:rsidRPr="00F040CF">
              <w:rPr>
                <w:b/>
                <w:bCs/>
                <w:sz w:val="22"/>
                <w:szCs w:val="22"/>
              </w:rPr>
              <w:br/>
              <w:t>kehtivus</w:t>
            </w:r>
          </w:p>
        </w:tc>
        <w:tc>
          <w:tcPr>
            <w:tcW w:w="1143"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2C0AA2DC" w14:textId="77777777" w:rsidR="0093029C" w:rsidRPr="00F040CF" w:rsidRDefault="0093029C" w:rsidP="00F60345">
            <w:pPr>
              <w:spacing w:before="0"/>
              <w:jc w:val="left"/>
              <w:rPr>
                <w:b/>
                <w:bCs/>
                <w:sz w:val="22"/>
                <w:szCs w:val="22"/>
              </w:rPr>
            </w:pPr>
            <w:r w:rsidRPr="00F040CF">
              <w:rPr>
                <w:b/>
                <w:bCs/>
                <w:sz w:val="22"/>
                <w:szCs w:val="22"/>
              </w:rPr>
              <w:t>Kaevandamis-</w:t>
            </w:r>
            <w:r w:rsidRPr="00F040CF">
              <w:rPr>
                <w:b/>
                <w:bCs/>
                <w:sz w:val="22"/>
                <w:szCs w:val="22"/>
              </w:rPr>
              <w:br/>
              <w:t>loa omaja</w:t>
            </w:r>
          </w:p>
        </w:tc>
        <w:tc>
          <w:tcPr>
            <w:tcW w:w="1018"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2F16A8EA" w14:textId="77777777" w:rsidR="0093029C" w:rsidRPr="00F040CF" w:rsidRDefault="0093029C" w:rsidP="00F60345">
            <w:pPr>
              <w:spacing w:before="0"/>
              <w:jc w:val="left"/>
              <w:rPr>
                <w:b/>
                <w:bCs/>
                <w:sz w:val="22"/>
                <w:szCs w:val="22"/>
              </w:rPr>
            </w:pPr>
            <w:r w:rsidRPr="00F040CF">
              <w:rPr>
                <w:b/>
                <w:bCs/>
                <w:sz w:val="22"/>
                <w:szCs w:val="22"/>
              </w:rPr>
              <w:t xml:space="preserve">Maavara </w:t>
            </w:r>
            <w:r w:rsidRPr="00F040CF">
              <w:rPr>
                <w:b/>
                <w:bCs/>
                <w:sz w:val="22"/>
                <w:szCs w:val="22"/>
              </w:rPr>
              <w:br/>
              <w:t xml:space="preserve">kasutamise </w:t>
            </w:r>
            <w:r w:rsidRPr="00F040CF">
              <w:rPr>
                <w:b/>
                <w:bCs/>
                <w:sz w:val="22"/>
                <w:szCs w:val="22"/>
              </w:rPr>
              <w:br/>
              <w:t>eesmärk</w:t>
            </w:r>
          </w:p>
        </w:tc>
        <w:tc>
          <w:tcPr>
            <w:tcW w:w="1054"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135AEE6E" w14:textId="77777777" w:rsidR="0093029C" w:rsidRPr="00F040CF" w:rsidRDefault="0093029C" w:rsidP="00F60345">
            <w:pPr>
              <w:spacing w:before="0"/>
              <w:jc w:val="left"/>
              <w:rPr>
                <w:b/>
                <w:bCs/>
                <w:sz w:val="22"/>
                <w:szCs w:val="22"/>
              </w:rPr>
            </w:pPr>
            <w:r w:rsidRPr="00F040CF">
              <w:rPr>
                <w:b/>
                <w:bCs/>
                <w:sz w:val="22"/>
                <w:szCs w:val="22"/>
              </w:rPr>
              <w:t>Korrastamis-</w:t>
            </w:r>
            <w:r w:rsidRPr="00F040CF">
              <w:rPr>
                <w:b/>
                <w:bCs/>
                <w:sz w:val="22"/>
                <w:szCs w:val="22"/>
              </w:rPr>
              <w:br/>
              <w:t>suund</w:t>
            </w:r>
          </w:p>
        </w:tc>
      </w:tr>
      <w:tr w:rsidR="0093029C" w:rsidRPr="00F040CF" w14:paraId="0D4EE5DB" w14:textId="77777777" w:rsidTr="00623470">
        <w:trPr>
          <w:trHeight w:val="87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03406B4" w14:textId="29713DBE" w:rsidR="0093029C" w:rsidRPr="00F040CF" w:rsidRDefault="00F96029" w:rsidP="0054303A">
            <w:pPr>
              <w:spacing w:before="0"/>
              <w:jc w:val="left"/>
              <w:rPr>
                <w:sz w:val="22"/>
                <w:szCs w:val="22"/>
              </w:rPr>
            </w:pPr>
            <w:r>
              <w:rPr>
                <w:sz w:val="22"/>
                <w:szCs w:val="22"/>
              </w:rPr>
              <w:t>1978</w:t>
            </w:r>
          </w:p>
        </w:tc>
        <w:tc>
          <w:tcPr>
            <w:tcW w:w="818" w:type="dxa"/>
            <w:tcBorders>
              <w:top w:val="nil"/>
              <w:left w:val="nil"/>
              <w:bottom w:val="single" w:sz="4" w:space="0" w:color="auto"/>
              <w:right w:val="single" w:sz="4" w:space="0" w:color="auto"/>
            </w:tcBorders>
            <w:shd w:val="clear" w:color="auto" w:fill="auto"/>
            <w:vAlign w:val="center"/>
            <w:hideMark/>
          </w:tcPr>
          <w:p w14:paraId="56F205E0" w14:textId="0A7311F5" w:rsidR="0093029C" w:rsidRPr="00F040CF" w:rsidRDefault="00F96029" w:rsidP="0054303A">
            <w:pPr>
              <w:spacing w:before="0"/>
              <w:jc w:val="left"/>
              <w:rPr>
                <w:sz w:val="22"/>
                <w:szCs w:val="22"/>
              </w:rPr>
            </w:pPr>
            <w:r>
              <w:rPr>
                <w:sz w:val="22"/>
                <w:szCs w:val="22"/>
              </w:rPr>
              <w:t>Kõldu liivakarjäär</w:t>
            </w:r>
          </w:p>
        </w:tc>
        <w:tc>
          <w:tcPr>
            <w:tcW w:w="761" w:type="dxa"/>
            <w:tcBorders>
              <w:top w:val="nil"/>
              <w:left w:val="nil"/>
              <w:bottom w:val="single" w:sz="4" w:space="0" w:color="auto"/>
              <w:right w:val="single" w:sz="4" w:space="0" w:color="auto"/>
            </w:tcBorders>
            <w:shd w:val="clear" w:color="auto" w:fill="auto"/>
            <w:vAlign w:val="center"/>
            <w:hideMark/>
          </w:tcPr>
          <w:p w14:paraId="1DD83E17" w14:textId="3729AC83" w:rsidR="0093029C" w:rsidRPr="00F040CF" w:rsidRDefault="00F96029" w:rsidP="0054303A">
            <w:pPr>
              <w:spacing w:before="0"/>
              <w:jc w:val="left"/>
              <w:rPr>
                <w:sz w:val="22"/>
                <w:szCs w:val="22"/>
              </w:rPr>
            </w:pPr>
            <w:r w:rsidRPr="00F96029">
              <w:rPr>
                <w:sz w:val="22"/>
                <w:szCs w:val="22"/>
              </w:rPr>
              <w:t>963 - Kõldu</w:t>
            </w:r>
          </w:p>
        </w:tc>
        <w:tc>
          <w:tcPr>
            <w:tcW w:w="699" w:type="dxa"/>
            <w:tcBorders>
              <w:top w:val="nil"/>
              <w:left w:val="nil"/>
              <w:bottom w:val="single" w:sz="4" w:space="0" w:color="auto"/>
              <w:right w:val="single" w:sz="4" w:space="0" w:color="auto"/>
            </w:tcBorders>
            <w:shd w:val="clear" w:color="auto" w:fill="auto"/>
            <w:noWrap/>
            <w:vAlign w:val="center"/>
            <w:hideMark/>
          </w:tcPr>
          <w:p w14:paraId="0BD2B86C" w14:textId="77777777" w:rsidR="0093029C" w:rsidRPr="00F040CF" w:rsidRDefault="0093029C" w:rsidP="0054303A">
            <w:pPr>
              <w:spacing w:before="0"/>
              <w:jc w:val="left"/>
              <w:rPr>
                <w:sz w:val="22"/>
                <w:szCs w:val="22"/>
              </w:rPr>
            </w:pPr>
            <w:r w:rsidRPr="00F040CF">
              <w:rPr>
                <w:sz w:val="22"/>
                <w:szCs w:val="22"/>
              </w:rPr>
              <w:t>Aktiivne</w:t>
            </w:r>
          </w:p>
        </w:tc>
        <w:tc>
          <w:tcPr>
            <w:tcW w:w="766" w:type="dxa"/>
            <w:tcBorders>
              <w:top w:val="nil"/>
              <w:left w:val="nil"/>
              <w:bottom w:val="single" w:sz="4" w:space="0" w:color="auto"/>
              <w:right w:val="single" w:sz="4" w:space="0" w:color="auto"/>
            </w:tcBorders>
            <w:shd w:val="clear" w:color="auto" w:fill="auto"/>
            <w:vAlign w:val="center"/>
            <w:hideMark/>
          </w:tcPr>
          <w:p w14:paraId="2DF9C653" w14:textId="48281CE6" w:rsidR="0093029C" w:rsidRPr="00F040CF" w:rsidRDefault="00F96029" w:rsidP="0054303A">
            <w:pPr>
              <w:spacing w:before="0"/>
              <w:jc w:val="left"/>
              <w:rPr>
                <w:sz w:val="22"/>
                <w:szCs w:val="22"/>
              </w:rPr>
            </w:pPr>
            <w:r w:rsidRPr="00F96029">
              <w:rPr>
                <w:sz w:val="22"/>
                <w:szCs w:val="22"/>
              </w:rPr>
              <w:t>Lääne-Viru maakond Haljala vald</w:t>
            </w:r>
          </w:p>
        </w:tc>
        <w:tc>
          <w:tcPr>
            <w:tcW w:w="1276" w:type="dxa"/>
            <w:tcBorders>
              <w:top w:val="nil"/>
              <w:left w:val="nil"/>
              <w:bottom w:val="single" w:sz="4" w:space="0" w:color="auto"/>
              <w:right w:val="single" w:sz="4" w:space="0" w:color="auto"/>
            </w:tcBorders>
            <w:shd w:val="clear" w:color="auto" w:fill="auto"/>
            <w:noWrap/>
            <w:vAlign w:val="center"/>
            <w:hideMark/>
          </w:tcPr>
          <w:p w14:paraId="623A35BE" w14:textId="07A2A04C" w:rsidR="0093029C" w:rsidRPr="00F040CF" w:rsidRDefault="00F96029" w:rsidP="0054303A">
            <w:pPr>
              <w:spacing w:before="0"/>
              <w:jc w:val="left"/>
              <w:rPr>
                <w:sz w:val="22"/>
                <w:szCs w:val="22"/>
              </w:rPr>
            </w:pPr>
            <w:r w:rsidRPr="00F96029">
              <w:rPr>
                <w:sz w:val="22"/>
                <w:szCs w:val="22"/>
              </w:rPr>
              <w:t>KL-507706</w:t>
            </w:r>
          </w:p>
        </w:tc>
        <w:tc>
          <w:tcPr>
            <w:tcW w:w="1276" w:type="dxa"/>
            <w:tcBorders>
              <w:top w:val="nil"/>
              <w:left w:val="nil"/>
              <w:bottom w:val="single" w:sz="4" w:space="0" w:color="auto"/>
              <w:right w:val="single" w:sz="4" w:space="0" w:color="auto"/>
            </w:tcBorders>
            <w:shd w:val="clear" w:color="auto" w:fill="auto"/>
            <w:vAlign w:val="center"/>
            <w:hideMark/>
          </w:tcPr>
          <w:p w14:paraId="6E2CA0D3" w14:textId="4DF4BB52" w:rsidR="0093029C" w:rsidRPr="00F040CF" w:rsidRDefault="00F96029" w:rsidP="0054303A">
            <w:pPr>
              <w:spacing w:before="0"/>
              <w:jc w:val="left"/>
              <w:rPr>
                <w:sz w:val="22"/>
                <w:szCs w:val="22"/>
              </w:rPr>
            </w:pPr>
            <w:r w:rsidRPr="00F96029">
              <w:rPr>
                <w:sz w:val="22"/>
                <w:szCs w:val="22"/>
              </w:rPr>
              <w:t>14.05.2020 - 14.05.2035</w:t>
            </w:r>
          </w:p>
        </w:tc>
        <w:tc>
          <w:tcPr>
            <w:tcW w:w="1143" w:type="dxa"/>
            <w:tcBorders>
              <w:top w:val="nil"/>
              <w:left w:val="nil"/>
              <w:bottom w:val="single" w:sz="4" w:space="0" w:color="auto"/>
              <w:right w:val="single" w:sz="4" w:space="0" w:color="auto"/>
            </w:tcBorders>
            <w:shd w:val="clear" w:color="auto" w:fill="auto"/>
            <w:noWrap/>
            <w:vAlign w:val="center"/>
            <w:hideMark/>
          </w:tcPr>
          <w:p w14:paraId="4122A095" w14:textId="4631052D" w:rsidR="0093029C" w:rsidRPr="00F040CF" w:rsidRDefault="00F96029" w:rsidP="0054303A">
            <w:pPr>
              <w:spacing w:before="0"/>
              <w:jc w:val="left"/>
              <w:rPr>
                <w:sz w:val="22"/>
                <w:szCs w:val="22"/>
              </w:rPr>
            </w:pPr>
            <w:r w:rsidRPr="00F96029">
              <w:rPr>
                <w:sz w:val="22"/>
                <w:szCs w:val="22"/>
              </w:rPr>
              <w:t>OÜ Jarko Auto</w:t>
            </w:r>
          </w:p>
        </w:tc>
        <w:tc>
          <w:tcPr>
            <w:tcW w:w="1018" w:type="dxa"/>
            <w:tcBorders>
              <w:top w:val="nil"/>
              <w:left w:val="nil"/>
              <w:bottom w:val="single" w:sz="4" w:space="0" w:color="auto"/>
              <w:right w:val="single" w:sz="4" w:space="0" w:color="auto"/>
            </w:tcBorders>
            <w:shd w:val="clear" w:color="auto" w:fill="auto"/>
            <w:vAlign w:val="center"/>
            <w:hideMark/>
          </w:tcPr>
          <w:p w14:paraId="68775D8D" w14:textId="3FDED810" w:rsidR="0093029C" w:rsidRPr="00F040CF" w:rsidRDefault="00F96029" w:rsidP="0054303A">
            <w:pPr>
              <w:spacing w:before="0"/>
              <w:jc w:val="left"/>
              <w:rPr>
                <w:sz w:val="22"/>
                <w:szCs w:val="22"/>
              </w:rPr>
            </w:pPr>
            <w:r w:rsidRPr="00F96029">
              <w:rPr>
                <w:sz w:val="22"/>
                <w:szCs w:val="22"/>
              </w:rPr>
              <w:t>ehitussegude valmistamiseks ja teede- ning tsiviilehituses kasutamiseks</w:t>
            </w:r>
          </w:p>
        </w:tc>
        <w:tc>
          <w:tcPr>
            <w:tcW w:w="1054" w:type="dxa"/>
            <w:tcBorders>
              <w:top w:val="nil"/>
              <w:left w:val="nil"/>
              <w:bottom w:val="single" w:sz="4" w:space="0" w:color="auto"/>
              <w:right w:val="single" w:sz="4" w:space="0" w:color="auto"/>
            </w:tcBorders>
            <w:shd w:val="clear" w:color="auto" w:fill="auto"/>
            <w:noWrap/>
            <w:vAlign w:val="center"/>
            <w:hideMark/>
          </w:tcPr>
          <w:p w14:paraId="464CD9DE" w14:textId="633CF15B" w:rsidR="0093029C" w:rsidRPr="00F040CF" w:rsidRDefault="00F96029" w:rsidP="0054303A">
            <w:pPr>
              <w:spacing w:before="0"/>
              <w:jc w:val="left"/>
              <w:rPr>
                <w:sz w:val="22"/>
                <w:szCs w:val="22"/>
              </w:rPr>
            </w:pPr>
            <w:r w:rsidRPr="00F96029">
              <w:rPr>
                <w:sz w:val="22"/>
                <w:szCs w:val="22"/>
              </w:rPr>
              <w:t>maatulundusmaa, veekogu</w:t>
            </w:r>
          </w:p>
        </w:tc>
      </w:tr>
      <w:tr w:rsidR="0093029C" w:rsidRPr="00F040CF" w14:paraId="54390D6B" w14:textId="77777777" w:rsidTr="00623470">
        <w:trPr>
          <w:trHeight w:val="878"/>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FC6EA" w14:textId="6DED7067" w:rsidR="0093029C" w:rsidRDefault="00F96029" w:rsidP="0054303A">
            <w:pPr>
              <w:spacing w:before="0"/>
              <w:jc w:val="left"/>
              <w:rPr>
                <w:sz w:val="22"/>
                <w:szCs w:val="22"/>
              </w:rPr>
            </w:pPr>
            <w:r>
              <w:rPr>
                <w:sz w:val="22"/>
                <w:szCs w:val="22"/>
              </w:rPr>
              <w:lastRenderedPageBreak/>
              <w:t>1054</w:t>
            </w:r>
          </w:p>
        </w:tc>
        <w:tc>
          <w:tcPr>
            <w:tcW w:w="818" w:type="dxa"/>
            <w:tcBorders>
              <w:top w:val="single" w:sz="4" w:space="0" w:color="auto"/>
              <w:left w:val="nil"/>
              <w:bottom w:val="single" w:sz="4" w:space="0" w:color="auto"/>
              <w:right w:val="single" w:sz="4" w:space="0" w:color="auto"/>
            </w:tcBorders>
            <w:shd w:val="clear" w:color="auto" w:fill="auto"/>
            <w:vAlign w:val="center"/>
          </w:tcPr>
          <w:p w14:paraId="2C4ECD4F" w14:textId="3E9A6219" w:rsidR="0093029C" w:rsidRPr="0093029C" w:rsidRDefault="00F96029" w:rsidP="0054303A">
            <w:pPr>
              <w:spacing w:before="0"/>
              <w:jc w:val="left"/>
              <w:rPr>
                <w:sz w:val="22"/>
                <w:szCs w:val="22"/>
              </w:rPr>
            </w:pPr>
            <w:r w:rsidRPr="00F96029">
              <w:rPr>
                <w:sz w:val="22"/>
                <w:szCs w:val="22"/>
              </w:rPr>
              <w:t>Kaasiku II liivakarjäär</w:t>
            </w:r>
          </w:p>
        </w:tc>
        <w:tc>
          <w:tcPr>
            <w:tcW w:w="761" w:type="dxa"/>
            <w:tcBorders>
              <w:top w:val="single" w:sz="4" w:space="0" w:color="auto"/>
              <w:left w:val="nil"/>
              <w:bottom w:val="single" w:sz="4" w:space="0" w:color="auto"/>
              <w:right w:val="single" w:sz="4" w:space="0" w:color="auto"/>
            </w:tcBorders>
            <w:shd w:val="clear" w:color="auto" w:fill="auto"/>
            <w:vAlign w:val="center"/>
          </w:tcPr>
          <w:p w14:paraId="6627226B" w14:textId="07641AE1" w:rsidR="0093029C" w:rsidRPr="0093029C" w:rsidRDefault="00F96029" w:rsidP="0054303A">
            <w:pPr>
              <w:spacing w:before="0"/>
              <w:jc w:val="left"/>
              <w:rPr>
                <w:sz w:val="22"/>
                <w:szCs w:val="22"/>
              </w:rPr>
            </w:pPr>
            <w:r w:rsidRPr="00F96029">
              <w:rPr>
                <w:sz w:val="22"/>
                <w:szCs w:val="22"/>
              </w:rPr>
              <w:t>321 - Kaasiku</w:t>
            </w:r>
          </w:p>
        </w:tc>
        <w:tc>
          <w:tcPr>
            <w:tcW w:w="699" w:type="dxa"/>
            <w:tcBorders>
              <w:top w:val="single" w:sz="4" w:space="0" w:color="auto"/>
              <w:left w:val="nil"/>
              <w:bottom w:val="single" w:sz="4" w:space="0" w:color="auto"/>
              <w:right w:val="single" w:sz="4" w:space="0" w:color="auto"/>
            </w:tcBorders>
            <w:shd w:val="clear" w:color="auto" w:fill="auto"/>
            <w:noWrap/>
            <w:vAlign w:val="center"/>
          </w:tcPr>
          <w:p w14:paraId="06605118" w14:textId="1CE688B7" w:rsidR="0093029C" w:rsidRPr="00F040CF" w:rsidRDefault="00623470" w:rsidP="0054303A">
            <w:pPr>
              <w:spacing w:before="0"/>
              <w:jc w:val="left"/>
              <w:rPr>
                <w:sz w:val="22"/>
                <w:szCs w:val="22"/>
              </w:rPr>
            </w:pPr>
            <w:r>
              <w:rPr>
                <w:sz w:val="22"/>
                <w:szCs w:val="22"/>
              </w:rPr>
              <w:t>Aktiivne</w:t>
            </w:r>
          </w:p>
        </w:tc>
        <w:tc>
          <w:tcPr>
            <w:tcW w:w="766" w:type="dxa"/>
            <w:tcBorders>
              <w:top w:val="single" w:sz="4" w:space="0" w:color="auto"/>
              <w:left w:val="nil"/>
              <w:bottom w:val="single" w:sz="4" w:space="0" w:color="auto"/>
              <w:right w:val="single" w:sz="4" w:space="0" w:color="auto"/>
            </w:tcBorders>
            <w:shd w:val="clear" w:color="auto" w:fill="auto"/>
            <w:vAlign w:val="center"/>
          </w:tcPr>
          <w:p w14:paraId="3813C09D" w14:textId="13AA654F" w:rsidR="0093029C" w:rsidRPr="00F040CF" w:rsidRDefault="00F96029" w:rsidP="0054303A">
            <w:pPr>
              <w:spacing w:before="0"/>
              <w:jc w:val="left"/>
              <w:rPr>
                <w:sz w:val="22"/>
                <w:szCs w:val="22"/>
              </w:rPr>
            </w:pPr>
            <w:r w:rsidRPr="00F96029">
              <w:rPr>
                <w:sz w:val="22"/>
                <w:szCs w:val="22"/>
              </w:rPr>
              <w:t>Lääne-Viru maakond Haljala vald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8D11808" w14:textId="2D7784DE" w:rsidR="0093029C" w:rsidRPr="0093029C" w:rsidRDefault="00F96029" w:rsidP="0054303A">
            <w:pPr>
              <w:spacing w:before="0"/>
              <w:jc w:val="left"/>
              <w:rPr>
                <w:sz w:val="22"/>
                <w:szCs w:val="22"/>
              </w:rPr>
            </w:pPr>
            <w:r w:rsidRPr="00F96029">
              <w:rPr>
                <w:sz w:val="22"/>
                <w:szCs w:val="22"/>
              </w:rPr>
              <w:t>L.MK/320845</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93D24F" w14:textId="3A86E4F1" w:rsidR="0093029C" w:rsidRPr="0093029C" w:rsidRDefault="00F96029" w:rsidP="0054303A">
            <w:pPr>
              <w:spacing w:before="0"/>
              <w:jc w:val="left"/>
              <w:rPr>
                <w:sz w:val="22"/>
                <w:szCs w:val="22"/>
              </w:rPr>
            </w:pPr>
            <w:r w:rsidRPr="00F96029">
              <w:rPr>
                <w:sz w:val="22"/>
                <w:szCs w:val="22"/>
              </w:rPr>
              <w:t>28.09.2011 - 28.09.2021</w:t>
            </w:r>
          </w:p>
        </w:tc>
        <w:tc>
          <w:tcPr>
            <w:tcW w:w="1143" w:type="dxa"/>
            <w:tcBorders>
              <w:top w:val="single" w:sz="4" w:space="0" w:color="auto"/>
              <w:left w:val="nil"/>
              <w:bottom w:val="single" w:sz="4" w:space="0" w:color="auto"/>
              <w:right w:val="single" w:sz="4" w:space="0" w:color="auto"/>
            </w:tcBorders>
            <w:shd w:val="clear" w:color="auto" w:fill="auto"/>
            <w:noWrap/>
            <w:vAlign w:val="center"/>
          </w:tcPr>
          <w:p w14:paraId="19F7EDA7" w14:textId="15D8360A" w:rsidR="0093029C" w:rsidRPr="0093029C" w:rsidRDefault="00F96029" w:rsidP="0054303A">
            <w:pPr>
              <w:spacing w:before="0"/>
              <w:jc w:val="left"/>
              <w:rPr>
                <w:sz w:val="22"/>
                <w:szCs w:val="22"/>
              </w:rPr>
            </w:pPr>
            <w:proofErr w:type="spellStart"/>
            <w:r w:rsidRPr="00F96029">
              <w:rPr>
                <w:sz w:val="22"/>
                <w:szCs w:val="22"/>
              </w:rPr>
              <w:t>Midam</w:t>
            </w:r>
            <w:proofErr w:type="spellEnd"/>
            <w:r w:rsidRPr="00F96029">
              <w:rPr>
                <w:sz w:val="22"/>
                <w:szCs w:val="22"/>
              </w:rPr>
              <w:t xml:space="preserve"> OÜ</w:t>
            </w:r>
          </w:p>
        </w:tc>
        <w:tc>
          <w:tcPr>
            <w:tcW w:w="1018" w:type="dxa"/>
            <w:tcBorders>
              <w:top w:val="single" w:sz="4" w:space="0" w:color="auto"/>
              <w:left w:val="nil"/>
              <w:bottom w:val="single" w:sz="4" w:space="0" w:color="auto"/>
              <w:right w:val="single" w:sz="4" w:space="0" w:color="auto"/>
            </w:tcBorders>
            <w:shd w:val="clear" w:color="auto" w:fill="auto"/>
            <w:vAlign w:val="center"/>
          </w:tcPr>
          <w:p w14:paraId="5764E80C" w14:textId="7A4A2F23" w:rsidR="0093029C" w:rsidRPr="0093029C" w:rsidRDefault="00F96029" w:rsidP="0054303A">
            <w:pPr>
              <w:spacing w:before="0"/>
              <w:jc w:val="left"/>
              <w:rPr>
                <w:sz w:val="22"/>
                <w:szCs w:val="22"/>
              </w:rPr>
            </w:pPr>
            <w:r w:rsidRPr="00F96029">
              <w:rPr>
                <w:sz w:val="22"/>
                <w:szCs w:val="22"/>
              </w:rPr>
              <w:t>ehitus, teedeehitus</w:t>
            </w:r>
          </w:p>
        </w:tc>
        <w:tc>
          <w:tcPr>
            <w:tcW w:w="1054" w:type="dxa"/>
            <w:tcBorders>
              <w:top w:val="single" w:sz="4" w:space="0" w:color="auto"/>
              <w:left w:val="nil"/>
              <w:bottom w:val="single" w:sz="4" w:space="0" w:color="auto"/>
              <w:right w:val="single" w:sz="4" w:space="0" w:color="auto"/>
            </w:tcBorders>
            <w:shd w:val="clear" w:color="auto" w:fill="auto"/>
            <w:noWrap/>
            <w:vAlign w:val="center"/>
          </w:tcPr>
          <w:p w14:paraId="55270008" w14:textId="1B1907B8" w:rsidR="0093029C" w:rsidRPr="0093029C" w:rsidRDefault="00F96029" w:rsidP="0054303A">
            <w:pPr>
              <w:spacing w:before="0"/>
              <w:jc w:val="left"/>
              <w:rPr>
                <w:sz w:val="22"/>
                <w:szCs w:val="22"/>
              </w:rPr>
            </w:pPr>
            <w:r w:rsidRPr="00F96029">
              <w:rPr>
                <w:sz w:val="22"/>
                <w:szCs w:val="22"/>
              </w:rPr>
              <w:t>rohumaa</w:t>
            </w:r>
          </w:p>
        </w:tc>
      </w:tr>
      <w:tr w:rsidR="0093029C" w:rsidRPr="00F040CF" w14:paraId="72841AA7" w14:textId="77777777" w:rsidTr="00623470">
        <w:trPr>
          <w:trHeight w:val="878"/>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D7324" w14:textId="3BBA92DA" w:rsidR="0093029C" w:rsidRDefault="00F96029" w:rsidP="0054303A">
            <w:pPr>
              <w:spacing w:before="0"/>
              <w:jc w:val="left"/>
              <w:rPr>
                <w:sz w:val="22"/>
                <w:szCs w:val="22"/>
              </w:rPr>
            </w:pPr>
            <w:r>
              <w:rPr>
                <w:sz w:val="22"/>
                <w:szCs w:val="22"/>
              </w:rPr>
              <w:t>1032</w:t>
            </w:r>
          </w:p>
        </w:tc>
        <w:tc>
          <w:tcPr>
            <w:tcW w:w="818" w:type="dxa"/>
            <w:tcBorders>
              <w:top w:val="single" w:sz="4" w:space="0" w:color="auto"/>
              <w:left w:val="nil"/>
              <w:bottom w:val="single" w:sz="4" w:space="0" w:color="auto"/>
              <w:right w:val="single" w:sz="4" w:space="0" w:color="auto"/>
            </w:tcBorders>
            <w:shd w:val="clear" w:color="auto" w:fill="auto"/>
            <w:vAlign w:val="center"/>
          </w:tcPr>
          <w:p w14:paraId="2A46D97C" w14:textId="1D1E9E14" w:rsidR="0093029C" w:rsidRPr="0093029C" w:rsidRDefault="00F96029" w:rsidP="0054303A">
            <w:pPr>
              <w:spacing w:before="0"/>
              <w:jc w:val="left"/>
              <w:rPr>
                <w:sz w:val="22"/>
                <w:szCs w:val="22"/>
              </w:rPr>
            </w:pPr>
            <w:r w:rsidRPr="00F96029">
              <w:rPr>
                <w:sz w:val="22"/>
                <w:szCs w:val="22"/>
              </w:rPr>
              <w:t>Kaasiku III kruusakarjäär</w:t>
            </w:r>
          </w:p>
        </w:tc>
        <w:tc>
          <w:tcPr>
            <w:tcW w:w="761" w:type="dxa"/>
            <w:tcBorders>
              <w:top w:val="single" w:sz="4" w:space="0" w:color="auto"/>
              <w:left w:val="nil"/>
              <w:bottom w:val="single" w:sz="4" w:space="0" w:color="auto"/>
              <w:right w:val="single" w:sz="4" w:space="0" w:color="auto"/>
            </w:tcBorders>
            <w:shd w:val="clear" w:color="auto" w:fill="auto"/>
            <w:vAlign w:val="center"/>
          </w:tcPr>
          <w:p w14:paraId="7B1246BB" w14:textId="348A05B9" w:rsidR="0093029C" w:rsidRPr="0093029C" w:rsidRDefault="00F96029" w:rsidP="0054303A">
            <w:pPr>
              <w:spacing w:before="0"/>
              <w:jc w:val="left"/>
              <w:rPr>
                <w:sz w:val="22"/>
                <w:szCs w:val="22"/>
              </w:rPr>
            </w:pPr>
            <w:r w:rsidRPr="00F96029">
              <w:rPr>
                <w:sz w:val="22"/>
                <w:szCs w:val="22"/>
              </w:rPr>
              <w:t>321 - Kaasiku</w:t>
            </w:r>
          </w:p>
        </w:tc>
        <w:tc>
          <w:tcPr>
            <w:tcW w:w="699" w:type="dxa"/>
            <w:tcBorders>
              <w:top w:val="single" w:sz="4" w:space="0" w:color="auto"/>
              <w:left w:val="nil"/>
              <w:bottom w:val="single" w:sz="4" w:space="0" w:color="auto"/>
              <w:right w:val="single" w:sz="4" w:space="0" w:color="auto"/>
            </w:tcBorders>
            <w:shd w:val="clear" w:color="auto" w:fill="auto"/>
            <w:noWrap/>
            <w:vAlign w:val="center"/>
          </w:tcPr>
          <w:p w14:paraId="0730683A" w14:textId="19272322" w:rsidR="0093029C" w:rsidRPr="00F040CF" w:rsidRDefault="00623470" w:rsidP="0054303A">
            <w:pPr>
              <w:spacing w:before="0"/>
              <w:jc w:val="left"/>
              <w:rPr>
                <w:sz w:val="22"/>
                <w:szCs w:val="22"/>
              </w:rPr>
            </w:pPr>
            <w:r>
              <w:rPr>
                <w:sz w:val="22"/>
                <w:szCs w:val="22"/>
              </w:rPr>
              <w:t>Aktiivne</w:t>
            </w:r>
          </w:p>
        </w:tc>
        <w:tc>
          <w:tcPr>
            <w:tcW w:w="766" w:type="dxa"/>
            <w:tcBorders>
              <w:top w:val="single" w:sz="4" w:space="0" w:color="auto"/>
              <w:left w:val="nil"/>
              <w:bottom w:val="single" w:sz="4" w:space="0" w:color="auto"/>
              <w:right w:val="single" w:sz="4" w:space="0" w:color="auto"/>
            </w:tcBorders>
            <w:shd w:val="clear" w:color="auto" w:fill="auto"/>
            <w:vAlign w:val="center"/>
          </w:tcPr>
          <w:p w14:paraId="671B28F3" w14:textId="58957F9D" w:rsidR="0093029C" w:rsidRPr="00F040CF" w:rsidRDefault="0065781F" w:rsidP="0054303A">
            <w:pPr>
              <w:spacing w:before="0"/>
              <w:jc w:val="left"/>
              <w:rPr>
                <w:sz w:val="22"/>
                <w:szCs w:val="22"/>
              </w:rPr>
            </w:pPr>
            <w:r w:rsidRPr="00F040CF">
              <w:rPr>
                <w:sz w:val="22"/>
                <w:szCs w:val="22"/>
              </w:rPr>
              <w:t xml:space="preserve">Lääne-Viru maakond, </w:t>
            </w:r>
            <w:r w:rsidRPr="00F040CF">
              <w:rPr>
                <w:sz w:val="22"/>
                <w:szCs w:val="22"/>
              </w:rPr>
              <w:br/>
            </w:r>
            <w:r w:rsidR="00F96029" w:rsidRPr="00F96029">
              <w:rPr>
                <w:sz w:val="22"/>
                <w:szCs w:val="22"/>
              </w:rPr>
              <w:t>Haljala vald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7FECEBE" w14:textId="70FD6399" w:rsidR="0093029C" w:rsidRPr="0093029C" w:rsidRDefault="00F96029" w:rsidP="0054303A">
            <w:pPr>
              <w:spacing w:before="0"/>
              <w:jc w:val="left"/>
              <w:rPr>
                <w:sz w:val="22"/>
                <w:szCs w:val="22"/>
              </w:rPr>
            </w:pPr>
            <w:r w:rsidRPr="00F96029">
              <w:rPr>
                <w:sz w:val="22"/>
                <w:szCs w:val="22"/>
              </w:rPr>
              <w:t>L.MK/320821</w:t>
            </w:r>
          </w:p>
        </w:tc>
        <w:tc>
          <w:tcPr>
            <w:tcW w:w="1276" w:type="dxa"/>
            <w:tcBorders>
              <w:top w:val="single" w:sz="4" w:space="0" w:color="auto"/>
              <w:left w:val="nil"/>
              <w:bottom w:val="single" w:sz="4" w:space="0" w:color="auto"/>
              <w:right w:val="single" w:sz="4" w:space="0" w:color="auto"/>
            </w:tcBorders>
            <w:shd w:val="clear" w:color="auto" w:fill="auto"/>
            <w:vAlign w:val="center"/>
          </w:tcPr>
          <w:p w14:paraId="254E080C" w14:textId="2F58F06F" w:rsidR="0093029C" w:rsidRPr="0093029C" w:rsidRDefault="00F96029" w:rsidP="0054303A">
            <w:pPr>
              <w:spacing w:before="0"/>
              <w:jc w:val="left"/>
              <w:rPr>
                <w:sz w:val="22"/>
                <w:szCs w:val="22"/>
              </w:rPr>
            </w:pPr>
            <w:r w:rsidRPr="00F96029">
              <w:rPr>
                <w:sz w:val="22"/>
                <w:szCs w:val="22"/>
              </w:rPr>
              <w:t>08.09.2011 - 07.09.2021</w:t>
            </w:r>
          </w:p>
        </w:tc>
        <w:tc>
          <w:tcPr>
            <w:tcW w:w="1143" w:type="dxa"/>
            <w:tcBorders>
              <w:top w:val="single" w:sz="4" w:space="0" w:color="auto"/>
              <w:left w:val="nil"/>
              <w:bottom w:val="single" w:sz="4" w:space="0" w:color="auto"/>
              <w:right w:val="single" w:sz="4" w:space="0" w:color="auto"/>
            </w:tcBorders>
            <w:shd w:val="clear" w:color="auto" w:fill="auto"/>
            <w:noWrap/>
            <w:vAlign w:val="center"/>
          </w:tcPr>
          <w:p w14:paraId="3D97709A" w14:textId="7CF0D725" w:rsidR="0093029C" w:rsidRPr="0093029C" w:rsidRDefault="00F96029" w:rsidP="0054303A">
            <w:pPr>
              <w:spacing w:before="0"/>
              <w:jc w:val="left"/>
              <w:rPr>
                <w:sz w:val="22"/>
                <w:szCs w:val="22"/>
              </w:rPr>
            </w:pPr>
            <w:proofErr w:type="spellStart"/>
            <w:r w:rsidRPr="00F96029">
              <w:rPr>
                <w:sz w:val="22"/>
                <w:szCs w:val="22"/>
              </w:rPr>
              <w:t>Midam</w:t>
            </w:r>
            <w:proofErr w:type="spellEnd"/>
            <w:r w:rsidRPr="00F96029">
              <w:rPr>
                <w:sz w:val="22"/>
                <w:szCs w:val="22"/>
              </w:rPr>
              <w:t xml:space="preserve"> OÜ</w:t>
            </w:r>
          </w:p>
        </w:tc>
        <w:tc>
          <w:tcPr>
            <w:tcW w:w="1018" w:type="dxa"/>
            <w:tcBorders>
              <w:top w:val="single" w:sz="4" w:space="0" w:color="auto"/>
              <w:left w:val="nil"/>
              <w:bottom w:val="single" w:sz="4" w:space="0" w:color="auto"/>
              <w:right w:val="single" w:sz="4" w:space="0" w:color="auto"/>
            </w:tcBorders>
            <w:shd w:val="clear" w:color="auto" w:fill="auto"/>
            <w:vAlign w:val="center"/>
          </w:tcPr>
          <w:p w14:paraId="75C79F48" w14:textId="2A6B51F8" w:rsidR="0093029C" w:rsidRPr="0093029C" w:rsidRDefault="00F96029" w:rsidP="0054303A">
            <w:pPr>
              <w:spacing w:before="0"/>
              <w:jc w:val="left"/>
              <w:rPr>
                <w:sz w:val="22"/>
                <w:szCs w:val="22"/>
              </w:rPr>
            </w:pPr>
            <w:r w:rsidRPr="00F96029">
              <w:rPr>
                <w:sz w:val="22"/>
                <w:szCs w:val="22"/>
              </w:rPr>
              <w:t>ehitus, teedeehitus</w:t>
            </w:r>
          </w:p>
        </w:tc>
        <w:tc>
          <w:tcPr>
            <w:tcW w:w="1054" w:type="dxa"/>
            <w:tcBorders>
              <w:top w:val="single" w:sz="4" w:space="0" w:color="auto"/>
              <w:left w:val="nil"/>
              <w:bottom w:val="single" w:sz="4" w:space="0" w:color="auto"/>
              <w:right w:val="single" w:sz="4" w:space="0" w:color="auto"/>
            </w:tcBorders>
            <w:shd w:val="clear" w:color="auto" w:fill="auto"/>
            <w:noWrap/>
            <w:vAlign w:val="center"/>
          </w:tcPr>
          <w:p w14:paraId="0636771C" w14:textId="609CB5F2" w:rsidR="0093029C" w:rsidRPr="0093029C" w:rsidRDefault="00F96029" w:rsidP="0054303A">
            <w:pPr>
              <w:spacing w:before="0"/>
              <w:jc w:val="left"/>
              <w:rPr>
                <w:sz w:val="22"/>
                <w:szCs w:val="22"/>
              </w:rPr>
            </w:pPr>
            <w:r>
              <w:rPr>
                <w:sz w:val="22"/>
                <w:szCs w:val="22"/>
              </w:rPr>
              <w:t>rohu</w:t>
            </w:r>
            <w:r w:rsidR="0065781F" w:rsidRPr="0065781F">
              <w:rPr>
                <w:sz w:val="22"/>
                <w:szCs w:val="22"/>
              </w:rPr>
              <w:t>maa</w:t>
            </w:r>
          </w:p>
        </w:tc>
      </w:tr>
      <w:tr w:rsidR="00623470" w:rsidRPr="00F040CF" w14:paraId="0FEB2078" w14:textId="77777777" w:rsidTr="00623470">
        <w:trPr>
          <w:trHeight w:val="878"/>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E10B1" w14:textId="06433D4E" w:rsidR="00623470" w:rsidRDefault="00894443" w:rsidP="0054303A">
            <w:pPr>
              <w:spacing w:before="0"/>
              <w:jc w:val="left"/>
              <w:rPr>
                <w:sz w:val="22"/>
                <w:szCs w:val="22"/>
              </w:rPr>
            </w:pPr>
            <w:r>
              <w:rPr>
                <w:sz w:val="22"/>
                <w:szCs w:val="22"/>
              </w:rPr>
              <w:t>510</w:t>
            </w:r>
          </w:p>
        </w:tc>
        <w:tc>
          <w:tcPr>
            <w:tcW w:w="818" w:type="dxa"/>
            <w:tcBorders>
              <w:top w:val="single" w:sz="4" w:space="0" w:color="auto"/>
              <w:left w:val="nil"/>
              <w:bottom w:val="single" w:sz="4" w:space="0" w:color="auto"/>
              <w:right w:val="single" w:sz="4" w:space="0" w:color="auto"/>
            </w:tcBorders>
            <w:shd w:val="clear" w:color="auto" w:fill="auto"/>
            <w:vAlign w:val="center"/>
          </w:tcPr>
          <w:p w14:paraId="11F35635" w14:textId="3892D062" w:rsidR="00623470" w:rsidRPr="0093029C" w:rsidRDefault="00894443" w:rsidP="0054303A">
            <w:pPr>
              <w:spacing w:before="0"/>
              <w:jc w:val="left"/>
              <w:rPr>
                <w:sz w:val="22"/>
                <w:szCs w:val="22"/>
              </w:rPr>
            </w:pPr>
            <w:r w:rsidRPr="00894443">
              <w:rPr>
                <w:sz w:val="22"/>
                <w:szCs w:val="22"/>
              </w:rPr>
              <w:t>Altpere liivakarjäär</w:t>
            </w:r>
          </w:p>
        </w:tc>
        <w:tc>
          <w:tcPr>
            <w:tcW w:w="761" w:type="dxa"/>
            <w:tcBorders>
              <w:top w:val="single" w:sz="4" w:space="0" w:color="auto"/>
              <w:left w:val="nil"/>
              <w:bottom w:val="single" w:sz="4" w:space="0" w:color="auto"/>
              <w:right w:val="single" w:sz="4" w:space="0" w:color="auto"/>
            </w:tcBorders>
            <w:shd w:val="clear" w:color="auto" w:fill="auto"/>
            <w:vAlign w:val="center"/>
          </w:tcPr>
          <w:p w14:paraId="3F3EE521" w14:textId="59051DBC" w:rsidR="00623470" w:rsidRPr="0093029C" w:rsidRDefault="00894443" w:rsidP="0054303A">
            <w:pPr>
              <w:spacing w:before="0"/>
              <w:jc w:val="left"/>
              <w:rPr>
                <w:sz w:val="22"/>
                <w:szCs w:val="22"/>
              </w:rPr>
            </w:pPr>
            <w:r w:rsidRPr="00894443">
              <w:rPr>
                <w:sz w:val="22"/>
                <w:szCs w:val="22"/>
              </w:rPr>
              <w:t>368 - Altja-Rutja</w:t>
            </w:r>
          </w:p>
        </w:tc>
        <w:tc>
          <w:tcPr>
            <w:tcW w:w="699" w:type="dxa"/>
            <w:tcBorders>
              <w:top w:val="single" w:sz="4" w:space="0" w:color="auto"/>
              <w:left w:val="nil"/>
              <w:bottom w:val="single" w:sz="4" w:space="0" w:color="auto"/>
              <w:right w:val="single" w:sz="4" w:space="0" w:color="auto"/>
            </w:tcBorders>
            <w:shd w:val="clear" w:color="auto" w:fill="auto"/>
            <w:noWrap/>
            <w:vAlign w:val="center"/>
          </w:tcPr>
          <w:p w14:paraId="6AE8ED77" w14:textId="4D3901B7" w:rsidR="00623470" w:rsidRPr="00F040CF" w:rsidRDefault="0065781F" w:rsidP="0054303A">
            <w:pPr>
              <w:spacing w:before="0"/>
              <w:jc w:val="left"/>
              <w:rPr>
                <w:sz w:val="22"/>
                <w:szCs w:val="22"/>
              </w:rPr>
            </w:pPr>
            <w:r>
              <w:rPr>
                <w:sz w:val="22"/>
                <w:szCs w:val="22"/>
              </w:rPr>
              <w:t>Aktiivne</w:t>
            </w:r>
          </w:p>
        </w:tc>
        <w:tc>
          <w:tcPr>
            <w:tcW w:w="766" w:type="dxa"/>
            <w:tcBorders>
              <w:top w:val="single" w:sz="4" w:space="0" w:color="auto"/>
              <w:left w:val="nil"/>
              <w:bottom w:val="single" w:sz="4" w:space="0" w:color="auto"/>
              <w:right w:val="single" w:sz="4" w:space="0" w:color="auto"/>
            </w:tcBorders>
            <w:shd w:val="clear" w:color="auto" w:fill="auto"/>
            <w:vAlign w:val="center"/>
          </w:tcPr>
          <w:p w14:paraId="04EADD34" w14:textId="7DE12EF4" w:rsidR="00623470" w:rsidRPr="00F040CF" w:rsidRDefault="0065781F" w:rsidP="0054303A">
            <w:pPr>
              <w:spacing w:before="0"/>
              <w:jc w:val="left"/>
              <w:rPr>
                <w:sz w:val="22"/>
                <w:szCs w:val="22"/>
              </w:rPr>
            </w:pPr>
            <w:r w:rsidRPr="00F040CF">
              <w:rPr>
                <w:sz w:val="22"/>
                <w:szCs w:val="22"/>
              </w:rPr>
              <w:t xml:space="preserve">Lääne-Viru maakond, </w:t>
            </w:r>
            <w:r w:rsidRPr="00F040CF">
              <w:rPr>
                <w:sz w:val="22"/>
                <w:szCs w:val="22"/>
              </w:rPr>
              <w:br/>
            </w:r>
            <w:r w:rsidR="00894443">
              <w:rPr>
                <w:sz w:val="22"/>
                <w:szCs w:val="22"/>
              </w:rPr>
              <w:t>Haljala</w:t>
            </w:r>
            <w:r w:rsidRPr="00F040CF">
              <w:rPr>
                <w:sz w:val="22"/>
                <w:szCs w:val="22"/>
              </w:rPr>
              <w:t xml:space="preserve"> vald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134C7D1" w14:textId="7A2FE6F5" w:rsidR="00623470" w:rsidRPr="0093029C" w:rsidRDefault="00894443" w:rsidP="0054303A">
            <w:pPr>
              <w:spacing w:before="0"/>
              <w:jc w:val="left"/>
              <w:rPr>
                <w:sz w:val="22"/>
                <w:szCs w:val="22"/>
              </w:rPr>
            </w:pPr>
            <w:r w:rsidRPr="00894443">
              <w:rPr>
                <w:sz w:val="22"/>
                <w:szCs w:val="22"/>
              </w:rPr>
              <w:t>L.MK/333549</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E2720C" w14:textId="071C7A20" w:rsidR="00623470" w:rsidRPr="0093029C" w:rsidRDefault="00894443" w:rsidP="0054303A">
            <w:pPr>
              <w:spacing w:before="0"/>
              <w:jc w:val="left"/>
              <w:rPr>
                <w:sz w:val="22"/>
                <w:szCs w:val="22"/>
              </w:rPr>
            </w:pPr>
            <w:r w:rsidRPr="00894443">
              <w:rPr>
                <w:sz w:val="22"/>
                <w:szCs w:val="22"/>
              </w:rPr>
              <w:t>13.09.2019 - 12.09.2034</w:t>
            </w:r>
          </w:p>
        </w:tc>
        <w:tc>
          <w:tcPr>
            <w:tcW w:w="1143" w:type="dxa"/>
            <w:tcBorders>
              <w:top w:val="single" w:sz="4" w:space="0" w:color="auto"/>
              <w:left w:val="nil"/>
              <w:bottom w:val="single" w:sz="4" w:space="0" w:color="auto"/>
              <w:right w:val="single" w:sz="4" w:space="0" w:color="auto"/>
            </w:tcBorders>
            <w:shd w:val="clear" w:color="auto" w:fill="auto"/>
            <w:noWrap/>
            <w:vAlign w:val="center"/>
          </w:tcPr>
          <w:p w14:paraId="2A3DF706" w14:textId="053593C3" w:rsidR="00623470" w:rsidRPr="0093029C" w:rsidRDefault="00894443" w:rsidP="0054303A">
            <w:pPr>
              <w:spacing w:before="0"/>
              <w:jc w:val="left"/>
              <w:rPr>
                <w:sz w:val="22"/>
                <w:szCs w:val="22"/>
              </w:rPr>
            </w:pPr>
            <w:r w:rsidRPr="00894443">
              <w:rPr>
                <w:sz w:val="22"/>
                <w:szCs w:val="22"/>
              </w:rPr>
              <w:t xml:space="preserve">AS </w:t>
            </w:r>
            <w:proofErr w:type="spellStart"/>
            <w:r w:rsidRPr="00894443">
              <w:rPr>
                <w:sz w:val="22"/>
                <w:szCs w:val="22"/>
              </w:rPr>
              <w:t>Tariston</w:t>
            </w:r>
            <w:proofErr w:type="spellEnd"/>
          </w:p>
        </w:tc>
        <w:tc>
          <w:tcPr>
            <w:tcW w:w="1018" w:type="dxa"/>
            <w:tcBorders>
              <w:top w:val="single" w:sz="4" w:space="0" w:color="auto"/>
              <w:left w:val="nil"/>
              <w:bottom w:val="single" w:sz="4" w:space="0" w:color="auto"/>
              <w:right w:val="single" w:sz="4" w:space="0" w:color="auto"/>
            </w:tcBorders>
            <w:shd w:val="clear" w:color="auto" w:fill="auto"/>
            <w:vAlign w:val="center"/>
          </w:tcPr>
          <w:p w14:paraId="263A71A8" w14:textId="228F8A6F" w:rsidR="00623470" w:rsidRPr="0093029C" w:rsidRDefault="00894443" w:rsidP="0054303A">
            <w:pPr>
              <w:spacing w:before="0"/>
              <w:jc w:val="left"/>
              <w:rPr>
                <w:sz w:val="22"/>
                <w:szCs w:val="22"/>
              </w:rPr>
            </w:pPr>
            <w:r w:rsidRPr="00894443">
              <w:rPr>
                <w:sz w:val="22"/>
                <w:szCs w:val="22"/>
              </w:rPr>
              <w:t>teede- ja tsiviilehitus</w:t>
            </w:r>
          </w:p>
        </w:tc>
        <w:tc>
          <w:tcPr>
            <w:tcW w:w="1054" w:type="dxa"/>
            <w:tcBorders>
              <w:top w:val="single" w:sz="4" w:space="0" w:color="auto"/>
              <w:left w:val="nil"/>
              <w:bottom w:val="single" w:sz="4" w:space="0" w:color="auto"/>
              <w:right w:val="single" w:sz="4" w:space="0" w:color="auto"/>
            </w:tcBorders>
            <w:shd w:val="clear" w:color="auto" w:fill="auto"/>
            <w:noWrap/>
            <w:vAlign w:val="center"/>
          </w:tcPr>
          <w:p w14:paraId="2B26F0A8" w14:textId="3B4D17AE" w:rsidR="00623470" w:rsidRPr="0093029C" w:rsidRDefault="00614613" w:rsidP="0054303A">
            <w:pPr>
              <w:spacing w:before="0"/>
              <w:jc w:val="left"/>
              <w:rPr>
                <w:sz w:val="22"/>
                <w:szCs w:val="22"/>
              </w:rPr>
            </w:pPr>
            <w:r>
              <w:rPr>
                <w:sz w:val="22"/>
                <w:szCs w:val="22"/>
              </w:rPr>
              <w:t xml:space="preserve">metsamaa </w:t>
            </w:r>
            <w:r w:rsidR="00894443">
              <w:rPr>
                <w:sz w:val="22"/>
                <w:szCs w:val="22"/>
              </w:rPr>
              <w:t>ja transpordimaa</w:t>
            </w:r>
          </w:p>
        </w:tc>
      </w:tr>
      <w:tr w:rsidR="00623470" w:rsidRPr="00F040CF" w14:paraId="185272B2" w14:textId="77777777" w:rsidTr="00623470">
        <w:trPr>
          <w:trHeight w:val="878"/>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351A4" w14:textId="2EBAF601" w:rsidR="00623470" w:rsidRDefault="00894443" w:rsidP="0054303A">
            <w:pPr>
              <w:spacing w:before="0"/>
              <w:jc w:val="left"/>
              <w:rPr>
                <w:sz w:val="22"/>
                <w:szCs w:val="22"/>
              </w:rPr>
            </w:pPr>
            <w:r>
              <w:rPr>
                <w:sz w:val="22"/>
                <w:szCs w:val="22"/>
              </w:rPr>
              <w:t>681</w:t>
            </w:r>
          </w:p>
        </w:tc>
        <w:tc>
          <w:tcPr>
            <w:tcW w:w="818" w:type="dxa"/>
            <w:tcBorders>
              <w:top w:val="single" w:sz="4" w:space="0" w:color="auto"/>
              <w:left w:val="nil"/>
              <w:bottom w:val="single" w:sz="4" w:space="0" w:color="auto"/>
              <w:right w:val="single" w:sz="4" w:space="0" w:color="auto"/>
            </w:tcBorders>
            <w:shd w:val="clear" w:color="auto" w:fill="auto"/>
            <w:vAlign w:val="center"/>
          </w:tcPr>
          <w:p w14:paraId="5A0FDE2A" w14:textId="0299D22E" w:rsidR="00623470" w:rsidRPr="0093029C" w:rsidRDefault="00894443" w:rsidP="0054303A">
            <w:pPr>
              <w:spacing w:before="0"/>
              <w:jc w:val="left"/>
              <w:rPr>
                <w:sz w:val="22"/>
                <w:szCs w:val="22"/>
              </w:rPr>
            </w:pPr>
            <w:r>
              <w:rPr>
                <w:sz w:val="22"/>
                <w:szCs w:val="22"/>
              </w:rPr>
              <w:t>Altpere II</w:t>
            </w:r>
          </w:p>
        </w:tc>
        <w:tc>
          <w:tcPr>
            <w:tcW w:w="761" w:type="dxa"/>
            <w:tcBorders>
              <w:top w:val="single" w:sz="4" w:space="0" w:color="auto"/>
              <w:left w:val="nil"/>
              <w:bottom w:val="single" w:sz="4" w:space="0" w:color="auto"/>
              <w:right w:val="single" w:sz="4" w:space="0" w:color="auto"/>
            </w:tcBorders>
            <w:shd w:val="clear" w:color="auto" w:fill="auto"/>
            <w:vAlign w:val="center"/>
          </w:tcPr>
          <w:p w14:paraId="2DCAC614" w14:textId="225E662C" w:rsidR="00623470" w:rsidRPr="0093029C" w:rsidRDefault="00894443" w:rsidP="0054303A">
            <w:pPr>
              <w:spacing w:before="0"/>
              <w:jc w:val="left"/>
              <w:rPr>
                <w:sz w:val="22"/>
                <w:szCs w:val="22"/>
              </w:rPr>
            </w:pPr>
            <w:r w:rsidRPr="00894443">
              <w:rPr>
                <w:sz w:val="22"/>
                <w:szCs w:val="22"/>
              </w:rPr>
              <w:t>368 - Altja-Rutja</w:t>
            </w:r>
          </w:p>
        </w:tc>
        <w:tc>
          <w:tcPr>
            <w:tcW w:w="699" w:type="dxa"/>
            <w:tcBorders>
              <w:top w:val="single" w:sz="4" w:space="0" w:color="auto"/>
              <w:left w:val="nil"/>
              <w:bottom w:val="single" w:sz="4" w:space="0" w:color="auto"/>
              <w:right w:val="single" w:sz="4" w:space="0" w:color="auto"/>
            </w:tcBorders>
            <w:shd w:val="clear" w:color="auto" w:fill="auto"/>
            <w:noWrap/>
            <w:vAlign w:val="center"/>
          </w:tcPr>
          <w:p w14:paraId="571DB86B" w14:textId="463C5D73" w:rsidR="00623470" w:rsidRPr="00F040CF" w:rsidRDefault="0065781F" w:rsidP="0054303A">
            <w:pPr>
              <w:spacing w:before="0"/>
              <w:jc w:val="left"/>
              <w:rPr>
                <w:sz w:val="22"/>
                <w:szCs w:val="22"/>
              </w:rPr>
            </w:pPr>
            <w:r>
              <w:rPr>
                <w:sz w:val="22"/>
                <w:szCs w:val="22"/>
              </w:rPr>
              <w:t>Aktiivne</w:t>
            </w:r>
          </w:p>
        </w:tc>
        <w:tc>
          <w:tcPr>
            <w:tcW w:w="766" w:type="dxa"/>
            <w:tcBorders>
              <w:top w:val="single" w:sz="4" w:space="0" w:color="auto"/>
              <w:left w:val="nil"/>
              <w:bottom w:val="single" w:sz="4" w:space="0" w:color="auto"/>
              <w:right w:val="single" w:sz="4" w:space="0" w:color="auto"/>
            </w:tcBorders>
            <w:shd w:val="clear" w:color="auto" w:fill="auto"/>
            <w:vAlign w:val="center"/>
          </w:tcPr>
          <w:p w14:paraId="2A38C1D4" w14:textId="4DFE396C" w:rsidR="00623470" w:rsidRPr="00F040CF" w:rsidRDefault="0065781F" w:rsidP="0054303A">
            <w:pPr>
              <w:spacing w:before="0"/>
              <w:jc w:val="left"/>
              <w:rPr>
                <w:sz w:val="22"/>
                <w:szCs w:val="22"/>
              </w:rPr>
            </w:pPr>
            <w:r w:rsidRPr="00F040CF">
              <w:rPr>
                <w:sz w:val="22"/>
                <w:szCs w:val="22"/>
              </w:rPr>
              <w:t xml:space="preserve">Lääne-Viru maakond, </w:t>
            </w:r>
            <w:r w:rsidRPr="00F040CF">
              <w:rPr>
                <w:sz w:val="22"/>
                <w:szCs w:val="22"/>
              </w:rPr>
              <w:br/>
            </w:r>
            <w:r w:rsidR="00894443">
              <w:rPr>
                <w:sz w:val="22"/>
                <w:szCs w:val="22"/>
              </w:rPr>
              <w:t>Haljala</w:t>
            </w:r>
            <w:r w:rsidRPr="00F040CF">
              <w:rPr>
                <w:sz w:val="22"/>
                <w:szCs w:val="22"/>
              </w:rPr>
              <w:t xml:space="preserve"> vald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E70BD80" w14:textId="702FF2CA" w:rsidR="00623470" w:rsidRPr="0093029C" w:rsidRDefault="00894443" w:rsidP="0054303A">
            <w:pPr>
              <w:spacing w:before="0"/>
              <w:jc w:val="left"/>
              <w:rPr>
                <w:sz w:val="22"/>
                <w:szCs w:val="22"/>
              </w:rPr>
            </w:pPr>
            <w:r w:rsidRPr="00894443">
              <w:rPr>
                <w:sz w:val="22"/>
                <w:szCs w:val="22"/>
              </w:rPr>
              <w:t>L.MK.LV-205561</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22CF63" w14:textId="737C0046" w:rsidR="00623470" w:rsidRPr="0093029C" w:rsidRDefault="00894443" w:rsidP="0054303A">
            <w:pPr>
              <w:spacing w:before="0"/>
              <w:jc w:val="left"/>
              <w:rPr>
                <w:sz w:val="22"/>
                <w:szCs w:val="22"/>
              </w:rPr>
            </w:pPr>
            <w:r w:rsidRPr="00894443">
              <w:rPr>
                <w:sz w:val="22"/>
                <w:szCs w:val="22"/>
              </w:rPr>
              <w:t>08.01.2009 - 08.01.2021</w:t>
            </w:r>
          </w:p>
        </w:tc>
        <w:tc>
          <w:tcPr>
            <w:tcW w:w="1143" w:type="dxa"/>
            <w:tcBorders>
              <w:top w:val="single" w:sz="4" w:space="0" w:color="auto"/>
              <w:left w:val="nil"/>
              <w:bottom w:val="single" w:sz="4" w:space="0" w:color="auto"/>
              <w:right w:val="single" w:sz="4" w:space="0" w:color="auto"/>
            </w:tcBorders>
            <w:shd w:val="clear" w:color="auto" w:fill="auto"/>
            <w:noWrap/>
            <w:vAlign w:val="center"/>
          </w:tcPr>
          <w:p w14:paraId="207AD46B" w14:textId="67FA515A" w:rsidR="00623470" w:rsidRPr="0093029C" w:rsidRDefault="00894443" w:rsidP="0054303A">
            <w:pPr>
              <w:spacing w:before="0"/>
              <w:jc w:val="left"/>
              <w:rPr>
                <w:sz w:val="22"/>
                <w:szCs w:val="22"/>
              </w:rPr>
            </w:pPr>
            <w:r w:rsidRPr="00894443">
              <w:rPr>
                <w:sz w:val="22"/>
                <w:szCs w:val="22"/>
              </w:rPr>
              <w:t>OÜ MERKO KAEVANDUSED</w:t>
            </w:r>
          </w:p>
        </w:tc>
        <w:tc>
          <w:tcPr>
            <w:tcW w:w="1018" w:type="dxa"/>
            <w:tcBorders>
              <w:top w:val="single" w:sz="4" w:space="0" w:color="auto"/>
              <w:left w:val="nil"/>
              <w:bottom w:val="single" w:sz="4" w:space="0" w:color="auto"/>
              <w:right w:val="single" w:sz="4" w:space="0" w:color="auto"/>
            </w:tcBorders>
            <w:shd w:val="clear" w:color="auto" w:fill="auto"/>
            <w:vAlign w:val="center"/>
          </w:tcPr>
          <w:p w14:paraId="2333E357" w14:textId="3FEA924D" w:rsidR="00623470" w:rsidRPr="0093029C" w:rsidRDefault="0065781F" w:rsidP="0054303A">
            <w:pPr>
              <w:spacing w:before="0"/>
              <w:jc w:val="left"/>
              <w:rPr>
                <w:sz w:val="22"/>
                <w:szCs w:val="22"/>
              </w:rPr>
            </w:pPr>
            <w:r w:rsidRPr="0065781F">
              <w:rPr>
                <w:sz w:val="22"/>
                <w:szCs w:val="22"/>
              </w:rPr>
              <w:t>ehitus, teedeehitus</w:t>
            </w:r>
          </w:p>
        </w:tc>
        <w:tc>
          <w:tcPr>
            <w:tcW w:w="1054" w:type="dxa"/>
            <w:tcBorders>
              <w:top w:val="single" w:sz="4" w:space="0" w:color="auto"/>
              <w:left w:val="nil"/>
              <w:bottom w:val="single" w:sz="4" w:space="0" w:color="auto"/>
              <w:right w:val="single" w:sz="4" w:space="0" w:color="auto"/>
            </w:tcBorders>
            <w:shd w:val="clear" w:color="auto" w:fill="auto"/>
            <w:noWrap/>
            <w:vAlign w:val="center"/>
          </w:tcPr>
          <w:p w14:paraId="18A54B9D" w14:textId="5976EE69" w:rsidR="00623470" w:rsidRPr="0093029C" w:rsidRDefault="0065781F" w:rsidP="0054303A">
            <w:pPr>
              <w:spacing w:before="0"/>
              <w:jc w:val="left"/>
              <w:rPr>
                <w:sz w:val="22"/>
                <w:szCs w:val="22"/>
              </w:rPr>
            </w:pPr>
            <w:r w:rsidRPr="0065781F">
              <w:rPr>
                <w:sz w:val="22"/>
                <w:szCs w:val="22"/>
              </w:rPr>
              <w:t>metsamaa ja tehisveekogu</w:t>
            </w:r>
          </w:p>
        </w:tc>
      </w:tr>
    </w:tbl>
    <w:p w14:paraId="08E98504" w14:textId="77777777" w:rsidR="0093029C" w:rsidRPr="0093029C" w:rsidRDefault="0093029C" w:rsidP="0093029C"/>
    <w:p w14:paraId="0C4196F9" w14:textId="77777777" w:rsidR="00A70F72" w:rsidRPr="006007C2" w:rsidRDefault="00A70F72" w:rsidP="00A70F72">
      <w:pPr>
        <w:pStyle w:val="Pealkiri3"/>
        <w:spacing w:before="0"/>
      </w:pPr>
      <w:bookmarkStart w:id="30" w:name="_Toc49152956"/>
      <w:r w:rsidRPr="006007C2">
        <w:t>Looduskeskkond</w:t>
      </w:r>
      <w:bookmarkEnd w:id="28"/>
      <w:bookmarkEnd w:id="30"/>
    </w:p>
    <w:p w14:paraId="185546B8" w14:textId="0E03C245" w:rsidR="00C6032E" w:rsidRDefault="00894443" w:rsidP="00B97EEF">
      <w:r>
        <w:t>Haljala</w:t>
      </w:r>
      <w:r w:rsidR="00EF575D" w:rsidRPr="006007C2">
        <w:t xml:space="preserve"> valla territooriumil on </w:t>
      </w:r>
      <w:r w:rsidR="00614613">
        <w:t>5</w:t>
      </w:r>
      <w:r w:rsidR="00614613" w:rsidRPr="006007C2">
        <w:t xml:space="preserve"> </w:t>
      </w:r>
      <w:r w:rsidR="00EF575D" w:rsidRPr="006007C2">
        <w:t xml:space="preserve">kaitseala, </w:t>
      </w:r>
      <w:r w:rsidR="00D36B29">
        <w:t>3</w:t>
      </w:r>
      <w:r w:rsidR="00EF575D" w:rsidRPr="006007C2">
        <w:t xml:space="preserve"> </w:t>
      </w:r>
      <w:r w:rsidR="00614613">
        <w:t>hoiuala</w:t>
      </w:r>
      <w:r w:rsidR="00EF575D" w:rsidRPr="006007C2">
        <w:t>,</w:t>
      </w:r>
      <w:r w:rsidR="00C61141">
        <w:t xml:space="preserve"> 4 kaitsealust parki,</w:t>
      </w:r>
      <w:r w:rsidR="00EF575D" w:rsidRPr="006007C2">
        <w:t xml:space="preserve"> </w:t>
      </w:r>
      <w:r w:rsidR="00D36B29">
        <w:t>1 kohalik kaitstav objekt, 23</w:t>
      </w:r>
      <w:r w:rsidR="00EF575D" w:rsidRPr="006007C2">
        <w:t xml:space="preserve"> kaitstavat looduse üksikobjekti</w:t>
      </w:r>
      <w:r w:rsidR="003A78A8">
        <w:t xml:space="preserve"> ning </w:t>
      </w:r>
      <w:r w:rsidR="00D36B29">
        <w:t>5</w:t>
      </w:r>
      <w:r w:rsidR="00EF575D" w:rsidRPr="006007C2">
        <w:t xml:space="preserve"> </w:t>
      </w:r>
      <w:r w:rsidR="00EF575D" w:rsidRPr="00A60065">
        <w:t xml:space="preserve">NATURA 2000 </w:t>
      </w:r>
      <w:r w:rsidR="00D36B29">
        <w:t>loodusala ja 2 NATURA 2000 linnuala</w:t>
      </w:r>
      <w:r w:rsidR="00EF575D" w:rsidRPr="00A60065">
        <w:t>.</w:t>
      </w:r>
      <w:r w:rsidR="00A5366F">
        <w:t xml:space="preserve"> </w:t>
      </w:r>
      <w:r w:rsidR="00D36B29">
        <w:t xml:space="preserve">Ligi 40% valla territooriumist paikneb  Lahemaa Rahvuspargi territooriumil. Lahemaa Rahvuspargi koosseisus paikneb Haljala valla piires 13 sihtkaitsevööndit ja 2 loodusreservaati. Lahemaa Rahvuspargi </w:t>
      </w:r>
      <w:r w:rsidR="00D36B29" w:rsidRPr="00A60065">
        <w:t>kaitse eesmärk on kaitsta Põhja-Eestile iseloomulikku loodust ja kultuuripärandit, sealhulgas maastikuilmet, pinnavorme, kaitsealuseid liike ja nende</w:t>
      </w:r>
      <w:r w:rsidR="00D36B29" w:rsidRPr="006007C2">
        <w:t xml:space="preserve"> elupaiku, loodus- ja pärandkultuurmaastikke, maastiku üksikelemente, põllumajanduslikku maakasutust ja traditsioonilist rannakalandust, tasakaalustatud keskkonnakasutust, piirkonnale iseloomulikku asustusstruktuuri, taluarhitektuuri ning rahvakultuuri, tagades nende säilimise, taastamise, uurimise ja tutvustamise</w:t>
      </w:r>
      <w:r w:rsidR="00D36B29">
        <w:t>.</w:t>
      </w:r>
    </w:p>
    <w:p w14:paraId="6EBEA608" w14:textId="41407F26" w:rsidR="003A78A8" w:rsidRPr="006007C2" w:rsidRDefault="008E504A" w:rsidP="00C61141">
      <w:r w:rsidRPr="006007C2">
        <w:t xml:space="preserve">Maakatastrisse kantud kõlvikutest </w:t>
      </w:r>
      <w:r w:rsidR="00C6032E">
        <w:t>59</w:t>
      </w:r>
      <w:r w:rsidR="002C5FDB" w:rsidRPr="006007C2">
        <w:t>% (</w:t>
      </w:r>
      <w:r w:rsidR="00C6032E">
        <w:t xml:space="preserve">32 268 </w:t>
      </w:r>
      <w:r w:rsidR="002C5FDB" w:rsidRPr="006007C2">
        <w:t xml:space="preserve">ha) on metsamaa, haritavat maad on </w:t>
      </w:r>
      <w:r w:rsidR="00C6032E">
        <w:t>24</w:t>
      </w:r>
      <w:r w:rsidR="002C5FDB" w:rsidRPr="006007C2">
        <w:t>% (</w:t>
      </w:r>
      <w:r w:rsidR="00C6032E">
        <w:t xml:space="preserve">12 961 </w:t>
      </w:r>
      <w:r w:rsidR="002C5FDB" w:rsidRPr="006007C2">
        <w:t>ha), looduslik rohumaa moodustab 9%, õuemaa 1,</w:t>
      </w:r>
      <w:r w:rsidR="00C6032E">
        <w:t>6</w:t>
      </w:r>
      <w:r w:rsidR="002C5FDB" w:rsidRPr="006007C2">
        <w:t xml:space="preserve">% ja muu maa </w:t>
      </w:r>
      <w:r w:rsidR="00C6032E">
        <w:t>7,2</w:t>
      </w:r>
      <w:r w:rsidR="002C5FDB" w:rsidRPr="006007C2">
        <w:t>% valla pindalast. Maa sihtotstarbe järgi on ligi 8</w:t>
      </w:r>
      <w:r w:rsidR="00C6032E">
        <w:t>4</w:t>
      </w:r>
      <w:r w:rsidR="002C5FDB" w:rsidRPr="006007C2">
        <w:t xml:space="preserve">% maatulundusmaa ning </w:t>
      </w:r>
      <w:r w:rsidR="00C6032E">
        <w:t>2,2</w:t>
      </w:r>
      <w:r w:rsidR="002C5FDB" w:rsidRPr="006007C2">
        <w:t>% elamumaa.</w:t>
      </w:r>
    </w:p>
    <w:p w14:paraId="3FE7C4C9" w14:textId="55F59D60" w:rsidR="003A78A8" w:rsidRPr="00EF575D" w:rsidRDefault="003A78A8" w:rsidP="00C61141">
      <w:pPr>
        <w:rPr>
          <w:color w:val="FF0000"/>
        </w:rPr>
      </w:pPr>
      <w:r w:rsidRPr="00047FE2">
        <w:t xml:space="preserve">Vallas on kokku </w:t>
      </w:r>
      <w:r w:rsidR="00FF7C3B">
        <w:t>5</w:t>
      </w:r>
      <w:r w:rsidRPr="00047FE2">
        <w:t xml:space="preserve"> looduslik</w:t>
      </w:r>
      <w:r w:rsidR="00FF7C3B">
        <w:t>ku</w:t>
      </w:r>
      <w:r w:rsidRPr="00047FE2">
        <w:t xml:space="preserve"> järv</w:t>
      </w:r>
      <w:r w:rsidR="00FF7C3B">
        <w:t>e</w:t>
      </w:r>
      <w:r w:rsidRPr="00047FE2">
        <w:t xml:space="preserve">, </w:t>
      </w:r>
      <w:r w:rsidR="00FF7C3B">
        <w:t>15</w:t>
      </w:r>
      <w:r w:rsidRPr="00047FE2">
        <w:t xml:space="preserve"> paisjärve ja </w:t>
      </w:r>
      <w:r w:rsidR="00FF7C3B">
        <w:t>4</w:t>
      </w:r>
      <w:r w:rsidRPr="00047FE2">
        <w:t xml:space="preserve"> tehisjärve. Suurimad järved on </w:t>
      </w:r>
      <w:r w:rsidR="00FF7C3B">
        <w:t>Käsmu</w:t>
      </w:r>
      <w:r w:rsidRPr="00047FE2">
        <w:t xml:space="preserve"> järv (</w:t>
      </w:r>
      <w:r w:rsidR="00FF7C3B">
        <w:t>48,5</w:t>
      </w:r>
      <w:r w:rsidRPr="00047FE2">
        <w:t xml:space="preserve"> ha), </w:t>
      </w:r>
      <w:r w:rsidR="00FF7C3B">
        <w:t>Vihula järv</w:t>
      </w:r>
      <w:r w:rsidRPr="00047FE2">
        <w:t xml:space="preserve"> (</w:t>
      </w:r>
      <w:r w:rsidR="00FF7C3B">
        <w:t>10,6</w:t>
      </w:r>
      <w:r w:rsidRPr="00047FE2">
        <w:t xml:space="preserve"> ha) ning </w:t>
      </w:r>
      <w:proofErr w:type="spellStart"/>
      <w:r w:rsidR="00FF7C3B">
        <w:t>Muike</w:t>
      </w:r>
      <w:proofErr w:type="spellEnd"/>
      <w:r w:rsidRPr="00047FE2">
        <w:t xml:space="preserve"> </w:t>
      </w:r>
      <w:r w:rsidR="00C61141">
        <w:t xml:space="preserve">järv </w:t>
      </w:r>
      <w:r w:rsidRPr="00047FE2">
        <w:t>(</w:t>
      </w:r>
      <w:r w:rsidR="00FF7C3B">
        <w:t>9</w:t>
      </w:r>
      <w:r w:rsidRPr="00047FE2">
        <w:t xml:space="preserve"> ha). </w:t>
      </w:r>
      <w:r w:rsidR="00FF7C3B">
        <w:t>Haljala</w:t>
      </w:r>
      <w:r w:rsidRPr="00047FE2">
        <w:t xml:space="preserve"> valla territooriumi läbivad</w:t>
      </w:r>
      <w:r w:rsidR="006F2705">
        <w:t xml:space="preserve"> </w:t>
      </w:r>
      <w:r w:rsidR="00FF7C3B">
        <w:t>Võsu jõgi, Selja jõgi, Vainupea jõgi, Toolse jõgi</w:t>
      </w:r>
      <w:r w:rsidR="00614613">
        <w:t xml:space="preserve">, </w:t>
      </w:r>
      <w:r w:rsidR="00640FD5">
        <w:t xml:space="preserve">Altja jõgi </w:t>
      </w:r>
      <w:r w:rsidR="00FF7C3B">
        <w:t>ja Loobu jõgi.</w:t>
      </w:r>
    </w:p>
    <w:p w14:paraId="28CEE5C7" w14:textId="77777777" w:rsidR="00A70F72" w:rsidRPr="006007C2" w:rsidRDefault="00A70F72" w:rsidP="00A70F72">
      <w:pPr>
        <w:spacing w:before="0"/>
      </w:pPr>
    </w:p>
    <w:p w14:paraId="70D45318" w14:textId="0FCA26E2" w:rsidR="00A70F72" w:rsidRPr="006007C2" w:rsidRDefault="00A70F72" w:rsidP="00A70F72">
      <w:pPr>
        <w:pStyle w:val="Pealkiri2"/>
        <w:spacing w:before="0"/>
      </w:pPr>
      <w:bookmarkStart w:id="31" w:name="_Toc439876559"/>
      <w:bookmarkStart w:id="32" w:name="_Toc487020695"/>
      <w:bookmarkStart w:id="33" w:name="_Toc49152957"/>
      <w:r w:rsidRPr="006007C2">
        <w:t>Jäätmemajanduse õiguslikud alused</w:t>
      </w:r>
      <w:bookmarkEnd w:id="31"/>
      <w:bookmarkEnd w:id="32"/>
      <w:bookmarkEnd w:id="33"/>
    </w:p>
    <w:p w14:paraId="1C84B1B0" w14:textId="54EC7822" w:rsidR="00A70F72" w:rsidRPr="006007C2" w:rsidRDefault="00570235" w:rsidP="000F0C2C">
      <w:r>
        <w:t>Haljala</w:t>
      </w:r>
      <w:r w:rsidR="00A70F72" w:rsidRPr="006007C2">
        <w:t xml:space="preserve"> valla jäätmekava tugineb mitmetele rahvusvahelistele, riiklikele ja omavalitsuse tasandi dokumentidele, mistõttu on jäätmekava koostamisel analüüsitud nii kohalikke kui ka riiklikke ja rahvusvahelisi õigusakte, planeeringuid, arengukavasid. </w:t>
      </w:r>
    </w:p>
    <w:p w14:paraId="29A16B0E" w14:textId="77777777" w:rsidR="00A70F72" w:rsidRPr="006007C2" w:rsidRDefault="00A70F72" w:rsidP="00A70F72">
      <w:pPr>
        <w:spacing w:before="0"/>
      </w:pPr>
    </w:p>
    <w:p w14:paraId="3094C1D1" w14:textId="77777777" w:rsidR="00A70F72" w:rsidRPr="006007C2" w:rsidRDefault="00A70F72" w:rsidP="00A70F72">
      <w:pPr>
        <w:pStyle w:val="Pealkiri3"/>
        <w:spacing w:before="0"/>
      </w:pPr>
      <w:bookmarkStart w:id="34" w:name="_Toc439876560"/>
      <w:bookmarkStart w:id="35" w:name="_Toc487020696"/>
      <w:bookmarkStart w:id="36" w:name="_Toc49152958"/>
      <w:r w:rsidRPr="006007C2">
        <w:lastRenderedPageBreak/>
        <w:t>Euroopa Liidu õigusaktid</w:t>
      </w:r>
      <w:bookmarkEnd w:id="34"/>
      <w:bookmarkEnd w:id="35"/>
      <w:bookmarkEnd w:id="36"/>
    </w:p>
    <w:p w14:paraId="42FFE011" w14:textId="77777777" w:rsidR="00EC0E80" w:rsidRPr="006007C2" w:rsidRDefault="00A70F72" w:rsidP="000F0C2C">
      <w:pPr>
        <w:rPr>
          <w:rFonts w:cs="Calibri"/>
          <w:szCs w:val="23"/>
        </w:rPr>
      </w:pPr>
      <w:r w:rsidRPr="006007C2">
        <w:t xml:space="preserve">Euroopa Liidu keskkonnapoliitika koosneb mitmesajast seadusandlikust aktist, jäätmehoolduse </w:t>
      </w:r>
      <w:r w:rsidRPr="006007C2">
        <w:rPr>
          <w:rFonts w:cs="Calibri"/>
          <w:szCs w:val="23"/>
        </w:rPr>
        <w:t>seisukohalt on olulisemad järgmised raamküsimusi käsitlevad õigusaktid: </w:t>
      </w:r>
    </w:p>
    <w:p w14:paraId="79F24D8D" w14:textId="77777777" w:rsidR="00EC0E80" w:rsidRPr="006007C2" w:rsidRDefault="00A70F72" w:rsidP="00EC0E80">
      <w:pPr>
        <w:pStyle w:val="Loendilik"/>
        <w:numPr>
          <w:ilvl w:val="0"/>
          <w:numId w:val="45"/>
        </w:numPr>
        <w:rPr>
          <w:rFonts w:cs="Calibri"/>
          <w:szCs w:val="23"/>
        </w:rPr>
      </w:pPr>
      <w:r w:rsidRPr="006007C2">
        <w:t xml:space="preserve">Euroopa Parlamendi ja nõukogu direktiiv 2008/98/EÜ (jäätmete raamdirektiiv), millega kehtestatakse õiguslik raamistik jäätmete käitlemiseks ühenduses. </w:t>
      </w:r>
    </w:p>
    <w:p w14:paraId="5ADB24DD" w14:textId="77777777" w:rsidR="00EC0E80" w:rsidRPr="006007C2" w:rsidRDefault="00A70F72" w:rsidP="00EC0E80">
      <w:pPr>
        <w:pStyle w:val="Loendilik"/>
        <w:numPr>
          <w:ilvl w:val="0"/>
          <w:numId w:val="45"/>
        </w:numPr>
        <w:rPr>
          <w:rFonts w:cs="Calibri"/>
          <w:szCs w:val="23"/>
        </w:rPr>
      </w:pPr>
      <w:r w:rsidRPr="006007C2">
        <w:t xml:space="preserve">Euroopa Parlamendi ja nõukogu määrus 1013/2006 (jäätmeveo määrus), millega kehtestatakse menetlused ja kontrollimeetmed jäätmesaadetistele olenevalt nende päritolust, sihtkohast ja marsruudist, veetavate jäätmete liigist ja käitlusviisist sihtkohas; </w:t>
      </w:r>
    </w:p>
    <w:p w14:paraId="50E62112" w14:textId="61050EC3" w:rsidR="00A70F72" w:rsidRPr="006007C2" w:rsidRDefault="00A70F72" w:rsidP="007A1C04">
      <w:pPr>
        <w:pStyle w:val="Loendilik"/>
        <w:numPr>
          <w:ilvl w:val="0"/>
          <w:numId w:val="45"/>
        </w:numPr>
        <w:rPr>
          <w:rFonts w:cs="Calibri"/>
          <w:szCs w:val="23"/>
        </w:rPr>
      </w:pPr>
      <w:r w:rsidRPr="006007C2">
        <w:t xml:space="preserve">Euroopa Komisjoni otsus 2014/955/EL, millega kehtestatakse jäätmenimistu. </w:t>
      </w:r>
    </w:p>
    <w:p w14:paraId="278F9E96" w14:textId="77777777" w:rsidR="00A70F72" w:rsidRPr="006007C2" w:rsidRDefault="00A70F72" w:rsidP="00A70F72">
      <w:pPr>
        <w:pStyle w:val="Loendilik"/>
        <w:numPr>
          <w:ilvl w:val="0"/>
          <w:numId w:val="0"/>
        </w:numPr>
        <w:ind w:left="1066"/>
      </w:pPr>
    </w:p>
    <w:p w14:paraId="2EA32D44" w14:textId="77777777" w:rsidR="00EC0E80" w:rsidRPr="006007C2" w:rsidRDefault="00A70F72" w:rsidP="00EC0E80">
      <w:pPr>
        <w:spacing w:before="0"/>
        <w:rPr>
          <w:rFonts w:cs="Calibri"/>
          <w:szCs w:val="23"/>
        </w:rPr>
      </w:pPr>
      <w:r w:rsidRPr="006007C2">
        <w:rPr>
          <w:rFonts w:cs="Calibri"/>
          <w:szCs w:val="23"/>
        </w:rPr>
        <w:t xml:space="preserve">Jäätmekäitlust käsitlevad Euroopa Liidu tasandil järgmised õigusaktid: </w:t>
      </w:r>
    </w:p>
    <w:p w14:paraId="5B2F6470" w14:textId="77777777" w:rsidR="00EC0E80" w:rsidRPr="006007C2" w:rsidRDefault="00A70F72" w:rsidP="00EC0E80">
      <w:pPr>
        <w:pStyle w:val="Loendilik"/>
        <w:numPr>
          <w:ilvl w:val="0"/>
          <w:numId w:val="46"/>
        </w:numPr>
        <w:rPr>
          <w:rFonts w:cs="Calibri"/>
          <w:szCs w:val="23"/>
        </w:rPr>
      </w:pPr>
      <w:r w:rsidRPr="006007C2">
        <w:t xml:space="preserve">Nõukogu direktiiv 1999/31/EÜ (prügiladirektiiv), millega sätestatakse tehnilised nõuded prügilatele ja erinõuded prügi vastuvõtmisele prügilates ning kehtestatakse prügilate kategooriad ladestatavate jäätmete tüübi alusel; </w:t>
      </w:r>
    </w:p>
    <w:p w14:paraId="0AD7AF39" w14:textId="77777777" w:rsidR="00EC0E80" w:rsidRPr="006007C2" w:rsidRDefault="00A70F72" w:rsidP="00EC0E80">
      <w:pPr>
        <w:pStyle w:val="Loendilik"/>
        <w:numPr>
          <w:ilvl w:val="0"/>
          <w:numId w:val="46"/>
        </w:numPr>
        <w:rPr>
          <w:rFonts w:cs="Calibri"/>
          <w:szCs w:val="23"/>
        </w:rPr>
      </w:pPr>
      <w:r w:rsidRPr="006007C2">
        <w:t>Euroopa Parlamendi ja nõukogu direktiiv 2000/59/EÜ, millega sätestatakse nõuded laevaheitmete ja lastijäätmete vastuvõtmisele sadamates;</w:t>
      </w:r>
    </w:p>
    <w:p w14:paraId="75379350" w14:textId="6A744DC0" w:rsidR="00A70F72" w:rsidRPr="006007C2" w:rsidRDefault="00A70F72" w:rsidP="00EC0E80">
      <w:pPr>
        <w:pStyle w:val="Loendilik"/>
        <w:numPr>
          <w:ilvl w:val="0"/>
          <w:numId w:val="46"/>
        </w:numPr>
        <w:rPr>
          <w:rFonts w:cs="Calibri"/>
          <w:szCs w:val="23"/>
        </w:rPr>
      </w:pPr>
      <w:r w:rsidRPr="006007C2">
        <w:t xml:space="preserve">Euroopa Parlamendi ja nõukogu direktiiv 2010/75/EL tööstusheidete kohta, millega sätestatakse nõuded õhku, vette või pinnasesse juhitava heite vältimiseks ja piiramiseks ning jäätmete tekke vältimiseks suurtes tööstuskäitistes. </w:t>
      </w:r>
    </w:p>
    <w:p w14:paraId="701B5653" w14:textId="77777777" w:rsidR="00A70F72" w:rsidRPr="006007C2" w:rsidRDefault="00A70F72" w:rsidP="00A70F72">
      <w:pPr>
        <w:pStyle w:val="Loendilik"/>
        <w:numPr>
          <w:ilvl w:val="0"/>
          <w:numId w:val="0"/>
        </w:numPr>
        <w:ind w:left="1066"/>
      </w:pPr>
    </w:p>
    <w:p w14:paraId="0B089BDD" w14:textId="77777777" w:rsidR="00EC0E80" w:rsidRPr="006007C2" w:rsidRDefault="00A70F72" w:rsidP="00EC0E80">
      <w:pPr>
        <w:spacing w:before="0"/>
      </w:pPr>
      <w:r w:rsidRPr="006007C2">
        <w:t xml:space="preserve">Jäätmevooge </w:t>
      </w:r>
      <w:r w:rsidRPr="006007C2">
        <w:rPr>
          <w:rFonts w:cs="Calibri"/>
          <w:szCs w:val="23"/>
        </w:rPr>
        <w:t>käsitlevad Euroopa Liidu tasandil järgmised õigusaktid:</w:t>
      </w:r>
    </w:p>
    <w:p w14:paraId="42EDB822" w14:textId="77777777" w:rsidR="00EC0E80" w:rsidRPr="006007C2" w:rsidRDefault="00A70F72" w:rsidP="00EC0E80">
      <w:pPr>
        <w:pStyle w:val="Loendilik"/>
        <w:numPr>
          <w:ilvl w:val="0"/>
          <w:numId w:val="44"/>
        </w:numPr>
      </w:pPr>
      <w:r w:rsidRPr="006007C2">
        <w:t xml:space="preserve">Euroopa Parlamendi ja nõukogu direktiiv 94/62/EÜ (pakendidirektiiv), millega sätestatakse nõuded pakendijäätmete vältimise, taaskasutamise ja ringlussevõtu ning pakendite korduskasutamise kohta; </w:t>
      </w:r>
    </w:p>
    <w:p w14:paraId="2AA0870C" w14:textId="77777777" w:rsidR="00EC0E80" w:rsidRPr="006007C2" w:rsidRDefault="00A70F72" w:rsidP="00EC0E80">
      <w:pPr>
        <w:pStyle w:val="Loendilik"/>
        <w:numPr>
          <w:ilvl w:val="0"/>
          <w:numId w:val="44"/>
        </w:numPr>
      </w:pPr>
      <w:r w:rsidRPr="006007C2">
        <w:t>Euroopa Parlamendi ja nõukogu direktiiv 2006/66/EÜ, mis käsitleb patareisid ja akusid ning patarei- ja akujäätmeid;</w:t>
      </w:r>
    </w:p>
    <w:p w14:paraId="5A38DE01" w14:textId="77777777" w:rsidR="00EC0E80" w:rsidRPr="006007C2" w:rsidRDefault="00A70F72" w:rsidP="00EC0E80">
      <w:pPr>
        <w:pStyle w:val="Loendilik"/>
        <w:numPr>
          <w:ilvl w:val="0"/>
          <w:numId w:val="44"/>
        </w:numPr>
      </w:pPr>
      <w:r w:rsidRPr="006007C2">
        <w:t>Euroopa Parlamendi ja nõukogu direktiiv 2000/53/EÜ kasutuselt kõrvaldatud sõidukite kohta;</w:t>
      </w:r>
    </w:p>
    <w:p w14:paraId="622DFB17" w14:textId="77777777" w:rsidR="00EC0E80" w:rsidRPr="006007C2" w:rsidRDefault="00A70F72" w:rsidP="00EC0E80">
      <w:pPr>
        <w:pStyle w:val="Loendilik"/>
        <w:numPr>
          <w:ilvl w:val="0"/>
          <w:numId w:val="44"/>
        </w:numPr>
      </w:pPr>
      <w:r w:rsidRPr="006007C2">
        <w:t>Euroopa Parlamendi ja nõukogu direktiiv 2012/19/EL elektri- ja elektroonikaseadmetest tekkinud jäätmete (elektroonikaromude) kohta;</w:t>
      </w:r>
    </w:p>
    <w:p w14:paraId="57399FBC" w14:textId="77777777" w:rsidR="00EC0E80" w:rsidRPr="006007C2" w:rsidRDefault="00A70F72" w:rsidP="00EC0E80">
      <w:pPr>
        <w:pStyle w:val="Loendilik"/>
        <w:numPr>
          <w:ilvl w:val="0"/>
          <w:numId w:val="44"/>
        </w:numPr>
      </w:pPr>
      <w:r w:rsidRPr="006007C2">
        <w:t xml:space="preserve">Euroopa Parlamendi ja nõukogu määrus nr 1907/2006, mis käsitleb kemikaalide registreerimist, hindamist, autoriseerimist ja piiramist; </w:t>
      </w:r>
    </w:p>
    <w:p w14:paraId="4D0E4825" w14:textId="77777777" w:rsidR="00EC0E80" w:rsidRPr="006007C2" w:rsidRDefault="00A70F72" w:rsidP="00EC0E80">
      <w:pPr>
        <w:pStyle w:val="Loendilik"/>
        <w:numPr>
          <w:ilvl w:val="0"/>
          <w:numId w:val="44"/>
        </w:numPr>
      </w:pPr>
      <w:r w:rsidRPr="006007C2">
        <w:t xml:space="preserve">Nõukogu direktiiv 96/59/EÜ </w:t>
      </w:r>
      <w:proofErr w:type="spellStart"/>
      <w:r w:rsidRPr="006007C2">
        <w:t>polüklooritud</w:t>
      </w:r>
      <w:proofErr w:type="spellEnd"/>
      <w:r w:rsidRPr="006007C2">
        <w:t xml:space="preserve"> </w:t>
      </w:r>
      <w:proofErr w:type="spellStart"/>
      <w:r w:rsidRPr="006007C2">
        <w:t>bifenüülide</w:t>
      </w:r>
      <w:proofErr w:type="spellEnd"/>
      <w:r w:rsidRPr="006007C2">
        <w:t xml:space="preserve"> ja </w:t>
      </w:r>
      <w:proofErr w:type="spellStart"/>
      <w:r w:rsidRPr="006007C2">
        <w:t>polüklooritud</w:t>
      </w:r>
      <w:proofErr w:type="spellEnd"/>
      <w:r w:rsidRPr="006007C2">
        <w:t xml:space="preserve"> </w:t>
      </w:r>
      <w:proofErr w:type="spellStart"/>
      <w:r w:rsidRPr="006007C2">
        <w:t>terfenüülide</w:t>
      </w:r>
      <w:proofErr w:type="spellEnd"/>
      <w:r w:rsidRPr="006007C2">
        <w:t xml:space="preserve"> (PCB/PCT) kõrvaldamise kohta; </w:t>
      </w:r>
    </w:p>
    <w:p w14:paraId="1B3F1928" w14:textId="77777777" w:rsidR="00EC0E80" w:rsidRPr="006007C2" w:rsidRDefault="00A70F72" w:rsidP="00EC0E80">
      <w:pPr>
        <w:pStyle w:val="Loendilik"/>
        <w:numPr>
          <w:ilvl w:val="0"/>
          <w:numId w:val="44"/>
        </w:numPr>
      </w:pPr>
      <w:r w:rsidRPr="006007C2">
        <w:t xml:space="preserve">Euroopa Parlamendi ja nõukogu määrus 850/2004 püsivate orgaaniliste saasteainete kohta; </w:t>
      </w:r>
    </w:p>
    <w:p w14:paraId="34B2582D" w14:textId="77777777" w:rsidR="00EC0E80" w:rsidRPr="006007C2" w:rsidRDefault="00A70F72" w:rsidP="00EC0E80">
      <w:pPr>
        <w:pStyle w:val="Loendilik"/>
        <w:numPr>
          <w:ilvl w:val="0"/>
          <w:numId w:val="44"/>
        </w:numPr>
      </w:pPr>
      <w:r w:rsidRPr="006007C2">
        <w:t xml:space="preserve">Euroopa Parlamendi ja nõukogu määrus 528/2012, milles käsitletakse biotsiidide turul kättesaadavaks tegemist ja kasutamist; </w:t>
      </w:r>
    </w:p>
    <w:p w14:paraId="12A5ABF8" w14:textId="77777777" w:rsidR="00EC0E80" w:rsidRPr="006007C2" w:rsidRDefault="00A70F72" w:rsidP="00EC0E80">
      <w:pPr>
        <w:pStyle w:val="Loendilik"/>
        <w:numPr>
          <w:ilvl w:val="0"/>
          <w:numId w:val="44"/>
        </w:numPr>
      </w:pPr>
      <w:r w:rsidRPr="006007C2">
        <w:t>Nõukogu direktiiv 87/217/EMÜ asbestist põhjustatud keskkonnareostuse vältimise ja vähendamise kohta.</w:t>
      </w:r>
    </w:p>
    <w:p w14:paraId="49564477" w14:textId="77777777" w:rsidR="00EC0E80" w:rsidRPr="006007C2" w:rsidRDefault="00A70F72" w:rsidP="00EC0E80">
      <w:pPr>
        <w:pStyle w:val="Loendilik"/>
        <w:numPr>
          <w:ilvl w:val="0"/>
          <w:numId w:val="44"/>
        </w:numPr>
      </w:pPr>
      <w:r w:rsidRPr="006007C2">
        <w:t xml:space="preserve">Euroopa Parlamendi ja nõukogu direktiiv 2006/21/EÜ kaevandustööstuse jäätmete käitlemise kohta; </w:t>
      </w:r>
    </w:p>
    <w:p w14:paraId="2D2A9325" w14:textId="1D9A73B9" w:rsidR="00A70F72" w:rsidRPr="006007C2" w:rsidRDefault="00A70F72" w:rsidP="00EC0E80">
      <w:pPr>
        <w:pStyle w:val="Loendilik"/>
        <w:numPr>
          <w:ilvl w:val="0"/>
          <w:numId w:val="44"/>
        </w:numPr>
      </w:pPr>
      <w:r w:rsidRPr="006007C2">
        <w:t>Euroopa Parlamendi ja nõukogu määrus 1257/2013 laevade ringlussevõtu kohta.</w:t>
      </w:r>
    </w:p>
    <w:p w14:paraId="555BC41D" w14:textId="77777777" w:rsidR="00A70F72" w:rsidRPr="006007C2" w:rsidRDefault="00A70F72" w:rsidP="00A70F72">
      <w:pPr>
        <w:pStyle w:val="Loendilik"/>
        <w:numPr>
          <w:ilvl w:val="0"/>
          <w:numId w:val="0"/>
        </w:numPr>
        <w:ind w:left="1066"/>
      </w:pPr>
    </w:p>
    <w:p w14:paraId="3C7F65ED" w14:textId="77777777" w:rsidR="00A70F72" w:rsidRPr="006007C2" w:rsidRDefault="00A70F72" w:rsidP="00A70F72">
      <w:pPr>
        <w:pStyle w:val="Pealkiri3"/>
        <w:spacing w:before="0"/>
      </w:pPr>
      <w:bookmarkStart w:id="37" w:name="_Toc439876561"/>
      <w:bookmarkStart w:id="38" w:name="_Toc487020697"/>
      <w:bookmarkStart w:id="39" w:name="_Toc49152959"/>
      <w:r w:rsidRPr="006007C2">
        <w:t>Eesti õigusaktid</w:t>
      </w:r>
      <w:bookmarkEnd w:id="37"/>
      <w:bookmarkEnd w:id="38"/>
      <w:bookmarkEnd w:id="39"/>
    </w:p>
    <w:p w14:paraId="7E760352" w14:textId="77777777" w:rsidR="00A70F72" w:rsidRPr="006007C2" w:rsidRDefault="00A70F72" w:rsidP="000F0C2C">
      <w:r w:rsidRPr="006007C2">
        <w:t xml:space="preserve">Peamiseks õigusaktiks, mis reguleerib Eesti Vabariigis jäätmemajandusega seonduvat, on </w:t>
      </w:r>
      <w:r w:rsidRPr="006007C2">
        <w:rPr>
          <w:b/>
        </w:rPr>
        <w:t>jäätmeseadus</w:t>
      </w:r>
      <w:r w:rsidRPr="006007C2">
        <w:t xml:space="preserve">, milles on püstitatud üleriigilised jäätmehoolduse arendamise eesmärgid ja põhimõtted. Jäätmeseadusega määratud eesmärkide saavutamiseks ja jäätmemajanduse planeerimiseks koostatakse riigi ning kohaliku omavalitsuse üksuse jäätmekavad. Vastavalt </w:t>
      </w:r>
      <w:r w:rsidRPr="006007C2">
        <w:lastRenderedPageBreak/>
        <w:t>jäätmeseadusele</w:t>
      </w:r>
      <w:r w:rsidRPr="006007C2">
        <w:rPr>
          <w:iCs/>
        </w:rPr>
        <w:t xml:space="preserve"> </w:t>
      </w:r>
      <w:r w:rsidRPr="006007C2">
        <w:t>on jäätmekäitluse planeerimine ja suunamine oma haldusterritooriumil omavalitsuste ülesanne.</w:t>
      </w:r>
    </w:p>
    <w:p w14:paraId="106A52E8" w14:textId="77777777" w:rsidR="00A70F72" w:rsidRPr="006007C2" w:rsidRDefault="00A70F72" w:rsidP="00A70F72">
      <w:pPr>
        <w:spacing w:before="0"/>
        <w:rPr>
          <w:rFonts w:cs="Calibri"/>
        </w:rPr>
      </w:pPr>
    </w:p>
    <w:p w14:paraId="59FB5A55" w14:textId="77777777" w:rsidR="00A70F72" w:rsidRPr="006007C2" w:rsidRDefault="00A70F72" w:rsidP="00A70F72">
      <w:pPr>
        <w:spacing w:before="0"/>
        <w:rPr>
          <w:rFonts w:cs="Calibri"/>
          <w:iCs/>
        </w:rPr>
      </w:pPr>
      <w:r w:rsidRPr="006007C2">
        <w:rPr>
          <w:rFonts w:cs="Calibri"/>
          <w:iCs/>
        </w:rPr>
        <w:t xml:space="preserve">Lisaks </w:t>
      </w:r>
      <w:r w:rsidRPr="006007C2">
        <w:rPr>
          <w:rFonts w:cs="Calibri"/>
        </w:rPr>
        <w:t>jäätmeseadusele</w:t>
      </w:r>
      <w:r w:rsidRPr="006007C2">
        <w:rPr>
          <w:rFonts w:cs="Calibri"/>
          <w:iCs/>
        </w:rPr>
        <w:t xml:space="preserve"> reguleerib jäätmete käitlemist </w:t>
      </w:r>
      <w:r w:rsidRPr="006007C2">
        <w:rPr>
          <w:rFonts w:cs="Calibri"/>
          <w:b/>
          <w:iCs/>
        </w:rPr>
        <w:t xml:space="preserve">pakendiseadus. </w:t>
      </w:r>
      <w:r w:rsidRPr="006007C2">
        <w:rPr>
          <w:rFonts w:cs="Calibri"/>
        </w:rPr>
        <w:t>Pakendi ja pakendijäätmete taaskasutussüsteem peab olema kohaliku omavalitsuse tasandil korraldatud selliselt, et saavutatakse pakendiseaduses toodud pakendi ja pakendijäätmete kogumise ja taaskasutuse eesmärgid ja kehtestatud sihtarvud. Pakendiseadus sätestab pakendile ja pakendi kasutamisele esitatavad üldnõuded, pakendi ja pakendist tekkivate jäätmete vältimise ja vähendamise meetmed, pakendi ja pakendijäätmete taaskasutussüsteemi korralduse ning vastutuse kehtestatud nõuete täitmata jätmise eest.</w:t>
      </w:r>
    </w:p>
    <w:p w14:paraId="1AC556BB" w14:textId="77777777" w:rsidR="00A70F72" w:rsidRPr="006007C2" w:rsidRDefault="00A70F72" w:rsidP="00A70F72">
      <w:pPr>
        <w:spacing w:before="0"/>
      </w:pPr>
      <w:r w:rsidRPr="006007C2">
        <w:rPr>
          <w:rFonts w:cs="Calibri"/>
          <w:iCs/>
        </w:rPr>
        <w:t xml:space="preserve">Jäätmekäitluse järelevalve toimimist reguleerib </w:t>
      </w:r>
      <w:r w:rsidRPr="006007C2">
        <w:rPr>
          <w:rFonts w:cs="Calibri"/>
          <w:b/>
          <w:iCs/>
        </w:rPr>
        <w:t>keskkonnajärelevalve seadus</w:t>
      </w:r>
      <w:r w:rsidRPr="006007C2">
        <w:rPr>
          <w:rFonts w:cs="Calibri"/>
        </w:rPr>
        <w:t>, mis kehtestab riiklikku keskkonnajärelevalvet teostavate ja juhtivate ning riiklikule järelevalvele allutatud isikute õigused ja kohustused. Keskkonnajärelevalve</w:t>
      </w:r>
      <w:r w:rsidRPr="006007C2">
        <w:rPr>
          <w:rFonts w:cs="Calibri"/>
          <w:iCs/>
        </w:rPr>
        <w:t xml:space="preserve"> </w:t>
      </w:r>
      <w:r w:rsidRPr="006007C2">
        <w:rPr>
          <w:rFonts w:cs="Calibri"/>
        </w:rPr>
        <w:t>seaduse</w:t>
      </w:r>
      <w:r w:rsidRPr="006007C2">
        <w:rPr>
          <w:rFonts w:cs="Calibri"/>
          <w:iCs/>
        </w:rPr>
        <w:t xml:space="preserve"> </w:t>
      </w:r>
      <w:r w:rsidRPr="006007C2">
        <w:rPr>
          <w:rFonts w:cs="Calibri"/>
        </w:rPr>
        <w:t>järgselt on kohalik omavalitsusorgan või asutus üks keskkonnajärelevalve teostajatest</w:t>
      </w:r>
      <w:r w:rsidRPr="006007C2">
        <w:t xml:space="preserve">. </w:t>
      </w:r>
    </w:p>
    <w:p w14:paraId="1F9D1455" w14:textId="77777777" w:rsidR="00A70F72" w:rsidRPr="006007C2" w:rsidRDefault="00A70F72" w:rsidP="00A70F72">
      <w:pPr>
        <w:spacing w:before="0"/>
      </w:pPr>
    </w:p>
    <w:p w14:paraId="6821D6E5" w14:textId="541CE366" w:rsidR="00A70F72" w:rsidRPr="006007C2" w:rsidRDefault="00570235" w:rsidP="00A70F72">
      <w:pPr>
        <w:pStyle w:val="Pealkiri3"/>
        <w:spacing w:before="0"/>
        <w:rPr>
          <w:szCs w:val="22"/>
        </w:rPr>
      </w:pPr>
      <w:bookmarkStart w:id="40" w:name="_Toc439876562"/>
      <w:bookmarkStart w:id="41" w:name="_Toc487020698"/>
      <w:bookmarkStart w:id="42" w:name="_Toc49152960"/>
      <w:r>
        <w:t>Haljala</w:t>
      </w:r>
      <w:r w:rsidR="00D55A43" w:rsidRPr="006007C2">
        <w:t xml:space="preserve"> valla</w:t>
      </w:r>
      <w:r w:rsidR="00A70F72" w:rsidRPr="006007C2">
        <w:t xml:space="preserve"> jäätmekäitlusalased õigusaktid</w:t>
      </w:r>
      <w:bookmarkEnd w:id="40"/>
      <w:bookmarkEnd w:id="41"/>
      <w:bookmarkEnd w:id="42"/>
      <w:r w:rsidR="00A70F72" w:rsidRPr="006007C2">
        <w:t xml:space="preserve"> </w:t>
      </w:r>
    </w:p>
    <w:p w14:paraId="2E6FB295" w14:textId="594277B4" w:rsidR="00A34F1C" w:rsidRPr="000F0C2C" w:rsidRDefault="00A70F72" w:rsidP="000F0C2C">
      <w:pPr>
        <w:rPr>
          <w:lang w:eastAsia="en-US"/>
        </w:rPr>
      </w:pPr>
      <w:r w:rsidRPr="006007C2">
        <w:rPr>
          <w:lang w:eastAsia="en-US"/>
        </w:rPr>
        <w:t>Kohaliku omavalitsuse erinevate õigusaktidega täpsustatakse jäätmehoolduse arendamise erinevaid aspekte.</w:t>
      </w:r>
    </w:p>
    <w:p w14:paraId="729010E6" w14:textId="493ABBB2" w:rsidR="00A70F72" w:rsidRPr="006007C2" w:rsidRDefault="00570235" w:rsidP="00F0278D">
      <w:pPr>
        <w:rPr>
          <w:lang w:eastAsia="en-US"/>
        </w:rPr>
      </w:pPr>
      <w:r>
        <w:rPr>
          <w:lang w:eastAsia="en-US"/>
        </w:rPr>
        <w:t>Haljala</w:t>
      </w:r>
      <w:r w:rsidR="00A70F72" w:rsidRPr="006007C2">
        <w:rPr>
          <w:lang w:eastAsia="en-US"/>
        </w:rPr>
        <w:t xml:space="preserve"> Vallavolikogu </w:t>
      </w:r>
      <w:r>
        <w:rPr>
          <w:shd w:val="clear" w:color="auto" w:fill="FFFFFF"/>
        </w:rPr>
        <w:t>21</w:t>
      </w:r>
      <w:r w:rsidR="00A34F1C" w:rsidRPr="006007C2">
        <w:rPr>
          <w:shd w:val="clear" w:color="auto" w:fill="FFFFFF"/>
        </w:rPr>
        <w:t>.</w:t>
      </w:r>
      <w:r>
        <w:rPr>
          <w:shd w:val="clear" w:color="auto" w:fill="FFFFFF"/>
        </w:rPr>
        <w:t>02</w:t>
      </w:r>
      <w:r w:rsidR="00A34F1C" w:rsidRPr="006007C2">
        <w:rPr>
          <w:shd w:val="clear" w:color="auto" w:fill="FFFFFF"/>
        </w:rPr>
        <w:t>.201</w:t>
      </w:r>
      <w:r>
        <w:rPr>
          <w:shd w:val="clear" w:color="auto" w:fill="FFFFFF"/>
        </w:rPr>
        <w:t>7</w:t>
      </w:r>
      <w:r w:rsidR="00A34F1C" w:rsidRPr="006007C2">
        <w:rPr>
          <w:rFonts w:ascii="Arial" w:hAnsi="Arial" w:cs="Arial"/>
          <w:sz w:val="21"/>
          <w:szCs w:val="21"/>
          <w:shd w:val="clear" w:color="auto" w:fill="FFFFFF"/>
        </w:rPr>
        <w:t xml:space="preserve"> </w:t>
      </w:r>
      <w:r w:rsidR="00A70F72" w:rsidRPr="006007C2">
        <w:rPr>
          <w:lang w:eastAsia="en-US"/>
        </w:rPr>
        <w:t xml:space="preserve">määrusega nr </w:t>
      </w:r>
      <w:r>
        <w:rPr>
          <w:lang w:eastAsia="en-US"/>
        </w:rPr>
        <w:t>6</w:t>
      </w:r>
      <w:r w:rsidR="00A34F1C" w:rsidRPr="006007C2">
        <w:rPr>
          <w:lang w:eastAsia="en-US"/>
        </w:rPr>
        <w:t>7</w:t>
      </w:r>
      <w:r w:rsidR="00A70F72" w:rsidRPr="006007C2">
        <w:rPr>
          <w:lang w:eastAsia="en-US"/>
        </w:rPr>
        <w:t xml:space="preserve"> on vastu võetud </w:t>
      </w:r>
      <w:r w:rsidR="00A70F72" w:rsidRPr="006007C2">
        <w:rPr>
          <w:rFonts w:ascii="Calibri" w:hAnsi="Calibri"/>
          <w:lang w:eastAsia="en-US"/>
        </w:rPr>
        <w:t>"</w:t>
      </w:r>
      <w:r>
        <w:rPr>
          <w:lang w:eastAsia="en-US"/>
        </w:rPr>
        <w:t>Haljala</w:t>
      </w:r>
      <w:r w:rsidR="00A70F72" w:rsidRPr="006007C2">
        <w:rPr>
          <w:lang w:eastAsia="en-US"/>
        </w:rPr>
        <w:t xml:space="preserve"> valla jäätmehoolduseeskiri</w:t>
      </w:r>
      <w:r w:rsidR="00A70F72" w:rsidRPr="006007C2">
        <w:rPr>
          <w:rFonts w:ascii="Calibri" w:hAnsi="Calibri"/>
          <w:lang w:eastAsia="en-US"/>
        </w:rPr>
        <w:t>"</w:t>
      </w:r>
      <w:r w:rsidR="003F5DF5">
        <w:rPr>
          <w:rFonts w:ascii="Calibri" w:hAnsi="Calibri"/>
          <w:lang w:eastAsia="en-US"/>
        </w:rPr>
        <w:t>,</w:t>
      </w:r>
      <w:r w:rsidR="003F5DF5" w:rsidRPr="003F5DF5">
        <w:rPr>
          <w:lang w:eastAsia="en-US"/>
        </w:rPr>
        <w:t xml:space="preserve"> mis</w:t>
      </w:r>
      <w:r w:rsidR="003F5DF5">
        <w:rPr>
          <w:lang w:eastAsia="en-US"/>
        </w:rPr>
        <w:t xml:space="preserve"> kehtib käesoleval ajal endise Haljala valla territooriumil</w:t>
      </w:r>
      <w:r w:rsidR="00AF2869" w:rsidRPr="00F0278D">
        <w:rPr>
          <w:lang w:eastAsia="en-US"/>
        </w:rPr>
        <w:t xml:space="preserve"> ning</w:t>
      </w:r>
      <w:r w:rsidR="00F0278D">
        <w:rPr>
          <w:lang w:eastAsia="en-US"/>
        </w:rPr>
        <w:t xml:space="preserve"> </w:t>
      </w:r>
      <w:r w:rsidR="005A42AC">
        <w:rPr>
          <w:lang w:eastAsia="en-US"/>
        </w:rPr>
        <w:t xml:space="preserve">Vihula </w:t>
      </w:r>
      <w:r w:rsidR="005A42AC" w:rsidRPr="00EE31A0">
        <w:rPr>
          <w:color w:val="000000" w:themeColor="text1"/>
          <w:lang w:eastAsia="en-US"/>
        </w:rPr>
        <w:t>Vallavolikogu 09.02.2017 määrusega nr 57 on vastu võetud „Vihula valla jäätmehoolduseeskiri</w:t>
      </w:r>
      <w:r w:rsidR="003F5DF5" w:rsidRPr="00EE31A0">
        <w:rPr>
          <w:color w:val="000000" w:themeColor="text1"/>
          <w:shd w:val="clear" w:color="auto" w:fill="FFFFFF"/>
        </w:rPr>
        <w:t>“, mis kehtib käesoleval ajal endise Vihula valla territooriumil</w:t>
      </w:r>
      <w:r w:rsidR="00A70F72" w:rsidRPr="00EE31A0">
        <w:rPr>
          <w:color w:val="000000" w:themeColor="text1"/>
          <w:lang w:eastAsia="en-US"/>
        </w:rPr>
        <w:t>.</w:t>
      </w:r>
      <w:r w:rsidR="003F5DF5" w:rsidRPr="00EE31A0">
        <w:rPr>
          <w:color w:val="000000" w:themeColor="text1"/>
          <w:lang w:eastAsia="en-US"/>
        </w:rPr>
        <w:t xml:space="preserve"> </w:t>
      </w:r>
      <w:r w:rsidR="00A34F1C" w:rsidRPr="00EE31A0">
        <w:rPr>
          <w:color w:val="000000" w:themeColor="text1"/>
          <w:lang w:eastAsia="en-US"/>
        </w:rPr>
        <w:t xml:space="preserve"> </w:t>
      </w:r>
      <w:r w:rsidR="00A70F72" w:rsidRPr="006007C2">
        <w:rPr>
          <w:lang w:eastAsia="en-US"/>
        </w:rPr>
        <w:t>Jäätmehoolduseeskir</w:t>
      </w:r>
      <w:r w:rsidR="003F5DF5">
        <w:rPr>
          <w:lang w:eastAsia="en-US"/>
        </w:rPr>
        <w:t>jad</w:t>
      </w:r>
      <w:r w:rsidR="00A70F72" w:rsidRPr="006007C2">
        <w:rPr>
          <w:lang w:eastAsia="en-US"/>
        </w:rPr>
        <w:t xml:space="preserve"> on kehtestatud eesmärgiga säilitada </w:t>
      </w:r>
      <w:r>
        <w:rPr>
          <w:lang w:eastAsia="en-US"/>
        </w:rPr>
        <w:t>Haljala</w:t>
      </w:r>
      <w:r w:rsidR="00A70F72" w:rsidRPr="006007C2">
        <w:rPr>
          <w:lang w:eastAsia="en-US"/>
        </w:rPr>
        <w:t xml:space="preserve"> vallas</w:t>
      </w:r>
      <w:r w:rsidR="00130693">
        <w:rPr>
          <w:lang w:eastAsia="en-US"/>
        </w:rPr>
        <w:t xml:space="preserve"> (ja endises Vihula vallas)</w:t>
      </w:r>
      <w:r w:rsidR="00A70F72" w:rsidRPr="006007C2">
        <w:rPr>
          <w:lang w:eastAsia="en-US"/>
        </w:rPr>
        <w:t xml:space="preserve"> puhas ja tervislik elukeskkond, vähendada jäätmete koguseid ning soodustada jäätmete sorteerimist ja taaskasutamist. Eeskiri määrab kindlaks jäätmehoolduse korra, ehitus-, ja lammutustöödel tekkivate jäätmete ning tervishoiu-</w:t>
      </w:r>
      <w:r w:rsidR="00A34F1C" w:rsidRPr="006007C2">
        <w:rPr>
          <w:lang w:eastAsia="en-US"/>
        </w:rPr>
        <w:t xml:space="preserve"> </w:t>
      </w:r>
      <w:r w:rsidR="00A70F72" w:rsidRPr="006007C2">
        <w:rPr>
          <w:lang w:eastAsia="en-US"/>
        </w:rPr>
        <w:t xml:space="preserve">ja veterinaarteenuse osutamisel tekkivate jäätmete käitlemise korra </w:t>
      </w:r>
      <w:r w:rsidR="005A0033">
        <w:rPr>
          <w:lang w:eastAsia="en-US"/>
        </w:rPr>
        <w:t>Haljala</w:t>
      </w:r>
      <w:r w:rsidR="00130693">
        <w:rPr>
          <w:lang w:eastAsia="en-US"/>
        </w:rPr>
        <w:t xml:space="preserve"> (ja endise Vihula)</w:t>
      </w:r>
      <w:r w:rsidR="00A70F72" w:rsidRPr="006007C2">
        <w:rPr>
          <w:lang w:eastAsia="en-US"/>
        </w:rPr>
        <w:t xml:space="preserve"> valla haldusterritooriumil ja on kohustuslik kõikidele juriidilistele ning füüsilistele isikutele.</w:t>
      </w:r>
    </w:p>
    <w:p w14:paraId="04235045" w14:textId="77777777" w:rsidR="00A70F72" w:rsidRPr="006007C2" w:rsidRDefault="00A70F72" w:rsidP="00A70F72">
      <w:pPr>
        <w:spacing w:before="0"/>
        <w:rPr>
          <w:lang w:eastAsia="en-US"/>
        </w:rPr>
      </w:pPr>
    </w:p>
    <w:p w14:paraId="614746D6" w14:textId="38F44F6F" w:rsidR="00A70F72" w:rsidRPr="006007C2" w:rsidRDefault="00A70F72" w:rsidP="00A70F72">
      <w:pPr>
        <w:pStyle w:val="Pealkiri2"/>
        <w:spacing w:before="0"/>
      </w:pPr>
      <w:bookmarkStart w:id="43" w:name="_Toc439876563"/>
      <w:bookmarkStart w:id="44" w:name="_Toc487020702"/>
      <w:bookmarkStart w:id="45" w:name="_Toc49152961"/>
      <w:r w:rsidRPr="006007C2">
        <w:t>Jäätmehoolduse arengudokumendid</w:t>
      </w:r>
      <w:bookmarkEnd w:id="43"/>
      <w:bookmarkEnd w:id="44"/>
      <w:bookmarkEnd w:id="45"/>
      <w:r w:rsidRPr="006007C2">
        <w:t xml:space="preserve"> </w:t>
      </w:r>
    </w:p>
    <w:p w14:paraId="0675705D" w14:textId="77777777" w:rsidR="00A70F72" w:rsidRPr="006007C2" w:rsidRDefault="00A70F72" w:rsidP="000F0C2C">
      <w:pPr>
        <w:pStyle w:val="Pealkiri3"/>
      </w:pPr>
      <w:bookmarkStart w:id="46" w:name="_Toc439876564"/>
      <w:bookmarkStart w:id="47" w:name="_Toc487020703"/>
      <w:bookmarkStart w:id="48" w:name="_Toc49152962"/>
      <w:r w:rsidRPr="006007C2">
        <w:t>Eesti keskkonnastrateegia ja keskkonnategevuskava</w:t>
      </w:r>
      <w:bookmarkEnd w:id="46"/>
      <w:bookmarkEnd w:id="47"/>
      <w:bookmarkEnd w:id="48"/>
    </w:p>
    <w:p w14:paraId="6264537C" w14:textId="77777777" w:rsidR="00A70F72" w:rsidRPr="006007C2" w:rsidRDefault="00A70F72" w:rsidP="000F0C2C">
      <w:r w:rsidRPr="006007C2">
        <w:t>Eesti keskkonnastrateegia aastani 2030 on riigi keskkonnaalase tegevuse kavandamise ja rahvusvahelise koostöö arendamise aluseks, mille eesmärgiks on määratleda pikaajalised arengusuunad looduskeskkonna hea seisundi hoidmiseks, lähtudes samas keskkonna valdkonna seostest majandus- ja sotsiaalvaldkonnaga ning nende mõjudest ümbritsevale looduskeskkonnale ja inimesele.</w:t>
      </w:r>
    </w:p>
    <w:p w14:paraId="3DE3A2A0" w14:textId="77777777" w:rsidR="00A70F72" w:rsidRPr="006007C2" w:rsidRDefault="00A70F72" w:rsidP="00A70F72">
      <w:pPr>
        <w:spacing w:before="0"/>
      </w:pPr>
    </w:p>
    <w:p w14:paraId="60E2A126" w14:textId="77777777" w:rsidR="00A70F72" w:rsidRPr="006007C2" w:rsidRDefault="00A70F72" w:rsidP="00A70F72">
      <w:pPr>
        <w:spacing w:before="0"/>
      </w:pPr>
      <w:r w:rsidRPr="006007C2">
        <w:t xml:space="preserve">Jäätmete osas on strateegias püstitatud eesmärk, et aastal 2030 peab olema tekkivate jäätmete ladestamine vähenenud 30% ning oluliselt peab olema vähendatud tekkivate jäätmete ohtlikkust. Jäätmete ladestamise vähendamiseks, on esmaselt oluline vähendada märkimisväärselt jäätmeteket, kasutades sealjuures tõhusamalt loodusvarasid ja muid ressursse. Selleks on oluline katkestada seosed ühelt poolt jäätmetekke ja loodusvarade kasutamise ning teiselt poolt majanduskasvu vahel, see tähendab et majanduskasv ei tohi põhjustada loodusvarade kasutamise ja jäätmekoguste ning negatiivse keskkonnamõju suurenemist. Teiseks on oluline suurendada jäätmete sortimist, taaskasutamist, sealhulgas ringlussevõttu, et vähendada kõrvaldatavate jäätmete kogust miinimumini. Oluline on ka vähendada jäätmete ohtlikkust ning ohtlike ainete sisaldust jäätmetes, mis ühtlasi väldib jäätmete käitlemisel õhku, vette ja pinnasesse sattuvate heitkoguste suurenemist. </w:t>
      </w:r>
      <w:r w:rsidRPr="006007C2">
        <w:lastRenderedPageBreak/>
        <w:t xml:space="preserve">Strateegia alusel töötatakse välja konkreetsemad tegevused ja fikseeritakse need perioodiliselt koostatavas Eesti Keskkonnategevuskavas. </w:t>
      </w:r>
    </w:p>
    <w:p w14:paraId="714D2484" w14:textId="77777777" w:rsidR="00A70F72" w:rsidRPr="006007C2" w:rsidRDefault="00A70F72" w:rsidP="00A70F72">
      <w:pPr>
        <w:spacing w:before="0"/>
      </w:pPr>
    </w:p>
    <w:p w14:paraId="377EC381" w14:textId="77777777" w:rsidR="00A70F72" w:rsidRPr="006007C2" w:rsidRDefault="00A70F72" w:rsidP="00A70F72">
      <w:pPr>
        <w:pStyle w:val="Pealkiri3"/>
        <w:spacing w:before="0"/>
      </w:pPr>
      <w:bookmarkStart w:id="49" w:name="_Toc439876565"/>
      <w:bookmarkStart w:id="50" w:name="_Toc487020704"/>
      <w:bookmarkStart w:id="51" w:name="_Toc49152963"/>
      <w:r w:rsidRPr="006007C2">
        <w:t>Riigi jäätmekava 2014-2020</w:t>
      </w:r>
      <w:bookmarkEnd w:id="49"/>
      <w:bookmarkEnd w:id="50"/>
      <w:bookmarkEnd w:id="51"/>
      <w:r w:rsidRPr="006007C2">
        <w:t xml:space="preserve"> </w:t>
      </w:r>
    </w:p>
    <w:p w14:paraId="151F06E7" w14:textId="77777777" w:rsidR="00A70F72" w:rsidRPr="006007C2" w:rsidRDefault="00A70F72" w:rsidP="00CF280F">
      <w:r w:rsidRPr="006007C2">
        <w:t>Kohalike omavalitsuste jäätmekavade koostamise aluseks on Riigi jäätmekava.</w:t>
      </w:r>
    </w:p>
    <w:p w14:paraId="625899FE" w14:textId="47EAE568" w:rsidR="00A70F72" w:rsidRPr="006007C2" w:rsidRDefault="00A70F72" w:rsidP="00CF280F">
      <w:r w:rsidRPr="006007C2">
        <w:t xml:space="preserve">Riigi jäätmekava 2014–2020 on heaks kiidetud Vabariigi Valitsuse 13. juuni 2014. a korraldusega nr 256. Riigi jäätmekava 2014–2020 peaeesmärk on jäätmekäitluse hierarhiat järgiv säästev jäätmehooldus. </w:t>
      </w:r>
    </w:p>
    <w:p w14:paraId="7C188973" w14:textId="77777777" w:rsidR="00A70F72" w:rsidRPr="006007C2" w:rsidRDefault="00A70F72" w:rsidP="00A70F72">
      <w:pPr>
        <w:spacing w:before="0"/>
      </w:pPr>
      <w:r w:rsidRPr="006007C2">
        <w:t xml:space="preserve">Jäätmekava strateegilised eesmärgid on püstitatud jäätmekäitluse hierarhiat silmas pidades. Iga strateegilise eesmärgi elluviimiseks vajalik tegevus on koondatud kolmeks meetmeks, kusjuures jäätmekavas on esitatud vaid meetme kirjeldus ning mõõdikud meetme elluviimise hindamiseks. Tegevus, selle tähtajad ning teostajad esitatakse jäätmekava juurde kuuluvas dokumendis </w:t>
      </w:r>
      <w:r w:rsidRPr="006007C2">
        <w:rPr>
          <w:rFonts w:ascii="Calibri" w:hAnsi="Calibri" w:cs="Calibri"/>
        </w:rPr>
        <w:t>"</w:t>
      </w:r>
      <w:r w:rsidRPr="006007C2">
        <w:t>Riigi jäätmekava 2014–2020 rakenduskava</w:t>
      </w:r>
      <w:r w:rsidRPr="006007C2">
        <w:rPr>
          <w:rFonts w:ascii="Calibri" w:hAnsi="Calibri" w:cs="Calibri"/>
        </w:rPr>
        <w:t>"</w:t>
      </w:r>
      <w:r w:rsidRPr="006007C2">
        <w:t>.</w:t>
      </w:r>
    </w:p>
    <w:p w14:paraId="545DFB5C" w14:textId="77777777" w:rsidR="00A70F72" w:rsidRPr="006007C2" w:rsidRDefault="00A70F72" w:rsidP="00A70F72">
      <w:pPr>
        <w:spacing w:before="0"/>
      </w:pPr>
    </w:p>
    <w:p w14:paraId="3480D88E" w14:textId="77777777" w:rsidR="00A70F72" w:rsidRPr="006007C2" w:rsidRDefault="00A70F72" w:rsidP="00A70F72">
      <w:pPr>
        <w:spacing w:before="0"/>
      </w:pPr>
      <w:r w:rsidRPr="006007C2">
        <w:t xml:space="preserve">Esimeseks strateegiliseks eesmärgiks on vältida ja vähendada jäätmeteket, sealhulgas vähendada jäätmete ohtlikkust. Olmejäätmete tekke kasvuprotsent peab jääma alla ½ sisemajanduse koguprodukti (edaspidi </w:t>
      </w:r>
      <w:r w:rsidRPr="006007C2">
        <w:rPr>
          <w:i/>
          <w:iCs/>
        </w:rPr>
        <w:t>SKP</w:t>
      </w:r>
      <w:r w:rsidRPr="006007C2">
        <w:t>) kasvuprotsendist ja pakendijäätmete tekke kasvuprotsent alla 2/3 SKP kasvuprotsendist.</w:t>
      </w:r>
    </w:p>
    <w:p w14:paraId="4E009B26" w14:textId="77777777" w:rsidR="00A70F72" w:rsidRPr="006007C2" w:rsidRDefault="00A70F72" w:rsidP="00A70F72">
      <w:pPr>
        <w:spacing w:before="0"/>
      </w:pPr>
    </w:p>
    <w:p w14:paraId="084CD94C" w14:textId="77777777" w:rsidR="00A70F72" w:rsidRPr="006007C2" w:rsidRDefault="00A70F72" w:rsidP="00A70F72">
      <w:pPr>
        <w:spacing w:before="0"/>
      </w:pPr>
      <w:r w:rsidRPr="006007C2">
        <w:t>Teiseks strateegiliseks eesmärgiks on võtta jäätmed ringlusse või neid muul viisil taaskasutada maksimaalsel tasemel. Ringlussevõtu osakaal jäätmeliigi kogumassist peab 2020. aastaks olema:</w:t>
      </w:r>
    </w:p>
    <w:p w14:paraId="0738FFF2" w14:textId="77777777" w:rsidR="00A70F72" w:rsidRPr="006007C2" w:rsidRDefault="00A70F72" w:rsidP="00A70F72">
      <w:pPr>
        <w:pStyle w:val="Loendilik"/>
        <w:numPr>
          <w:ilvl w:val="0"/>
          <w:numId w:val="3"/>
        </w:numPr>
      </w:pPr>
      <w:r w:rsidRPr="006007C2">
        <w:t>olmejäätmetel 50%;</w:t>
      </w:r>
    </w:p>
    <w:p w14:paraId="30BF9765" w14:textId="77777777" w:rsidR="00A70F72" w:rsidRPr="006007C2" w:rsidRDefault="00A70F72" w:rsidP="00A70F72">
      <w:pPr>
        <w:pStyle w:val="Loendilik"/>
      </w:pPr>
      <w:r w:rsidRPr="006007C2">
        <w:t>pakendijäätmetel 60%;</w:t>
      </w:r>
    </w:p>
    <w:p w14:paraId="411FC52C" w14:textId="77777777" w:rsidR="00A70F72" w:rsidRPr="006007C2" w:rsidRDefault="00A70F72" w:rsidP="00A70F72">
      <w:pPr>
        <w:pStyle w:val="Loendilik"/>
      </w:pPr>
      <w:r w:rsidRPr="006007C2">
        <w:t>biolagunevatel jäätmetel 13%;</w:t>
      </w:r>
    </w:p>
    <w:p w14:paraId="7ADC0DC2" w14:textId="77777777" w:rsidR="00A70F72" w:rsidRPr="006007C2" w:rsidRDefault="00A70F72" w:rsidP="00A70F72">
      <w:pPr>
        <w:pStyle w:val="Loendilik"/>
      </w:pPr>
      <w:r w:rsidRPr="006007C2">
        <w:t>ehitus-lammutusjäätmetel 70%.</w:t>
      </w:r>
    </w:p>
    <w:p w14:paraId="6708D771" w14:textId="77777777" w:rsidR="00A70F72" w:rsidRPr="006007C2" w:rsidRDefault="00A70F72" w:rsidP="00A70F72">
      <w:pPr>
        <w:pStyle w:val="Loendilik"/>
        <w:numPr>
          <w:ilvl w:val="0"/>
          <w:numId w:val="0"/>
        </w:numPr>
        <w:ind w:left="1066"/>
      </w:pPr>
    </w:p>
    <w:p w14:paraId="593DEF94" w14:textId="77777777" w:rsidR="00A70F72" w:rsidRPr="006007C2" w:rsidRDefault="00A70F72" w:rsidP="00A70F72">
      <w:pPr>
        <w:spacing w:before="0"/>
      </w:pPr>
      <w:r w:rsidRPr="006007C2">
        <w:t>Lisaks peab elektroonikaromude kogumise osakaal olema jäätmete kogumassist 65% ja kantavate patarei-ja akujäätmete kogumise osakaal jäätmete kogumassist 45%.</w:t>
      </w:r>
    </w:p>
    <w:p w14:paraId="381CDF53" w14:textId="77777777" w:rsidR="00A70F72" w:rsidRPr="006007C2" w:rsidRDefault="00A70F72" w:rsidP="00A70F72">
      <w:pPr>
        <w:spacing w:before="0"/>
      </w:pPr>
    </w:p>
    <w:p w14:paraId="46B055D5" w14:textId="77777777" w:rsidR="00A70F72" w:rsidRPr="006007C2" w:rsidRDefault="00A70F72" w:rsidP="00A70F72">
      <w:pPr>
        <w:spacing w:before="0"/>
      </w:pPr>
      <w:r w:rsidRPr="006007C2">
        <w:t xml:space="preserve">Kolmandaks strateegiliseks eesmärgiks on vähendada jäätmetest tulenevat keskkonnariski, tõhustades muuhulgas seiret ning järelevalvet. Eesmärgiks on, et aastaks 2016 oleksid kõik suletud prügilad korrastatud. </w:t>
      </w:r>
    </w:p>
    <w:p w14:paraId="75D9AEAF" w14:textId="77777777" w:rsidR="00A70F72" w:rsidRPr="006007C2" w:rsidRDefault="00A70F72" w:rsidP="00A70F72">
      <w:pPr>
        <w:spacing w:before="0"/>
      </w:pPr>
    </w:p>
    <w:p w14:paraId="3B0F5567" w14:textId="77777777" w:rsidR="00A70F72" w:rsidRPr="006007C2" w:rsidRDefault="00A70F72" w:rsidP="00A70F72">
      <w:pPr>
        <w:spacing w:before="0"/>
      </w:pPr>
      <w:r>
        <w:t xml:space="preserve">Riigi jäätmekava 2014–2020 juurde on koostatud ka dokument </w:t>
      </w:r>
      <w:r w:rsidRPr="235646CB">
        <w:rPr>
          <w:rFonts w:ascii="Calibri" w:hAnsi="Calibri" w:cs="Calibri"/>
        </w:rPr>
        <w:t>"</w:t>
      </w:r>
      <w:r>
        <w:t>Riigi jäätmekava 2014–2020 rakenduskava</w:t>
      </w:r>
      <w:r w:rsidRPr="235646CB">
        <w:rPr>
          <w:rFonts w:ascii="Calibri" w:hAnsi="Calibri" w:cs="Calibri"/>
        </w:rPr>
        <w:t>"</w:t>
      </w:r>
      <w:r>
        <w:t xml:space="preserve">. </w:t>
      </w:r>
    </w:p>
    <w:p w14:paraId="6D378186" w14:textId="57314633" w:rsidR="235646CB" w:rsidRDefault="235646CB" w:rsidP="235646CB">
      <w:pPr>
        <w:spacing w:before="0"/>
      </w:pPr>
    </w:p>
    <w:p w14:paraId="4A080658" w14:textId="577B0D83" w:rsidR="149F9F6E" w:rsidRDefault="149F9F6E" w:rsidP="235646CB">
      <w:pPr>
        <w:spacing w:before="0"/>
      </w:pPr>
      <w:r>
        <w:t xml:space="preserve">Peale uue riigi jäätmekava või valdkondliku tegevuskava </w:t>
      </w:r>
      <w:r w:rsidR="72093854" w:rsidRPr="15CC8FF3">
        <w:rPr>
          <w:i/>
          <w:iCs/>
        </w:rPr>
        <w:t>(uus riigi jäätmekava koostatakse ringmajanduse tegevuskava osana)</w:t>
      </w:r>
      <w:r>
        <w:t xml:space="preserve"> valmimist tuleb vajadusel ajakohastada ka kohaliku omavalitsuse jäätmekava. </w:t>
      </w:r>
    </w:p>
    <w:p w14:paraId="564C2490" w14:textId="77777777" w:rsidR="00A70F72" w:rsidRPr="006007C2" w:rsidRDefault="00A70F72" w:rsidP="00A70F72">
      <w:pPr>
        <w:spacing w:before="0"/>
      </w:pPr>
    </w:p>
    <w:p w14:paraId="4223817A" w14:textId="312B8EB4" w:rsidR="00A70F72" w:rsidRPr="006007C2" w:rsidRDefault="005A0033" w:rsidP="00A70F72">
      <w:pPr>
        <w:pStyle w:val="Pealkiri3"/>
        <w:spacing w:before="0"/>
      </w:pPr>
      <w:bookmarkStart w:id="52" w:name="_Toc439876566"/>
      <w:bookmarkStart w:id="53" w:name="_Toc487020705"/>
      <w:bookmarkStart w:id="54" w:name="_Toc49152964"/>
      <w:r>
        <w:t>Haljala</w:t>
      </w:r>
      <w:r w:rsidR="00A70F72" w:rsidRPr="006007C2">
        <w:t xml:space="preserve"> valla arengukava </w:t>
      </w:r>
      <w:bookmarkEnd w:id="52"/>
      <w:bookmarkEnd w:id="53"/>
      <w:r w:rsidR="00A34F1C" w:rsidRPr="006007C2">
        <w:t>aastateks 201</w:t>
      </w:r>
      <w:r>
        <w:t>8</w:t>
      </w:r>
      <w:r w:rsidR="00A34F1C" w:rsidRPr="006007C2">
        <w:t>-203</w:t>
      </w:r>
      <w:r>
        <w:t>0</w:t>
      </w:r>
      <w:bookmarkEnd w:id="54"/>
      <w:r w:rsidR="00A70F72" w:rsidRPr="006007C2">
        <w:t xml:space="preserve"> </w:t>
      </w:r>
    </w:p>
    <w:p w14:paraId="672B0500" w14:textId="77777777" w:rsidR="00A70F72" w:rsidRPr="006007C2" w:rsidRDefault="00A70F72" w:rsidP="00CF280F">
      <w:r w:rsidRPr="006007C2">
        <w:t xml:space="preserve">Kohaliku omavalitsuse korralduse seaduse § 37 kohaselt peab igal omavalitsusüksusel olema arengukava, milles määratletakse lühi- ja pikaajalise arengu eesmärgid ning nende saavutamiseks kavandatavad tegevused. </w:t>
      </w:r>
    </w:p>
    <w:p w14:paraId="786BCF7A" w14:textId="77777777" w:rsidR="00A70F72" w:rsidRPr="006007C2" w:rsidRDefault="00A70F72" w:rsidP="00A70F72">
      <w:pPr>
        <w:spacing w:before="0"/>
      </w:pPr>
    </w:p>
    <w:p w14:paraId="40779D19" w14:textId="2A52C31E" w:rsidR="00571FC8" w:rsidRPr="00B55139" w:rsidRDefault="005A0033" w:rsidP="00B55139">
      <w:pPr>
        <w:spacing w:before="0"/>
      </w:pPr>
      <w:bookmarkStart w:id="55" w:name="_Toc439876567"/>
      <w:bookmarkStart w:id="56" w:name="_Toc487020706"/>
      <w:r w:rsidRPr="00B55139">
        <w:t xml:space="preserve">Haljala </w:t>
      </w:r>
      <w:r w:rsidR="00D91846">
        <w:t xml:space="preserve">valla </w:t>
      </w:r>
      <w:r w:rsidRPr="00B55139">
        <w:t>arengukavas seatud eesmärkide saavutamiseks on välja toodud 5 strateegilis</w:t>
      </w:r>
      <w:r w:rsidR="00571FC8" w:rsidRPr="00B55139">
        <w:t>e</w:t>
      </w:r>
      <w:r w:rsidRPr="00B55139">
        <w:t xml:space="preserve"> eesmär</w:t>
      </w:r>
      <w:r w:rsidR="00571FC8" w:rsidRPr="00B55139">
        <w:t>gi suunda koos konkreetsemate eesmärkide ja tegevuskava prioriteetidega</w:t>
      </w:r>
      <w:r w:rsidRPr="00B55139">
        <w:t xml:space="preserve">. Jäätmemajandus kuulub </w:t>
      </w:r>
      <w:r w:rsidR="00B55139" w:rsidRPr="00B55139">
        <w:t xml:space="preserve">valdkonna </w:t>
      </w:r>
      <w:r w:rsidR="00571FC8" w:rsidRPr="00B55139">
        <w:t xml:space="preserve">„maakasutus, taristu ja keskkond“ </w:t>
      </w:r>
      <w:r w:rsidR="00B55139" w:rsidRPr="00B55139">
        <w:t xml:space="preserve">alla, mille </w:t>
      </w:r>
      <w:r w:rsidR="00571FC8" w:rsidRPr="00B55139">
        <w:t xml:space="preserve">visioon on järgmine: Aastal 2030 on Haljala </w:t>
      </w:r>
      <w:r w:rsidR="00571FC8" w:rsidRPr="00B55139">
        <w:lastRenderedPageBreak/>
        <w:t xml:space="preserve">vald meeldiva elukeskkonnaga, korrastatud ja kaasaegse taristuga vald, kus järgitakse säästva arengu põhimõtteid. </w:t>
      </w:r>
    </w:p>
    <w:p w14:paraId="70C8BDDA" w14:textId="3157616A" w:rsidR="00571FC8" w:rsidRDefault="00571FC8" w:rsidP="00571FC8">
      <w:r>
        <w:t>Selle saavutamiseks seatud strateegilised eesmärgid on järgnevad:</w:t>
      </w:r>
    </w:p>
    <w:p w14:paraId="2F31478A" w14:textId="77777777" w:rsidR="00571FC8" w:rsidRDefault="00571FC8" w:rsidP="005A0033">
      <w:pPr>
        <w:spacing w:before="0"/>
      </w:pPr>
      <w:r>
        <w:t xml:space="preserve">1) ühisveevärk, kanalisatsioon, puhastusseadmed, kaugküte, energeetika: tiheasustusalad on kaetud modernsete kommunikatsioonidega; </w:t>
      </w:r>
    </w:p>
    <w:p w14:paraId="57D973E3" w14:textId="77777777" w:rsidR="00571FC8" w:rsidRDefault="00571FC8" w:rsidP="005A0033">
      <w:pPr>
        <w:spacing w:before="0"/>
      </w:pPr>
      <w:r>
        <w:t xml:space="preserve">2) tänavavalgustus: kõik tiheasustusalad on varustatud energiasäästliku tänavavalgustusega; </w:t>
      </w:r>
    </w:p>
    <w:p w14:paraId="4333964C" w14:textId="77777777" w:rsidR="00571FC8" w:rsidRDefault="00571FC8" w:rsidP="005A0033">
      <w:pPr>
        <w:spacing w:before="0"/>
      </w:pPr>
      <w:r>
        <w:t xml:space="preserve">3) </w:t>
      </w:r>
      <w:proofErr w:type="spellStart"/>
      <w:r>
        <w:t>teedevõrk</w:t>
      </w:r>
      <w:proofErr w:type="spellEnd"/>
      <w:r>
        <w:t xml:space="preserve">: avalikus kasutuses olevad teed on heas seisukorras; </w:t>
      </w:r>
    </w:p>
    <w:p w14:paraId="5007F323" w14:textId="77777777" w:rsidR="00571FC8" w:rsidRDefault="00571FC8" w:rsidP="005A0033">
      <w:pPr>
        <w:spacing w:before="0"/>
      </w:pPr>
      <w:r>
        <w:t xml:space="preserve">4) keskkond: keskkonnaseisund, heakord ja ajaloomälestiste seisukord on hea; </w:t>
      </w:r>
    </w:p>
    <w:p w14:paraId="235F4B73" w14:textId="1E4FDA0F" w:rsidR="00571FC8" w:rsidRDefault="00571FC8" w:rsidP="005A0033">
      <w:pPr>
        <w:spacing w:before="0"/>
      </w:pPr>
      <w:r>
        <w:t xml:space="preserve">5) </w:t>
      </w:r>
      <w:r w:rsidRPr="00571FC8">
        <w:rPr>
          <w:b/>
          <w:bCs/>
        </w:rPr>
        <w:t>jäätmemajandus: korraldatud jäätmekäitlus ja välja arendatud piirkondliku tähtsusega taaskasutuskeskus;</w:t>
      </w:r>
      <w:r>
        <w:t xml:space="preserve"> </w:t>
      </w:r>
    </w:p>
    <w:p w14:paraId="7BC3C3BB" w14:textId="77777777" w:rsidR="00571FC8" w:rsidRDefault="00571FC8" w:rsidP="005A0033">
      <w:pPr>
        <w:spacing w:before="0"/>
      </w:pPr>
      <w:r>
        <w:t xml:space="preserve">6) kaasaegsed kergliiklusteed; </w:t>
      </w:r>
    </w:p>
    <w:p w14:paraId="777242B4" w14:textId="0040F7A1" w:rsidR="00571FC8" w:rsidRDefault="00571FC8" w:rsidP="005A0033">
      <w:pPr>
        <w:spacing w:before="0"/>
      </w:pPr>
      <w:r>
        <w:t>7) elamumajandus: korrastatud munitsipaalkorterite fond; 8) ühistransport: püsielanike vajadusi arvestav ühistransport.</w:t>
      </w:r>
    </w:p>
    <w:p w14:paraId="57687FFA" w14:textId="5F028544" w:rsidR="00571FC8" w:rsidRDefault="00571FC8" w:rsidP="005A0033">
      <w:pPr>
        <w:spacing w:before="0"/>
      </w:pPr>
    </w:p>
    <w:p w14:paraId="7EBF7C0F" w14:textId="744D8435" w:rsidR="00571FC8" w:rsidRDefault="00571FC8" w:rsidP="005A0033">
      <w:pPr>
        <w:spacing w:before="0"/>
      </w:pPr>
      <w:r>
        <w:t>Jäätmemajanduse tegevuskava prioriteedid Haljala valla arengukavas on järgnevad:</w:t>
      </w:r>
    </w:p>
    <w:p w14:paraId="54D19208" w14:textId="77777777" w:rsidR="00571FC8" w:rsidRDefault="00571FC8" w:rsidP="005A0033">
      <w:pPr>
        <w:spacing w:before="0"/>
      </w:pPr>
      <w:r w:rsidRPr="235646CB">
        <w:rPr>
          <w:rFonts w:ascii="Segoe UI Symbol" w:hAnsi="Segoe UI Symbol" w:cs="Segoe UI Symbol"/>
        </w:rPr>
        <w:t>✓</w:t>
      </w:r>
      <w:r>
        <w:t xml:space="preserve"> Jäätmejaamade teenuste laiendamine ning arendamine taaskasutuskeskusteks. </w:t>
      </w:r>
    </w:p>
    <w:p w14:paraId="45B49FCC" w14:textId="77777777" w:rsidR="00571FC8" w:rsidRDefault="00571FC8" w:rsidP="005A0033">
      <w:pPr>
        <w:spacing w:before="0"/>
      </w:pPr>
      <w:r>
        <w:rPr>
          <w:rFonts w:ascii="Segoe UI Symbol" w:hAnsi="Segoe UI Symbol" w:cs="Segoe UI Symbol"/>
        </w:rPr>
        <w:t>✓</w:t>
      </w:r>
      <w:r>
        <w:t xml:space="preserve"> Keskkonnateadliku tarbimise ja jäätmekäitluse põhimõtete tutvustamine.</w:t>
      </w:r>
    </w:p>
    <w:p w14:paraId="74ACFF2C" w14:textId="2BC61ECA" w:rsidR="00571FC8" w:rsidRDefault="00571FC8" w:rsidP="005A0033">
      <w:pPr>
        <w:spacing w:before="0"/>
      </w:pPr>
      <w:r>
        <w:rPr>
          <w:rFonts w:ascii="Segoe UI Symbol" w:hAnsi="Segoe UI Symbol" w:cs="Segoe UI Symbol"/>
        </w:rPr>
        <w:t>✓</w:t>
      </w:r>
      <w:r>
        <w:t xml:space="preserve">Valla prügimajanduse korrastamine: avaliku ruumi jäätmemajanduse arendamine; pakendikogumise ja vanapaberi konteinerite süsteemi korrastamine; korraldatud olmejäätmeveo jätkamine ja hanketingimuste kaasajastamine. </w:t>
      </w:r>
    </w:p>
    <w:p w14:paraId="31A44B6D" w14:textId="468A887E" w:rsidR="00A70F72" w:rsidRDefault="00571FC8" w:rsidP="005A0033">
      <w:pPr>
        <w:spacing w:before="0"/>
      </w:pPr>
      <w:r w:rsidRPr="235646CB">
        <w:rPr>
          <w:rFonts w:ascii="Segoe UI Symbol" w:hAnsi="Segoe UI Symbol" w:cs="Segoe UI Symbol"/>
        </w:rPr>
        <w:t>✓</w:t>
      </w:r>
      <w:r>
        <w:t xml:space="preserve"> Koostöö naaberomavalitsustega (Lääne Viru Jäätmekeskus).</w:t>
      </w:r>
    </w:p>
    <w:p w14:paraId="4BA31BE5" w14:textId="77777777" w:rsidR="000F0C2C" w:rsidRPr="006007C2" w:rsidRDefault="000F0C2C" w:rsidP="005A0033">
      <w:pPr>
        <w:spacing w:before="0"/>
      </w:pPr>
    </w:p>
    <w:p w14:paraId="001BBDE3" w14:textId="17D0F66E" w:rsidR="00A70F72" w:rsidRPr="006007C2" w:rsidRDefault="00A70F72" w:rsidP="000F0C2C">
      <w:pPr>
        <w:pStyle w:val="Pealkiri2"/>
      </w:pPr>
      <w:bookmarkStart w:id="57" w:name="_Toc49152965"/>
      <w:r w:rsidRPr="000F0C2C">
        <w:t>Jäätmekava</w:t>
      </w:r>
      <w:r w:rsidRPr="006007C2">
        <w:t xml:space="preserve"> rakendamisega kaasnev keskkonnamõju</w:t>
      </w:r>
      <w:bookmarkEnd w:id="55"/>
      <w:bookmarkEnd w:id="56"/>
      <w:bookmarkEnd w:id="57"/>
    </w:p>
    <w:p w14:paraId="4350594C" w14:textId="77777777" w:rsidR="00A70F72" w:rsidRPr="006007C2" w:rsidRDefault="00A70F72" w:rsidP="000F0C2C">
      <w:r w:rsidRPr="006007C2">
        <w:t>Jäätmeseaduse kohaselt on jäätmehoolduse arendamine oma haldusterritooriumil kohaliku omavalitsuse üks ülesannetest. Jäätmekavas püstitatud eesmärkide realiseerimine on kindlasti positiivse mõjuga ümbritsevale keskkonnale, kuna kavas loetletud tegevused aitavad korrastada jäätmekäitlust, suurendada jäätmete sortimist ja taaskasutust, vähendada prügilasse ladestatavate jäätmete koguseid, seega ka ohtlike jäätmete sattumist keskkonda.</w:t>
      </w:r>
    </w:p>
    <w:p w14:paraId="7C7E9C69" w14:textId="77777777" w:rsidR="00A70F72" w:rsidRPr="006007C2" w:rsidRDefault="00A70F72" w:rsidP="00A70F72">
      <w:pPr>
        <w:spacing w:before="0"/>
      </w:pPr>
    </w:p>
    <w:p w14:paraId="204374A3" w14:textId="77777777" w:rsidR="00A70F72" w:rsidRPr="006007C2" w:rsidRDefault="00A70F72" w:rsidP="00A70F72">
      <w:pPr>
        <w:spacing w:before="0"/>
      </w:pPr>
      <w:r w:rsidRPr="006007C2">
        <w:t xml:space="preserve">Järelevalve tõhustamise, korraldatud jäätmeveo toimimise ja sihipärase teavitustööga on võimalik vähendada prügi omavoliliste </w:t>
      </w:r>
      <w:proofErr w:type="spellStart"/>
      <w:r w:rsidRPr="006007C2">
        <w:t>mahapaneku</w:t>
      </w:r>
      <w:proofErr w:type="spellEnd"/>
      <w:r w:rsidRPr="006007C2">
        <w:t xml:space="preserve"> kohtade tekkimist ja muud seadusevastast jäätmete kõrvaldamist, nagu näiteks jäätmete põletamist, samuti matmist.</w:t>
      </w:r>
    </w:p>
    <w:p w14:paraId="56DE5ADE" w14:textId="77777777" w:rsidR="00A70F72" w:rsidRPr="006007C2" w:rsidRDefault="00A70F72" w:rsidP="00A70F72">
      <w:pPr>
        <w:spacing w:before="0"/>
      </w:pPr>
    </w:p>
    <w:p w14:paraId="2B50E5B2" w14:textId="187D927F" w:rsidR="00A70F72" w:rsidRPr="006007C2" w:rsidRDefault="00A70F72" w:rsidP="00A70F72">
      <w:pPr>
        <w:spacing w:before="0"/>
      </w:pPr>
      <w:r w:rsidRPr="006007C2">
        <w:t xml:space="preserve">Vältimaks negatiivset keskkonnamõju on tähtis pakkuda elanikele liigiti kogutud jäätmete üleandmiseks mugavamaid võimalusi </w:t>
      </w:r>
      <w:r w:rsidR="001C51A7">
        <w:t>võimalikelt kodulähedaste üleandmisvõimaluste näol</w:t>
      </w:r>
      <w:r w:rsidRPr="006007C2">
        <w:t>. See suurendab jäätmete liigiti kogumist ja vähendab ladestatavate jäätmete hulka, sealhulgas koormust keskkonnale.</w:t>
      </w:r>
    </w:p>
    <w:p w14:paraId="5988987B" w14:textId="77777777" w:rsidR="00A70F72" w:rsidRPr="006007C2" w:rsidRDefault="00A70F72" w:rsidP="00A70F72">
      <w:pPr>
        <w:spacing w:before="0"/>
      </w:pPr>
    </w:p>
    <w:p w14:paraId="684E9713" w14:textId="0782901F" w:rsidR="00A70F72" w:rsidRPr="006007C2" w:rsidRDefault="00A70F72" w:rsidP="00A70F72">
      <w:pPr>
        <w:spacing w:before="0"/>
        <w:rPr>
          <w:rFonts w:ascii="Cambria" w:hAnsi="Cambria"/>
          <w:b/>
          <w:bCs/>
          <w:sz w:val="28"/>
          <w:szCs w:val="28"/>
        </w:rPr>
      </w:pPr>
      <w:r w:rsidRPr="006007C2">
        <w:t xml:space="preserve">Keskkonnamõju hindamise ja keskkonnajuhtimissüsteemi seaduse (edaspidi </w:t>
      </w:r>
      <w:r w:rsidRPr="006007C2">
        <w:rPr>
          <w:i/>
          <w:iCs/>
        </w:rPr>
        <w:t>KeHJS</w:t>
      </w:r>
      <w:r w:rsidRPr="006007C2">
        <w:t xml:space="preserve">) § 33 lõige 1 kohaselt on keskkonnamõju strateegilise hindamise kohustuslik kui planeerimisdokument koostatakse selle alusel kavandatakse KeHJS seaduse § 6 lõikes 1 nimetatud tegevust või kavandatav tegevus on eeldatavalt olulise keskkonnamõjuga, lähtudes KeHJS seaduse § 6 lõigetes 2–4 sätestatust. Jäätmekavaga ei kavandata keskkonnamõju hindamise ja keskkonnajuhtimissüsteemi seaduse § 6 lõikes 1 nimetatud tegevust. Jäätmekavaga ei kavandata eeldatavalt tegevusi, mis võiksid avaldada olulist mõju või põhjustada keskkonnas pöördumatuid muutusi, seada ohtu inimese tervist, heaolu, kultuuripärandit või vara. Kavandatavate tegevustega ei kaasne mõjusid Natura 2000 võrgustiku alale või mõnele muule kaitstavale loodusobjektile. Jäätmekavas kavandatavate </w:t>
      </w:r>
      <w:r w:rsidRPr="006007C2">
        <w:lastRenderedPageBreak/>
        <w:t xml:space="preserve">tegevuste </w:t>
      </w:r>
      <w:r w:rsidRPr="007C6C85">
        <w:t xml:space="preserve">(näiteks </w:t>
      </w:r>
      <w:r w:rsidR="007C6C85" w:rsidRPr="007C6C85">
        <w:t>aia- ja haljasjäätmete kogumisväljaku</w:t>
      </w:r>
      <w:r w:rsidRPr="007C6C85">
        <w:t xml:space="preserve"> rajamine)</w:t>
      </w:r>
      <w:r w:rsidRPr="006007C2">
        <w:t xml:space="preserve"> keskkonnamõju olulisus selgitatakse tegevuste edasisel kavandamisel ning kui tuvastatakse olulise keskkonnamõju esinemise võimalus, viiakse läbi keskkonnamõju strateegilised hindamised või keskkonnamõju hindamised vastavate detailplaneeringute või projektide tasandil.</w:t>
      </w:r>
      <w:bookmarkStart w:id="58" w:name="_Toc439876568"/>
      <w:bookmarkStart w:id="59" w:name="_Toc487020707"/>
      <w:r w:rsidRPr="006007C2">
        <w:br w:type="page"/>
      </w:r>
    </w:p>
    <w:p w14:paraId="5B1EE52C" w14:textId="0761EE47" w:rsidR="00A70F72" w:rsidRPr="006007C2" w:rsidRDefault="00A70F72" w:rsidP="000F0C2C">
      <w:pPr>
        <w:pStyle w:val="Pealkiri1"/>
      </w:pPr>
      <w:bookmarkStart w:id="60" w:name="_Toc49152966"/>
      <w:r w:rsidRPr="006007C2">
        <w:lastRenderedPageBreak/>
        <w:t xml:space="preserve">Jäätmekäitluse </w:t>
      </w:r>
      <w:r w:rsidRPr="000F0C2C">
        <w:t>hetkeolukorra</w:t>
      </w:r>
      <w:r w:rsidRPr="006007C2">
        <w:t xml:space="preserve"> kirjeldus</w:t>
      </w:r>
      <w:bookmarkEnd w:id="58"/>
      <w:bookmarkEnd w:id="59"/>
      <w:bookmarkEnd w:id="60"/>
    </w:p>
    <w:p w14:paraId="0CFE602B" w14:textId="07225892" w:rsidR="00A70F72" w:rsidRPr="006007C2" w:rsidRDefault="00A70F72" w:rsidP="000F0C2C">
      <w:pPr>
        <w:pStyle w:val="Pealkiri2"/>
      </w:pPr>
      <w:bookmarkStart w:id="61" w:name="_Toc439876569"/>
      <w:bookmarkStart w:id="62" w:name="_Toc487020708"/>
      <w:bookmarkStart w:id="63" w:name="_Toc49152967"/>
      <w:r w:rsidRPr="006007C2">
        <w:t xml:space="preserve">Tekkivate </w:t>
      </w:r>
      <w:r w:rsidRPr="000F0C2C">
        <w:t>jäätmete</w:t>
      </w:r>
      <w:r w:rsidRPr="006007C2">
        <w:t xml:space="preserve"> kogused liikide ja päritolu kaupa</w:t>
      </w:r>
      <w:bookmarkEnd w:id="61"/>
      <w:bookmarkEnd w:id="62"/>
      <w:bookmarkEnd w:id="63"/>
    </w:p>
    <w:p w14:paraId="15BC03E7" w14:textId="400F6432" w:rsidR="00A70F72" w:rsidRPr="006007C2" w:rsidRDefault="00A70F72" w:rsidP="000F0C2C">
      <w:pPr>
        <w:rPr>
          <w:b/>
          <w:bCs/>
        </w:rPr>
      </w:pPr>
      <w:r w:rsidRPr="006007C2">
        <w:t xml:space="preserve">Käesolevas jäätmekavas on olemasoleva olukorra kirjeldamisel kasutatud </w:t>
      </w:r>
      <w:r w:rsidR="008420AD">
        <w:t>Haljala</w:t>
      </w:r>
      <w:r w:rsidRPr="006007C2">
        <w:t xml:space="preserve"> Vallavalitsuse käsutuses olevat informatsiooni ja riikliku jäätmestatistika ning -aruannete andmeid. Riiklik jäätmestatistika andmebaas JATS koondab kokku tekitatud, kogutud ning käideldud jäätmekogused jäätmekäitlejate esitatud jäätmearuannete põhjal. Antud andmestik võimaldab anda ülevaadet, kui suur osa tekkivatest jäätmetest taaskasutatakse või kõrvaldatakse. Statistikat kogutakse jäätmeliikide kaupa omavalitsuse täpsusega ning võimalik on eraldi käsitleda tekkivaid jäätmekoguseid ettevõtetes ja majapidamistest. </w:t>
      </w:r>
    </w:p>
    <w:p w14:paraId="68EE63D2" w14:textId="77777777" w:rsidR="00A70F72" w:rsidRPr="006007C2" w:rsidRDefault="00A70F72" w:rsidP="00A70F72">
      <w:pPr>
        <w:spacing w:before="0"/>
        <w:rPr>
          <w:b/>
          <w:bCs/>
        </w:rPr>
      </w:pPr>
    </w:p>
    <w:p w14:paraId="1C786441" w14:textId="77777777" w:rsidR="00A70F72" w:rsidRPr="006007C2" w:rsidRDefault="00A70F72" w:rsidP="00A70F72">
      <w:pPr>
        <w:spacing w:before="0"/>
      </w:pPr>
      <w:r w:rsidRPr="006007C2">
        <w:t xml:space="preserve">Jäätmestatistika võimaldab mõningaid andmeid ka jäätmete käitluse kohta, kuid kahjuks ei peegelda need täielikult tegelikku jäätmemajanduse olukorda omavalitusüksustes. Peamiseks põhjuseks on, et jäätmekäitlejatel ei ole kohustust pidada eraldi arvestust selle kohta, millise omavalitsuse jäätmeid, millises koguses ja kuidas nad taaskasutavad. Taaskasutus jäätmeliikide lõikes kajastub jäätmekäitlejate jäätmevoogudes summaarselt, mitte üksikute omavalitsuste kaupa. </w:t>
      </w:r>
    </w:p>
    <w:p w14:paraId="51AAD9D8" w14:textId="77777777" w:rsidR="00A70F72" w:rsidRPr="006007C2" w:rsidRDefault="00A70F72" w:rsidP="00A70F72">
      <w:pPr>
        <w:spacing w:before="0"/>
      </w:pPr>
    </w:p>
    <w:p w14:paraId="73BDB8F4" w14:textId="64F33067" w:rsidR="003D73A5" w:rsidRPr="00DA6444" w:rsidRDefault="00A70F72" w:rsidP="00DA6444">
      <w:pPr>
        <w:spacing w:before="0"/>
      </w:pPr>
      <w:bookmarkStart w:id="64" w:name="_Hlk43122585"/>
      <w:r w:rsidRPr="006007C2">
        <w:t>Omavalitsuse jäätmetek</w:t>
      </w:r>
      <w:r w:rsidR="003F3C9D">
        <w:t>k</w:t>
      </w:r>
      <w:r w:rsidRPr="006007C2">
        <w:t>e</w:t>
      </w:r>
      <w:r w:rsidR="003F3C9D">
        <w:t>s</w:t>
      </w:r>
      <w:r w:rsidRPr="006007C2">
        <w:t xml:space="preserve"> on</w:t>
      </w:r>
      <w:r w:rsidR="003F3C9D">
        <w:t xml:space="preserve"> aastatel 2016 ja 2018 tekkinud tavapärasest rohkem jäätmeid. 2016. aastal moodustasid suurema osa jäätmetest</w:t>
      </w:r>
      <w:r w:rsidR="00941676">
        <w:t xml:space="preserve"> (u 69%) piimatööstusjäätmed ning</w:t>
      </w:r>
      <w:r w:rsidR="003F3C9D">
        <w:t xml:space="preserve"> 201</w:t>
      </w:r>
      <w:r w:rsidR="00941676">
        <w:t>8</w:t>
      </w:r>
      <w:r w:rsidR="003F3C9D">
        <w:t xml:space="preserve">. aastal ehitus- ja </w:t>
      </w:r>
      <w:proofErr w:type="spellStart"/>
      <w:r w:rsidR="003F3C9D">
        <w:t>lammutussegapraht</w:t>
      </w:r>
      <w:proofErr w:type="spellEnd"/>
      <w:r w:rsidR="00941676">
        <w:t xml:space="preserve"> (u 73%)</w:t>
      </w:r>
      <w:r w:rsidR="003F3C9D">
        <w:t>.</w:t>
      </w:r>
      <w:r w:rsidR="00F67415">
        <w:t xml:space="preserve"> Piimatööstusjäätmed on eelkõige seotud </w:t>
      </w:r>
      <w:r w:rsidR="00673945">
        <w:t xml:space="preserve">Haljala vallas tegutsevate suurlautade tootmisega. </w:t>
      </w:r>
      <w:r w:rsidR="003D73A5">
        <w:t>2018. aastal teostati vallas suuremahulisi</w:t>
      </w:r>
      <w:r w:rsidR="00912949">
        <w:t xml:space="preserve"> ehitus- ja lammutustöid, millest suurimad olid ööklubi </w:t>
      </w:r>
      <w:r w:rsidR="00E064B2">
        <w:t>„Seitsmes Taevas“ lammutustööd ning Karepa sadama ehitus</w:t>
      </w:r>
      <w:r w:rsidR="00DA6444">
        <w:t>.</w:t>
      </w:r>
    </w:p>
    <w:bookmarkEnd w:id="64"/>
    <w:p w14:paraId="18FFC634" w14:textId="77777777" w:rsidR="00CD2746" w:rsidRPr="006007C2" w:rsidRDefault="00CD2746" w:rsidP="00A70F72">
      <w:pPr>
        <w:spacing w:before="0"/>
      </w:pPr>
    </w:p>
    <w:p w14:paraId="7004D537" w14:textId="39646971" w:rsidR="00A70F72" w:rsidRPr="006007C2" w:rsidRDefault="00A70F72" w:rsidP="00A70F72">
      <w:pPr>
        <w:pStyle w:val="Pealdis"/>
        <w:spacing w:before="0" w:after="0"/>
      </w:pPr>
      <w:r w:rsidRPr="006007C2">
        <w:t xml:space="preserve">Tabel </w:t>
      </w:r>
      <w:r w:rsidRPr="006007C2">
        <w:rPr>
          <w:noProof/>
        </w:rPr>
        <w:fldChar w:fldCharType="begin"/>
      </w:r>
      <w:r w:rsidRPr="006007C2">
        <w:rPr>
          <w:noProof/>
        </w:rPr>
        <w:instrText xml:space="preserve"> SEQ Tabel \* ARABIC </w:instrText>
      </w:r>
      <w:r w:rsidRPr="006007C2">
        <w:rPr>
          <w:noProof/>
        </w:rPr>
        <w:fldChar w:fldCharType="separate"/>
      </w:r>
      <w:r w:rsidR="00174363">
        <w:rPr>
          <w:noProof/>
        </w:rPr>
        <w:t>3</w:t>
      </w:r>
      <w:r w:rsidRPr="006007C2">
        <w:rPr>
          <w:noProof/>
        </w:rPr>
        <w:fldChar w:fldCharType="end"/>
      </w:r>
      <w:r w:rsidRPr="00A60065">
        <w:t xml:space="preserve">. Jäätmete teke ja käitlemine (kõik jäätmeliigid) </w:t>
      </w:r>
      <w:r w:rsidR="00B97791">
        <w:t>Haljala</w:t>
      </w:r>
      <w:r w:rsidRPr="006007C2">
        <w:t xml:space="preserve"> vallas aastatel 2014</w:t>
      </w:r>
      <w:r w:rsidR="00D0153B" w:rsidRPr="006007C2">
        <w:t>–</w:t>
      </w:r>
      <w:r w:rsidRPr="006007C2">
        <w:t>2018 tonnides. Allikas: Keskkonnaagentuur.</w:t>
      </w:r>
    </w:p>
    <w:tbl>
      <w:tblPr>
        <w:tblW w:w="9542" w:type="dxa"/>
        <w:tblLook w:val="04A0" w:firstRow="1" w:lastRow="0" w:firstColumn="1" w:lastColumn="0" w:noHBand="0" w:noVBand="1"/>
      </w:tblPr>
      <w:tblGrid>
        <w:gridCol w:w="1077"/>
        <w:gridCol w:w="2721"/>
        <w:gridCol w:w="1913"/>
        <w:gridCol w:w="1999"/>
        <w:gridCol w:w="1832"/>
      </w:tblGrid>
      <w:tr w:rsidR="003F3C9D" w:rsidRPr="003F3C9D" w14:paraId="7049842F" w14:textId="77777777" w:rsidTr="0054303A">
        <w:trPr>
          <w:trHeight w:val="278"/>
        </w:trPr>
        <w:tc>
          <w:tcPr>
            <w:tcW w:w="1077" w:type="dxa"/>
            <w:tcBorders>
              <w:top w:val="single" w:sz="8" w:space="0" w:color="auto"/>
              <w:left w:val="single" w:sz="8" w:space="0" w:color="auto"/>
              <w:bottom w:val="single" w:sz="8" w:space="0" w:color="auto"/>
              <w:right w:val="single" w:sz="8" w:space="0" w:color="auto"/>
            </w:tcBorders>
            <w:shd w:val="clear" w:color="auto" w:fill="EAF1DD" w:themeFill="accent3" w:themeFillTint="33"/>
            <w:noWrap/>
            <w:vAlign w:val="center"/>
            <w:hideMark/>
          </w:tcPr>
          <w:p w14:paraId="626E5A4E" w14:textId="77777777" w:rsidR="003F3C9D" w:rsidRPr="003F3C9D" w:rsidRDefault="003F3C9D" w:rsidP="003F3C9D">
            <w:pPr>
              <w:spacing w:before="0"/>
              <w:jc w:val="left"/>
              <w:rPr>
                <w:b/>
                <w:bCs/>
                <w:color w:val="000000"/>
                <w:sz w:val="22"/>
                <w:szCs w:val="22"/>
                <w:lang w:val="en-GB" w:eastAsia="en-GB"/>
              </w:rPr>
            </w:pPr>
            <w:bookmarkStart w:id="65" w:name="_Toc20742276"/>
            <w:bookmarkStart w:id="66" w:name="_Toc20829463"/>
            <w:bookmarkStart w:id="67" w:name="_Toc21263196"/>
            <w:bookmarkStart w:id="68" w:name="_Toc21263302"/>
            <w:bookmarkStart w:id="69" w:name="_Toc22119789"/>
            <w:bookmarkStart w:id="70" w:name="_Toc22653513"/>
            <w:bookmarkStart w:id="71" w:name="_Toc22665998"/>
            <w:bookmarkStart w:id="72" w:name="_Toc23000985"/>
            <w:bookmarkStart w:id="73" w:name="_Toc23143906"/>
            <w:bookmarkStart w:id="74" w:name="_Toc23145107"/>
            <w:bookmarkStart w:id="75" w:name="_Toc23156244"/>
            <w:bookmarkStart w:id="76" w:name="_Toc23166475"/>
            <w:bookmarkStart w:id="77" w:name="_Toc23166962"/>
            <w:bookmarkStart w:id="78" w:name="_Toc23334730"/>
            <w:bookmarkStart w:id="79" w:name="_Toc42257576"/>
            <w:bookmarkStart w:id="80" w:name="_Toc42258490"/>
            <w:bookmarkStart w:id="81" w:name="_Toc42258583"/>
            <w:bookmarkStart w:id="82" w:name="_Toc42258691"/>
            <w:bookmarkStart w:id="83" w:name="_Toc42258754"/>
            <w:bookmarkStart w:id="84" w:name="_Toc333322038"/>
            <w:bookmarkStart w:id="85" w:name="_Toc487020709"/>
            <w:r w:rsidRPr="003F3C9D">
              <w:rPr>
                <w:rFonts w:cs="Calibri"/>
                <w:b/>
                <w:bCs/>
                <w:color w:val="000000"/>
                <w:sz w:val="22"/>
                <w:szCs w:val="22"/>
                <w:lang w:eastAsia="en-GB"/>
              </w:rPr>
              <w:t>Aasta</w:t>
            </w:r>
          </w:p>
        </w:tc>
        <w:tc>
          <w:tcPr>
            <w:tcW w:w="2721" w:type="dxa"/>
            <w:tcBorders>
              <w:top w:val="single" w:sz="8" w:space="0" w:color="auto"/>
              <w:left w:val="nil"/>
              <w:bottom w:val="single" w:sz="8" w:space="0" w:color="auto"/>
              <w:right w:val="single" w:sz="8" w:space="0" w:color="auto"/>
            </w:tcBorders>
            <w:shd w:val="clear" w:color="auto" w:fill="EAF1DD" w:themeFill="accent3" w:themeFillTint="33"/>
            <w:noWrap/>
            <w:vAlign w:val="center"/>
            <w:hideMark/>
          </w:tcPr>
          <w:p w14:paraId="3E8B6011" w14:textId="77777777" w:rsidR="003F3C9D" w:rsidRPr="003F3C9D" w:rsidRDefault="003F3C9D" w:rsidP="003F3C9D">
            <w:pPr>
              <w:spacing w:before="0"/>
              <w:jc w:val="left"/>
              <w:rPr>
                <w:b/>
                <w:bCs/>
                <w:color w:val="000000"/>
                <w:sz w:val="22"/>
                <w:szCs w:val="22"/>
                <w:lang w:val="en-GB" w:eastAsia="en-GB"/>
              </w:rPr>
            </w:pPr>
            <w:r w:rsidRPr="003F3C9D">
              <w:rPr>
                <w:rFonts w:cs="Calibri"/>
                <w:b/>
                <w:bCs/>
                <w:color w:val="000000"/>
                <w:sz w:val="22"/>
                <w:szCs w:val="22"/>
                <w:lang w:eastAsia="en-GB"/>
              </w:rPr>
              <w:t>Koguteke (sh kogutud)</w:t>
            </w:r>
          </w:p>
        </w:tc>
        <w:tc>
          <w:tcPr>
            <w:tcW w:w="1913" w:type="dxa"/>
            <w:tcBorders>
              <w:top w:val="single" w:sz="8" w:space="0" w:color="auto"/>
              <w:left w:val="nil"/>
              <w:bottom w:val="single" w:sz="8" w:space="0" w:color="auto"/>
              <w:right w:val="single" w:sz="8" w:space="0" w:color="auto"/>
            </w:tcBorders>
            <w:shd w:val="clear" w:color="auto" w:fill="EAF1DD" w:themeFill="accent3" w:themeFillTint="33"/>
            <w:noWrap/>
            <w:vAlign w:val="center"/>
            <w:hideMark/>
          </w:tcPr>
          <w:p w14:paraId="03F13E14" w14:textId="77777777" w:rsidR="003F3C9D" w:rsidRPr="003F3C9D" w:rsidRDefault="003F3C9D" w:rsidP="003F3C9D">
            <w:pPr>
              <w:spacing w:before="0"/>
              <w:jc w:val="left"/>
              <w:rPr>
                <w:b/>
                <w:bCs/>
                <w:color w:val="000000"/>
                <w:sz w:val="22"/>
                <w:szCs w:val="22"/>
                <w:lang w:val="en-GB" w:eastAsia="en-GB"/>
              </w:rPr>
            </w:pPr>
            <w:r w:rsidRPr="003F3C9D">
              <w:rPr>
                <w:rFonts w:cs="Calibri"/>
                <w:b/>
                <w:bCs/>
                <w:color w:val="000000"/>
                <w:sz w:val="22"/>
                <w:szCs w:val="22"/>
                <w:lang w:eastAsia="en-GB"/>
              </w:rPr>
              <w:t>Transport sisse</w:t>
            </w:r>
          </w:p>
        </w:tc>
        <w:tc>
          <w:tcPr>
            <w:tcW w:w="1999" w:type="dxa"/>
            <w:tcBorders>
              <w:top w:val="single" w:sz="8" w:space="0" w:color="auto"/>
              <w:left w:val="nil"/>
              <w:bottom w:val="single" w:sz="8" w:space="0" w:color="auto"/>
              <w:right w:val="single" w:sz="8" w:space="0" w:color="auto"/>
            </w:tcBorders>
            <w:shd w:val="clear" w:color="auto" w:fill="EAF1DD" w:themeFill="accent3" w:themeFillTint="33"/>
            <w:noWrap/>
            <w:vAlign w:val="center"/>
            <w:hideMark/>
          </w:tcPr>
          <w:p w14:paraId="58E726D5" w14:textId="77777777" w:rsidR="003F3C9D" w:rsidRPr="003F3C9D" w:rsidRDefault="003F3C9D" w:rsidP="003F3C9D">
            <w:pPr>
              <w:spacing w:before="0"/>
              <w:jc w:val="left"/>
              <w:rPr>
                <w:b/>
                <w:bCs/>
                <w:color w:val="000000"/>
                <w:sz w:val="22"/>
                <w:szCs w:val="22"/>
                <w:lang w:val="en-GB" w:eastAsia="en-GB"/>
              </w:rPr>
            </w:pPr>
            <w:r w:rsidRPr="003F3C9D">
              <w:rPr>
                <w:rFonts w:cs="Calibri"/>
                <w:b/>
                <w:bCs/>
                <w:color w:val="000000"/>
                <w:sz w:val="22"/>
                <w:szCs w:val="22"/>
                <w:lang w:eastAsia="en-GB"/>
              </w:rPr>
              <w:t>Taaskasutatud</w:t>
            </w:r>
          </w:p>
        </w:tc>
        <w:tc>
          <w:tcPr>
            <w:tcW w:w="1832" w:type="dxa"/>
            <w:tcBorders>
              <w:top w:val="single" w:sz="8" w:space="0" w:color="auto"/>
              <w:left w:val="nil"/>
              <w:bottom w:val="single" w:sz="8" w:space="0" w:color="auto"/>
              <w:right w:val="single" w:sz="8" w:space="0" w:color="auto"/>
            </w:tcBorders>
            <w:shd w:val="clear" w:color="auto" w:fill="EAF1DD" w:themeFill="accent3" w:themeFillTint="33"/>
            <w:noWrap/>
            <w:vAlign w:val="center"/>
            <w:hideMark/>
          </w:tcPr>
          <w:p w14:paraId="36C9A19B" w14:textId="77777777" w:rsidR="003F3C9D" w:rsidRPr="003F3C9D" w:rsidRDefault="003F3C9D" w:rsidP="003F3C9D">
            <w:pPr>
              <w:spacing w:before="0"/>
              <w:jc w:val="left"/>
              <w:rPr>
                <w:b/>
                <w:bCs/>
                <w:color w:val="000000"/>
                <w:sz w:val="22"/>
                <w:szCs w:val="22"/>
                <w:lang w:val="en-GB" w:eastAsia="en-GB"/>
              </w:rPr>
            </w:pPr>
            <w:r w:rsidRPr="003F3C9D">
              <w:rPr>
                <w:rFonts w:cs="Calibri"/>
                <w:b/>
                <w:bCs/>
                <w:color w:val="000000"/>
                <w:sz w:val="22"/>
                <w:szCs w:val="22"/>
                <w:lang w:eastAsia="en-GB"/>
              </w:rPr>
              <w:t>Transport välja</w:t>
            </w:r>
          </w:p>
        </w:tc>
      </w:tr>
      <w:tr w:rsidR="003F3C9D" w:rsidRPr="003F3C9D" w14:paraId="734A119A" w14:textId="77777777" w:rsidTr="003F3C9D">
        <w:trPr>
          <w:trHeight w:val="278"/>
        </w:trPr>
        <w:tc>
          <w:tcPr>
            <w:tcW w:w="1077" w:type="dxa"/>
            <w:tcBorders>
              <w:top w:val="nil"/>
              <w:left w:val="single" w:sz="8" w:space="0" w:color="auto"/>
              <w:bottom w:val="single" w:sz="8" w:space="0" w:color="auto"/>
              <w:right w:val="single" w:sz="8" w:space="0" w:color="auto"/>
            </w:tcBorders>
            <w:shd w:val="clear" w:color="auto" w:fill="auto"/>
            <w:noWrap/>
            <w:vAlign w:val="center"/>
            <w:hideMark/>
          </w:tcPr>
          <w:p w14:paraId="4F60E6D9" w14:textId="77777777" w:rsidR="003F3C9D" w:rsidRPr="003F3C9D" w:rsidRDefault="003F3C9D" w:rsidP="003F3C9D">
            <w:pPr>
              <w:spacing w:before="0"/>
              <w:jc w:val="left"/>
              <w:rPr>
                <w:color w:val="000000"/>
                <w:sz w:val="22"/>
                <w:szCs w:val="22"/>
                <w:lang w:val="en-GB" w:eastAsia="en-GB"/>
              </w:rPr>
            </w:pPr>
            <w:r w:rsidRPr="003F3C9D">
              <w:rPr>
                <w:rFonts w:cs="Calibri"/>
                <w:color w:val="000000"/>
                <w:sz w:val="22"/>
                <w:szCs w:val="22"/>
                <w:lang w:eastAsia="en-GB"/>
              </w:rPr>
              <w:t>2014</w:t>
            </w:r>
          </w:p>
        </w:tc>
        <w:tc>
          <w:tcPr>
            <w:tcW w:w="2721" w:type="dxa"/>
            <w:tcBorders>
              <w:top w:val="nil"/>
              <w:left w:val="nil"/>
              <w:bottom w:val="single" w:sz="8" w:space="0" w:color="auto"/>
              <w:right w:val="single" w:sz="8" w:space="0" w:color="auto"/>
            </w:tcBorders>
            <w:shd w:val="clear" w:color="auto" w:fill="auto"/>
            <w:noWrap/>
            <w:vAlign w:val="center"/>
            <w:hideMark/>
          </w:tcPr>
          <w:p w14:paraId="538502B3" w14:textId="77777777" w:rsidR="003F3C9D" w:rsidRPr="003F3C9D" w:rsidRDefault="003F3C9D" w:rsidP="003F3C9D">
            <w:pPr>
              <w:spacing w:before="0"/>
              <w:jc w:val="left"/>
              <w:rPr>
                <w:color w:val="000000"/>
                <w:sz w:val="22"/>
                <w:szCs w:val="22"/>
                <w:lang w:val="en-GB" w:eastAsia="en-GB"/>
              </w:rPr>
            </w:pPr>
            <w:r w:rsidRPr="003F3C9D">
              <w:rPr>
                <w:rFonts w:cs="Calibri"/>
                <w:color w:val="000000"/>
                <w:sz w:val="22"/>
                <w:szCs w:val="22"/>
                <w:lang w:eastAsia="en-GB"/>
              </w:rPr>
              <w:t>7920</w:t>
            </w:r>
          </w:p>
        </w:tc>
        <w:tc>
          <w:tcPr>
            <w:tcW w:w="1913" w:type="dxa"/>
            <w:tcBorders>
              <w:top w:val="nil"/>
              <w:left w:val="nil"/>
              <w:bottom w:val="single" w:sz="8" w:space="0" w:color="auto"/>
              <w:right w:val="single" w:sz="8" w:space="0" w:color="auto"/>
            </w:tcBorders>
            <w:shd w:val="clear" w:color="auto" w:fill="auto"/>
            <w:noWrap/>
            <w:vAlign w:val="center"/>
            <w:hideMark/>
          </w:tcPr>
          <w:p w14:paraId="30C56E23" w14:textId="77777777" w:rsidR="003F3C9D" w:rsidRPr="003F3C9D" w:rsidRDefault="003F3C9D" w:rsidP="003F3C9D">
            <w:pPr>
              <w:spacing w:before="0"/>
              <w:jc w:val="left"/>
              <w:rPr>
                <w:color w:val="000000"/>
                <w:sz w:val="22"/>
                <w:szCs w:val="22"/>
                <w:lang w:val="en-GB" w:eastAsia="en-GB"/>
              </w:rPr>
            </w:pPr>
            <w:r w:rsidRPr="003F3C9D">
              <w:rPr>
                <w:rFonts w:cs="Calibri"/>
                <w:color w:val="000000"/>
                <w:sz w:val="22"/>
                <w:szCs w:val="22"/>
                <w:lang w:eastAsia="en-GB"/>
              </w:rPr>
              <w:t>44</w:t>
            </w:r>
          </w:p>
        </w:tc>
        <w:tc>
          <w:tcPr>
            <w:tcW w:w="1999" w:type="dxa"/>
            <w:tcBorders>
              <w:top w:val="nil"/>
              <w:left w:val="nil"/>
              <w:bottom w:val="single" w:sz="8" w:space="0" w:color="auto"/>
              <w:right w:val="single" w:sz="8" w:space="0" w:color="auto"/>
            </w:tcBorders>
            <w:shd w:val="clear" w:color="auto" w:fill="auto"/>
            <w:noWrap/>
            <w:vAlign w:val="center"/>
            <w:hideMark/>
          </w:tcPr>
          <w:p w14:paraId="211EF7C7" w14:textId="77777777" w:rsidR="003F3C9D" w:rsidRPr="003F3C9D" w:rsidRDefault="003F3C9D" w:rsidP="003F3C9D">
            <w:pPr>
              <w:spacing w:before="0"/>
              <w:jc w:val="left"/>
              <w:rPr>
                <w:color w:val="000000"/>
                <w:sz w:val="22"/>
                <w:szCs w:val="22"/>
                <w:lang w:val="en-GB" w:eastAsia="en-GB"/>
              </w:rPr>
            </w:pPr>
            <w:r w:rsidRPr="003F3C9D">
              <w:rPr>
                <w:color w:val="000000"/>
                <w:sz w:val="22"/>
                <w:szCs w:val="22"/>
                <w:lang w:val="en-GB" w:eastAsia="en-GB"/>
              </w:rPr>
              <w:t>5220</w:t>
            </w:r>
          </w:p>
        </w:tc>
        <w:tc>
          <w:tcPr>
            <w:tcW w:w="1832" w:type="dxa"/>
            <w:tcBorders>
              <w:top w:val="nil"/>
              <w:left w:val="nil"/>
              <w:bottom w:val="single" w:sz="8" w:space="0" w:color="auto"/>
              <w:right w:val="single" w:sz="8" w:space="0" w:color="auto"/>
            </w:tcBorders>
            <w:shd w:val="clear" w:color="auto" w:fill="auto"/>
            <w:noWrap/>
            <w:vAlign w:val="center"/>
            <w:hideMark/>
          </w:tcPr>
          <w:p w14:paraId="3C145693" w14:textId="77777777" w:rsidR="003F3C9D" w:rsidRPr="003F3C9D" w:rsidRDefault="003F3C9D" w:rsidP="003F3C9D">
            <w:pPr>
              <w:spacing w:before="0"/>
              <w:jc w:val="left"/>
              <w:rPr>
                <w:color w:val="000000"/>
                <w:sz w:val="22"/>
                <w:szCs w:val="22"/>
                <w:lang w:val="en-GB" w:eastAsia="en-GB"/>
              </w:rPr>
            </w:pPr>
            <w:r w:rsidRPr="003F3C9D">
              <w:rPr>
                <w:rFonts w:cs="Calibri"/>
                <w:color w:val="000000"/>
                <w:sz w:val="22"/>
                <w:szCs w:val="22"/>
                <w:lang w:eastAsia="en-GB"/>
              </w:rPr>
              <w:t>2659</w:t>
            </w:r>
          </w:p>
        </w:tc>
      </w:tr>
      <w:tr w:rsidR="003F3C9D" w:rsidRPr="003F3C9D" w14:paraId="4D342964" w14:textId="77777777" w:rsidTr="003F3C9D">
        <w:trPr>
          <w:trHeight w:val="278"/>
        </w:trPr>
        <w:tc>
          <w:tcPr>
            <w:tcW w:w="1077" w:type="dxa"/>
            <w:tcBorders>
              <w:top w:val="nil"/>
              <w:left w:val="single" w:sz="8" w:space="0" w:color="auto"/>
              <w:bottom w:val="single" w:sz="8" w:space="0" w:color="auto"/>
              <w:right w:val="single" w:sz="8" w:space="0" w:color="auto"/>
            </w:tcBorders>
            <w:shd w:val="clear" w:color="auto" w:fill="auto"/>
            <w:noWrap/>
            <w:vAlign w:val="center"/>
            <w:hideMark/>
          </w:tcPr>
          <w:p w14:paraId="7B9236BB" w14:textId="77777777" w:rsidR="003F3C9D" w:rsidRPr="003F3C9D" w:rsidRDefault="003F3C9D" w:rsidP="003F3C9D">
            <w:pPr>
              <w:spacing w:before="0"/>
              <w:jc w:val="left"/>
              <w:rPr>
                <w:color w:val="000000"/>
                <w:sz w:val="22"/>
                <w:szCs w:val="22"/>
                <w:lang w:val="en-GB" w:eastAsia="en-GB"/>
              </w:rPr>
            </w:pPr>
            <w:r w:rsidRPr="003F3C9D">
              <w:rPr>
                <w:rFonts w:cs="Calibri"/>
                <w:color w:val="000000"/>
                <w:sz w:val="22"/>
                <w:szCs w:val="22"/>
                <w:lang w:eastAsia="en-GB"/>
              </w:rPr>
              <w:t>2015</w:t>
            </w:r>
          </w:p>
        </w:tc>
        <w:tc>
          <w:tcPr>
            <w:tcW w:w="2721" w:type="dxa"/>
            <w:tcBorders>
              <w:top w:val="nil"/>
              <w:left w:val="nil"/>
              <w:bottom w:val="single" w:sz="8" w:space="0" w:color="auto"/>
              <w:right w:val="single" w:sz="8" w:space="0" w:color="auto"/>
            </w:tcBorders>
            <w:shd w:val="clear" w:color="auto" w:fill="auto"/>
            <w:noWrap/>
            <w:vAlign w:val="center"/>
            <w:hideMark/>
          </w:tcPr>
          <w:p w14:paraId="334A9274" w14:textId="77777777" w:rsidR="003F3C9D" w:rsidRPr="003F3C9D" w:rsidRDefault="003F3C9D" w:rsidP="003F3C9D">
            <w:pPr>
              <w:spacing w:before="0"/>
              <w:jc w:val="left"/>
              <w:rPr>
                <w:color w:val="000000"/>
                <w:sz w:val="22"/>
                <w:szCs w:val="22"/>
                <w:lang w:val="en-GB" w:eastAsia="en-GB"/>
              </w:rPr>
            </w:pPr>
            <w:r w:rsidRPr="003F3C9D">
              <w:rPr>
                <w:rFonts w:cs="Calibri"/>
                <w:color w:val="000000"/>
                <w:sz w:val="22"/>
                <w:szCs w:val="22"/>
                <w:lang w:eastAsia="en-GB"/>
              </w:rPr>
              <w:t>5367</w:t>
            </w:r>
          </w:p>
        </w:tc>
        <w:tc>
          <w:tcPr>
            <w:tcW w:w="1913" w:type="dxa"/>
            <w:tcBorders>
              <w:top w:val="nil"/>
              <w:left w:val="nil"/>
              <w:bottom w:val="single" w:sz="8" w:space="0" w:color="auto"/>
              <w:right w:val="single" w:sz="8" w:space="0" w:color="auto"/>
            </w:tcBorders>
            <w:shd w:val="clear" w:color="auto" w:fill="auto"/>
            <w:noWrap/>
            <w:vAlign w:val="center"/>
            <w:hideMark/>
          </w:tcPr>
          <w:p w14:paraId="4EE142FB" w14:textId="77777777" w:rsidR="003F3C9D" w:rsidRPr="003F3C9D" w:rsidRDefault="003F3C9D" w:rsidP="003F3C9D">
            <w:pPr>
              <w:spacing w:before="0"/>
              <w:jc w:val="left"/>
              <w:rPr>
                <w:color w:val="000000"/>
                <w:sz w:val="22"/>
                <w:szCs w:val="22"/>
                <w:lang w:val="en-GB" w:eastAsia="en-GB"/>
              </w:rPr>
            </w:pPr>
            <w:r w:rsidRPr="003F3C9D">
              <w:rPr>
                <w:color w:val="000000"/>
                <w:sz w:val="22"/>
                <w:szCs w:val="22"/>
                <w:lang w:val="en-GB" w:eastAsia="en-GB"/>
              </w:rPr>
              <w:t> </w:t>
            </w:r>
          </w:p>
        </w:tc>
        <w:tc>
          <w:tcPr>
            <w:tcW w:w="1999" w:type="dxa"/>
            <w:tcBorders>
              <w:top w:val="nil"/>
              <w:left w:val="nil"/>
              <w:bottom w:val="single" w:sz="8" w:space="0" w:color="auto"/>
              <w:right w:val="single" w:sz="8" w:space="0" w:color="auto"/>
            </w:tcBorders>
            <w:shd w:val="clear" w:color="auto" w:fill="auto"/>
            <w:noWrap/>
            <w:vAlign w:val="center"/>
            <w:hideMark/>
          </w:tcPr>
          <w:p w14:paraId="32D38508" w14:textId="77777777" w:rsidR="003F3C9D" w:rsidRPr="003F3C9D" w:rsidRDefault="003F3C9D" w:rsidP="003F3C9D">
            <w:pPr>
              <w:spacing w:before="0"/>
              <w:jc w:val="left"/>
              <w:rPr>
                <w:color w:val="000000"/>
                <w:sz w:val="22"/>
                <w:szCs w:val="22"/>
                <w:lang w:val="en-GB" w:eastAsia="en-GB"/>
              </w:rPr>
            </w:pPr>
            <w:r w:rsidRPr="003F3C9D">
              <w:rPr>
                <w:rFonts w:cs="Calibri"/>
                <w:color w:val="000000"/>
                <w:sz w:val="22"/>
                <w:szCs w:val="22"/>
                <w:lang w:eastAsia="en-GB"/>
              </w:rPr>
              <w:t>2155</w:t>
            </w:r>
          </w:p>
        </w:tc>
        <w:tc>
          <w:tcPr>
            <w:tcW w:w="1832" w:type="dxa"/>
            <w:tcBorders>
              <w:top w:val="nil"/>
              <w:left w:val="nil"/>
              <w:bottom w:val="single" w:sz="8" w:space="0" w:color="auto"/>
              <w:right w:val="single" w:sz="8" w:space="0" w:color="auto"/>
            </w:tcBorders>
            <w:shd w:val="clear" w:color="auto" w:fill="auto"/>
            <w:noWrap/>
            <w:vAlign w:val="center"/>
            <w:hideMark/>
          </w:tcPr>
          <w:p w14:paraId="77A34252" w14:textId="77777777" w:rsidR="003F3C9D" w:rsidRPr="003F3C9D" w:rsidRDefault="003F3C9D" w:rsidP="003F3C9D">
            <w:pPr>
              <w:spacing w:before="0"/>
              <w:jc w:val="left"/>
              <w:rPr>
                <w:color w:val="000000"/>
                <w:sz w:val="22"/>
                <w:szCs w:val="22"/>
                <w:lang w:val="en-GB" w:eastAsia="en-GB"/>
              </w:rPr>
            </w:pPr>
            <w:r w:rsidRPr="003F3C9D">
              <w:rPr>
                <w:rFonts w:cs="Calibri"/>
                <w:color w:val="000000"/>
                <w:sz w:val="22"/>
                <w:szCs w:val="22"/>
                <w:lang w:eastAsia="en-GB"/>
              </w:rPr>
              <w:t>5162</w:t>
            </w:r>
          </w:p>
        </w:tc>
      </w:tr>
      <w:tr w:rsidR="003F3C9D" w:rsidRPr="003F3C9D" w14:paraId="3A5B9538" w14:textId="77777777" w:rsidTr="003F3C9D">
        <w:trPr>
          <w:trHeight w:val="278"/>
        </w:trPr>
        <w:tc>
          <w:tcPr>
            <w:tcW w:w="1077" w:type="dxa"/>
            <w:tcBorders>
              <w:top w:val="nil"/>
              <w:left w:val="single" w:sz="8" w:space="0" w:color="auto"/>
              <w:bottom w:val="single" w:sz="8" w:space="0" w:color="auto"/>
              <w:right w:val="single" w:sz="8" w:space="0" w:color="auto"/>
            </w:tcBorders>
            <w:shd w:val="clear" w:color="auto" w:fill="auto"/>
            <w:noWrap/>
            <w:vAlign w:val="center"/>
            <w:hideMark/>
          </w:tcPr>
          <w:p w14:paraId="6524C6DB" w14:textId="77777777" w:rsidR="003F3C9D" w:rsidRPr="003F3C9D" w:rsidRDefault="003F3C9D" w:rsidP="003F3C9D">
            <w:pPr>
              <w:spacing w:before="0"/>
              <w:jc w:val="left"/>
              <w:rPr>
                <w:color w:val="000000"/>
                <w:sz w:val="22"/>
                <w:szCs w:val="22"/>
                <w:lang w:val="en-GB" w:eastAsia="en-GB"/>
              </w:rPr>
            </w:pPr>
            <w:r w:rsidRPr="003F3C9D">
              <w:rPr>
                <w:rFonts w:cs="Calibri"/>
                <w:color w:val="000000"/>
                <w:sz w:val="22"/>
                <w:szCs w:val="22"/>
                <w:lang w:eastAsia="en-GB"/>
              </w:rPr>
              <w:t>2016</w:t>
            </w:r>
          </w:p>
        </w:tc>
        <w:tc>
          <w:tcPr>
            <w:tcW w:w="2721" w:type="dxa"/>
            <w:tcBorders>
              <w:top w:val="nil"/>
              <w:left w:val="nil"/>
              <w:bottom w:val="single" w:sz="8" w:space="0" w:color="auto"/>
              <w:right w:val="single" w:sz="8" w:space="0" w:color="auto"/>
            </w:tcBorders>
            <w:shd w:val="clear" w:color="auto" w:fill="auto"/>
            <w:noWrap/>
            <w:vAlign w:val="center"/>
            <w:hideMark/>
          </w:tcPr>
          <w:p w14:paraId="4EED9E1E" w14:textId="77777777" w:rsidR="003F3C9D" w:rsidRPr="003F3C9D" w:rsidRDefault="003F3C9D" w:rsidP="003F3C9D">
            <w:pPr>
              <w:spacing w:before="0"/>
              <w:jc w:val="left"/>
              <w:rPr>
                <w:color w:val="000000"/>
                <w:sz w:val="22"/>
                <w:szCs w:val="22"/>
                <w:lang w:val="en-GB" w:eastAsia="en-GB"/>
              </w:rPr>
            </w:pPr>
            <w:r w:rsidRPr="003F3C9D">
              <w:rPr>
                <w:rFonts w:cs="Calibri"/>
                <w:color w:val="000000"/>
                <w:sz w:val="22"/>
                <w:szCs w:val="22"/>
                <w:lang w:eastAsia="en-GB"/>
              </w:rPr>
              <w:t>10421</w:t>
            </w:r>
          </w:p>
        </w:tc>
        <w:tc>
          <w:tcPr>
            <w:tcW w:w="1913" w:type="dxa"/>
            <w:tcBorders>
              <w:top w:val="nil"/>
              <w:left w:val="nil"/>
              <w:bottom w:val="single" w:sz="8" w:space="0" w:color="auto"/>
              <w:right w:val="single" w:sz="8" w:space="0" w:color="auto"/>
            </w:tcBorders>
            <w:shd w:val="clear" w:color="auto" w:fill="auto"/>
            <w:noWrap/>
            <w:vAlign w:val="center"/>
            <w:hideMark/>
          </w:tcPr>
          <w:p w14:paraId="0CD7C795" w14:textId="77777777" w:rsidR="003F3C9D" w:rsidRPr="003F3C9D" w:rsidRDefault="003F3C9D" w:rsidP="003F3C9D">
            <w:pPr>
              <w:spacing w:before="0"/>
              <w:jc w:val="left"/>
              <w:rPr>
                <w:color w:val="000000"/>
                <w:sz w:val="22"/>
                <w:szCs w:val="22"/>
                <w:lang w:val="en-GB" w:eastAsia="en-GB"/>
              </w:rPr>
            </w:pPr>
            <w:r w:rsidRPr="003F3C9D">
              <w:rPr>
                <w:color w:val="000000"/>
                <w:sz w:val="22"/>
                <w:szCs w:val="22"/>
                <w:lang w:val="en-GB" w:eastAsia="en-GB"/>
              </w:rPr>
              <w:t> </w:t>
            </w:r>
          </w:p>
        </w:tc>
        <w:tc>
          <w:tcPr>
            <w:tcW w:w="1999" w:type="dxa"/>
            <w:tcBorders>
              <w:top w:val="nil"/>
              <w:left w:val="nil"/>
              <w:bottom w:val="single" w:sz="8" w:space="0" w:color="auto"/>
              <w:right w:val="single" w:sz="8" w:space="0" w:color="auto"/>
            </w:tcBorders>
            <w:shd w:val="clear" w:color="auto" w:fill="auto"/>
            <w:noWrap/>
            <w:vAlign w:val="center"/>
            <w:hideMark/>
          </w:tcPr>
          <w:p w14:paraId="4D105B12" w14:textId="77777777" w:rsidR="003F3C9D" w:rsidRPr="003F3C9D" w:rsidRDefault="003F3C9D" w:rsidP="003F3C9D">
            <w:pPr>
              <w:spacing w:before="0"/>
              <w:jc w:val="left"/>
              <w:rPr>
                <w:color w:val="000000"/>
                <w:sz w:val="22"/>
                <w:szCs w:val="22"/>
                <w:lang w:val="en-GB" w:eastAsia="en-GB"/>
              </w:rPr>
            </w:pPr>
            <w:r w:rsidRPr="003F3C9D">
              <w:rPr>
                <w:color w:val="000000"/>
                <w:sz w:val="22"/>
                <w:szCs w:val="22"/>
                <w:lang w:val="en-GB" w:eastAsia="en-GB"/>
              </w:rPr>
              <w:t> </w:t>
            </w:r>
          </w:p>
        </w:tc>
        <w:tc>
          <w:tcPr>
            <w:tcW w:w="1832" w:type="dxa"/>
            <w:tcBorders>
              <w:top w:val="nil"/>
              <w:left w:val="nil"/>
              <w:bottom w:val="single" w:sz="8" w:space="0" w:color="auto"/>
              <w:right w:val="single" w:sz="8" w:space="0" w:color="auto"/>
            </w:tcBorders>
            <w:shd w:val="clear" w:color="auto" w:fill="auto"/>
            <w:noWrap/>
            <w:vAlign w:val="center"/>
            <w:hideMark/>
          </w:tcPr>
          <w:p w14:paraId="0782A75F" w14:textId="77777777" w:rsidR="003F3C9D" w:rsidRPr="003F3C9D" w:rsidRDefault="003F3C9D" w:rsidP="003F3C9D">
            <w:pPr>
              <w:spacing w:before="0"/>
              <w:jc w:val="left"/>
              <w:rPr>
                <w:color w:val="000000"/>
                <w:sz w:val="22"/>
                <w:szCs w:val="22"/>
                <w:lang w:val="en-GB" w:eastAsia="en-GB"/>
              </w:rPr>
            </w:pPr>
            <w:r w:rsidRPr="003F3C9D">
              <w:rPr>
                <w:rFonts w:cs="Calibri"/>
                <w:color w:val="000000"/>
                <w:sz w:val="22"/>
                <w:szCs w:val="22"/>
                <w:lang w:eastAsia="en-GB"/>
              </w:rPr>
              <w:t>10382</w:t>
            </w:r>
          </w:p>
        </w:tc>
      </w:tr>
      <w:tr w:rsidR="003F3C9D" w:rsidRPr="003F3C9D" w14:paraId="68E5EF0F" w14:textId="77777777" w:rsidTr="003F3C9D">
        <w:trPr>
          <w:trHeight w:val="278"/>
        </w:trPr>
        <w:tc>
          <w:tcPr>
            <w:tcW w:w="1077" w:type="dxa"/>
            <w:tcBorders>
              <w:top w:val="nil"/>
              <w:left w:val="single" w:sz="8" w:space="0" w:color="auto"/>
              <w:bottom w:val="single" w:sz="8" w:space="0" w:color="auto"/>
              <w:right w:val="single" w:sz="8" w:space="0" w:color="auto"/>
            </w:tcBorders>
            <w:shd w:val="clear" w:color="auto" w:fill="auto"/>
            <w:noWrap/>
            <w:vAlign w:val="center"/>
            <w:hideMark/>
          </w:tcPr>
          <w:p w14:paraId="6678578A" w14:textId="77777777" w:rsidR="003F3C9D" w:rsidRPr="003F3C9D" w:rsidRDefault="003F3C9D" w:rsidP="003F3C9D">
            <w:pPr>
              <w:spacing w:before="0"/>
              <w:jc w:val="left"/>
              <w:rPr>
                <w:color w:val="000000"/>
                <w:sz w:val="22"/>
                <w:szCs w:val="22"/>
                <w:lang w:val="en-GB" w:eastAsia="en-GB"/>
              </w:rPr>
            </w:pPr>
            <w:r w:rsidRPr="003F3C9D">
              <w:rPr>
                <w:rFonts w:cs="Calibri"/>
                <w:color w:val="000000"/>
                <w:sz w:val="22"/>
                <w:szCs w:val="22"/>
                <w:lang w:eastAsia="en-GB"/>
              </w:rPr>
              <w:t>2017</w:t>
            </w:r>
          </w:p>
        </w:tc>
        <w:tc>
          <w:tcPr>
            <w:tcW w:w="2721" w:type="dxa"/>
            <w:tcBorders>
              <w:top w:val="nil"/>
              <w:left w:val="nil"/>
              <w:bottom w:val="single" w:sz="8" w:space="0" w:color="auto"/>
              <w:right w:val="single" w:sz="8" w:space="0" w:color="auto"/>
            </w:tcBorders>
            <w:shd w:val="clear" w:color="auto" w:fill="auto"/>
            <w:noWrap/>
            <w:vAlign w:val="center"/>
            <w:hideMark/>
          </w:tcPr>
          <w:p w14:paraId="31C32CF0" w14:textId="77777777" w:rsidR="003F3C9D" w:rsidRPr="003F3C9D" w:rsidRDefault="003F3C9D" w:rsidP="003F3C9D">
            <w:pPr>
              <w:spacing w:before="0"/>
              <w:jc w:val="left"/>
              <w:rPr>
                <w:color w:val="000000"/>
                <w:sz w:val="22"/>
                <w:szCs w:val="22"/>
                <w:lang w:val="en-GB" w:eastAsia="en-GB"/>
              </w:rPr>
            </w:pPr>
            <w:r w:rsidRPr="003F3C9D">
              <w:rPr>
                <w:rFonts w:cs="Calibri"/>
                <w:color w:val="000000"/>
                <w:sz w:val="22"/>
                <w:szCs w:val="22"/>
                <w:lang w:eastAsia="en-GB"/>
              </w:rPr>
              <w:t>5061</w:t>
            </w:r>
          </w:p>
        </w:tc>
        <w:tc>
          <w:tcPr>
            <w:tcW w:w="1913" w:type="dxa"/>
            <w:tcBorders>
              <w:top w:val="nil"/>
              <w:left w:val="nil"/>
              <w:bottom w:val="single" w:sz="8" w:space="0" w:color="auto"/>
              <w:right w:val="single" w:sz="8" w:space="0" w:color="auto"/>
            </w:tcBorders>
            <w:shd w:val="clear" w:color="auto" w:fill="auto"/>
            <w:noWrap/>
            <w:vAlign w:val="center"/>
            <w:hideMark/>
          </w:tcPr>
          <w:p w14:paraId="279FCAEE" w14:textId="77777777" w:rsidR="003F3C9D" w:rsidRPr="003F3C9D" w:rsidRDefault="003F3C9D" w:rsidP="003F3C9D">
            <w:pPr>
              <w:spacing w:before="0"/>
              <w:jc w:val="left"/>
              <w:rPr>
                <w:color w:val="000000"/>
                <w:sz w:val="22"/>
                <w:szCs w:val="22"/>
                <w:lang w:val="en-GB" w:eastAsia="en-GB"/>
              </w:rPr>
            </w:pPr>
            <w:r w:rsidRPr="003F3C9D">
              <w:rPr>
                <w:color w:val="000000"/>
                <w:sz w:val="22"/>
                <w:szCs w:val="22"/>
                <w:lang w:val="en-GB" w:eastAsia="en-GB"/>
              </w:rPr>
              <w:t> </w:t>
            </w:r>
          </w:p>
        </w:tc>
        <w:tc>
          <w:tcPr>
            <w:tcW w:w="1999" w:type="dxa"/>
            <w:tcBorders>
              <w:top w:val="nil"/>
              <w:left w:val="nil"/>
              <w:bottom w:val="single" w:sz="8" w:space="0" w:color="auto"/>
              <w:right w:val="single" w:sz="8" w:space="0" w:color="auto"/>
            </w:tcBorders>
            <w:shd w:val="clear" w:color="auto" w:fill="auto"/>
            <w:noWrap/>
            <w:vAlign w:val="center"/>
            <w:hideMark/>
          </w:tcPr>
          <w:p w14:paraId="3838DAD6" w14:textId="77777777" w:rsidR="003F3C9D" w:rsidRPr="003F3C9D" w:rsidRDefault="003F3C9D" w:rsidP="003F3C9D">
            <w:pPr>
              <w:spacing w:before="0"/>
              <w:jc w:val="left"/>
              <w:rPr>
                <w:color w:val="000000"/>
                <w:sz w:val="22"/>
                <w:szCs w:val="22"/>
                <w:lang w:val="en-GB" w:eastAsia="en-GB"/>
              </w:rPr>
            </w:pPr>
            <w:r w:rsidRPr="003F3C9D">
              <w:rPr>
                <w:color w:val="000000"/>
                <w:sz w:val="22"/>
                <w:szCs w:val="22"/>
                <w:lang w:val="en-GB" w:eastAsia="en-GB"/>
              </w:rPr>
              <w:t> </w:t>
            </w:r>
          </w:p>
        </w:tc>
        <w:tc>
          <w:tcPr>
            <w:tcW w:w="1832" w:type="dxa"/>
            <w:tcBorders>
              <w:top w:val="nil"/>
              <w:left w:val="nil"/>
              <w:bottom w:val="single" w:sz="8" w:space="0" w:color="auto"/>
              <w:right w:val="single" w:sz="8" w:space="0" w:color="auto"/>
            </w:tcBorders>
            <w:shd w:val="clear" w:color="auto" w:fill="auto"/>
            <w:noWrap/>
            <w:vAlign w:val="center"/>
            <w:hideMark/>
          </w:tcPr>
          <w:p w14:paraId="78301D6E" w14:textId="77777777" w:rsidR="003F3C9D" w:rsidRPr="003F3C9D" w:rsidRDefault="003F3C9D" w:rsidP="003F3C9D">
            <w:pPr>
              <w:spacing w:before="0"/>
              <w:jc w:val="left"/>
              <w:rPr>
                <w:color w:val="000000"/>
                <w:sz w:val="22"/>
                <w:szCs w:val="22"/>
                <w:lang w:val="en-GB" w:eastAsia="en-GB"/>
              </w:rPr>
            </w:pPr>
            <w:r w:rsidRPr="003F3C9D">
              <w:rPr>
                <w:rFonts w:cs="Calibri"/>
                <w:color w:val="000000"/>
                <w:sz w:val="22"/>
                <w:szCs w:val="22"/>
                <w:lang w:eastAsia="en-GB"/>
              </w:rPr>
              <w:t>5035</w:t>
            </w:r>
          </w:p>
        </w:tc>
      </w:tr>
      <w:tr w:rsidR="003F3C9D" w:rsidRPr="003F3C9D" w14:paraId="20643BC9" w14:textId="77777777" w:rsidTr="003F3C9D">
        <w:trPr>
          <w:trHeight w:val="278"/>
        </w:trPr>
        <w:tc>
          <w:tcPr>
            <w:tcW w:w="1077" w:type="dxa"/>
            <w:tcBorders>
              <w:top w:val="nil"/>
              <w:left w:val="single" w:sz="8" w:space="0" w:color="auto"/>
              <w:bottom w:val="single" w:sz="8" w:space="0" w:color="auto"/>
              <w:right w:val="single" w:sz="8" w:space="0" w:color="auto"/>
            </w:tcBorders>
            <w:shd w:val="clear" w:color="auto" w:fill="auto"/>
            <w:noWrap/>
            <w:vAlign w:val="center"/>
            <w:hideMark/>
          </w:tcPr>
          <w:p w14:paraId="5810F414" w14:textId="77777777" w:rsidR="003F3C9D" w:rsidRPr="003F3C9D" w:rsidRDefault="003F3C9D" w:rsidP="003F3C9D">
            <w:pPr>
              <w:spacing w:before="0"/>
              <w:jc w:val="left"/>
              <w:rPr>
                <w:color w:val="000000"/>
                <w:sz w:val="22"/>
                <w:szCs w:val="22"/>
                <w:lang w:val="en-GB" w:eastAsia="en-GB"/>
              </w:rPr>
            </w:pPr>
            <w:r w:rsidRPr="003F3C9D">
              <w:rPr>
                <w:rFonts w:cs="Calibri"/>
                <w:color w:val="000000"/>
                <w:sz w:val="22"/>
                <w:szCs w:val="22"/>
                <w:lang w:eastAsia="en-GB"/>
              </w:rPr>
              <w:t>2018</w:t>
            </w:r>
          </w:p>
        </w:tc>
        <w:tc>
          <w:tcPr>
            <w:tcW w:w="2721" w:type="dxa"/>
            <w:tcBorders>
              <w:top w:val="nil"/>
              <w:left w:val="nil"/>
              <w:bottom w:val="single" w:sz="8" w:space="0" w:color="auto"/>
              <w:right w:val="single" w:sz="8" w:space="0" w:color="auto"/>
            </w:tcBorders>
            <w:shd w:val="clear" w:color="auto" w:fill="auto"/>
            <w:noWrap/>
            <w:vAlign w:val="bottom"/>
            <w:hideMark/>
          </w:tcPr>
          <w:p w14:paraId="1D70971B" w14:textId="77777777" w:rsidR="003F3C9D" w:rsidRPr="003F3C9D" w:rsidRDefault="003F3C9D" w:rsidP="003F3C9D">
            <w:pPr>
              <w:spacing w:before="0"/>
              <w:jc w:val="left"/>
              <w:rPr>
                <w:color w:val="000000"/>
                <w:sz w:val="22"/>
                <w:szCs w:val="22"/>
                <w:lang w:val="en-GB" w:eastAsia="en-GB"/>
              </w:rPr>
            </w:pPr>
            <w:r w:rsidRPr="003F3C9D">
              <w:rPr>
                <w:color w:val="000000"/>
                <w:sz w:val="22"/>
                <w:szCs w:val="22"/>
                <w:lang w:val="en-GB" w:eastAsia="en-GB"/>
              </w:rPr>
              <w:t>10612</w:t>
            </w:r>
          </w:p>
        </w:tc>
        <w:tc>
          <w:tcPr>
            <w:tcW w:w="1913" w:type="dxa"/>
            <w:tcBorders>
              <w:top w:val="nil"/>
              <w:left w:val="nil"/>
              <w:bottom w:val="single" w:sz="8" w:space="0" w:color="auto"/>
              <w:right w:val="single" w:sz="8" w:space="0" w:color="auto"/>
            </w:tcBorders>
            <w:shd w:val="clear" w:color="auto" w:fill="auto"/>
            <w:noWrap/>
            <w:vAlign w:val="bottom"/>
            <w:hideMark/>
          </w:tcPr>
          <w:p w14:paraId="0361B99C" w14:textId="77777777" w:rsidR="003F3C9D" w:rsidRPr="003F3C9D" w:rsidRDefault="003F3C9D" w:rsidP="003F3C9D">
            <w:pPr>
              <w:spacing w:before="0"/>
              <w:jc w:val="left"/>
              <w:rPr>
                <w:color w:val="000000"/>
                <w:sz w:val="22"/>
                <w:szCs w:val="22"/>
                <w:lang w:val="en-GB" w:eastAsia="en-GB"/>
              </w:rPr>
            </w:pPr>
            <w:r w:rsidRPr="003F3C9D">
              <w:rPr>
                <w:color w:val="000000"/>
                <w:sz w:val="22"/>
                <w:szCs w:val="22"/>
                <w:lang w:val="en-GB" w:eastAsia="en-GB"/>
              </w:rPr>
              <w:t>9576</w:t>
            </w:r>
          </w:p>
        </w:tc>
        <w:tc>
          <w:tcPr>
            <w:tcW w:w="1999" w:type="dxa"/>
            <w:tcBorders>
              <w:top w:val="nil"/>
              <w:left w:val="nil"/>
              <w:bottom w:val="single" w:sz="8" w:space="0" w:color="auto"/>
              <w:right w:val="single" w:sz="8" w:space="0" w:color="auto"/>
            </w:tcBorders>
            <w:shd w:val="clear" w:color="auto" w:fill="auto"/>
            <w:noWrap/>
            <w:vAlign w:val="center"/>
            <w:hideMark/>
          </w:tcPr>
          <w:p w14:paraId="571A3E22" w14:textId="77777777" w:rsidR="003F3C9D" w:rsidRPr="003F3C9D" w:rsidRDefault="003F3C9D" w:rsidP="003F3C9D">
            <w:pPr>
              <w:spacing w:before="0"/>
              <w:jc w:val="left"/>
              <w:rPr>
                <w:color w:val="000000"/>
                <w:sz w:val="22"/>
                <w:szCs w:val="22"/>
                <w:lang w:val="en-GB" w:eastAsia="en-GB"/>
              </w:rPr>
            </w:pPr>
            <w:r w:rsidRPr="003F3C9D">
              <w:rPr>
                <w:rFonts w:cs="Calibri"/>
                <w:color w:val="000000"/>
                <w:sz w:val="22"/>
                <w:szCs w:val="22"/>
                <w:lang w:eastAsia="en-GB"/>
              </w:rPr>
              <w:t>16199</w:t>
            </w:r>
          </w:p>
        </w:tc>
        <w:tc>
          <w:tcPr>
            <w:tcW w:w="1832" w:type="dxa"/>
            <w:tcBorders>
              <w:top w:val="nil"/>
              <w:left w:val="nil"/>
              <w:bottom w:val="single" w:sz="8" w:space="0" w:color="auto"/>
              <w:right w:val="single" w:sz="8" w:space="0" w:color="auto"/>
            </w:tcBorders>
            <w:shd w:val="clear" w:color="auto" w:fill="auto"/>
            <w:noWrap/>
            <w:vAlign w:val="center"/>
            <w:hideMark/>
          </w:tcPr>
          <w:p w14:paraId="24CE7B7D" w14:textId="77777777" w:rsidR="003F3C9D" w:rsidRPr="003F3C9D" w:rsidRDefault="003F3C9D" w:rsidP="003F3C9D">
            <w:pPr>
              <w:spacing w:before="0"/>
              <w:jc w:val="left"/>
              <w:rPr>
                <w:color w:val="000000"/>
                <w:sz w:val="22"/>
                <w:szCs w:val="22"/>
                <w:lang w:val="en-GB" w:eastAsia="en-GB"/>
              </w:rPr>
            </w:pPr>
            <w:r w:rsidRPr="003F3C9D">
              <w:rPr>
                <w:rFonts w:cs="Calibri"/>
                <w:color w:val="000000"/>
                <w:sz w:val="22"/>
                <w:szCs w:val="22"/>
                <w:lang w:eastAsia="en-GB"/>
              </w:rPr>
              <w:t>3550</w:t>
            </w:r>
          </w:p>
        </w:tc>
      </w:tr>
    </w:tbl>
    <w:p w14:paraId="36472356" w14:textId="5F374C69" w:rsidR="00A70F72" w:rsidRPr="006007C2" w:rsidRDefault="00A70F72" w:rsidP="00A70F72">
      <w:pPr>
        <w:pStyle w:val="Pealkiri2"/>
        <w:numPr>
          <w:ilvl w:val="0"/>
          <w:numId w:val="0"/>
        </w:numPr>
        <w:spacing w:before="0"/>
        <w:ind w:left="576" w:hanging="576"/>
      </w:pPr>
    </w:p>
    <w:p w14:paraId="0603917A" w14:textId="6C7CD4C8" w:rsidR="00A70F72" w:rsidRPr="006007C2" w:rsidRDefault="00A70F72" w:rsidP="00A70F72">
      <w:pPr>
        <w:pStyle w:val="Pealkiri2"/>
        <w:spacing w:before="0"/>
      </w:pPr>
      <w:bookmarkStart w:id="86" w:name="_Toc49152968"/>
      <w:r w:rsidRPr="006007C2">
        <w:t>Olmejäätmed</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1F0A20D" w14:textId="77777777" w:rsidR="00A70F72" w:rsidRPr="006007C2" w:rsidRDefault="00A70F72" w:rsidP="000F0C2C">
      <w:r w:rsidRPr="006007C2">
        <w:t>Olmejäätmed (jaotisekoodiga 20) on kodumajapidamiste jäätmed ja samalaadsed kaubandus-, tööstus- ja ametiasutusjäätmed, sealhulgas liigiti kogutud jäätmed. Olmejäätmetes võib sisalduda nii tava- kui ka ohtlikke jäätmeid. Olmejäätmed ei ole koostiselt ühtsed. Jäätmete koostise määravad paljud tegurid, nagu tarbimisharjumused, kohapealne sorteerimismäär, aastaaeg, elamutüüp, elanike sorteerimisteadlikkus ja nii edasi.</w:t>
      </w:r>
    </w:p>
    <w:p w14:paraId="1785B76C" w14:textId="77777777" w:rsidR="00A70F72" w:rsidRPr="006007C2" w:rsidRDefault="00A70F72" w:rsidP="00A70F72">
      <w:pPr>
        <w:spacing w:before="0"/>
      </w:pPr>
    </w:p>
    <w:p w14:paraId="7FDA76E2" w14:textId="77777777" w:rsidR="00A70F72" w:rsidRPr="006007C2" w:rsidRDefault="00A70F72" w:rsidP="00A70F72">
      <w:pPr>
        <w:spacing w:before="0"/>
      </w:pPr>
      <w:r w:rsidRPr="006007C2">
        <w:t>Riigi jäätmekavas 2014–2020 alusel on olmejäätmete tekkel otsene seos majandusolukorra ja üldise tarbimise tasemega – mida paremini läheb riigi majandusel ning seeläbi inimestel, seda enam tarbitakse erinevaid tooteid ja teenuseid. Suurema tarbimisega kaasneb ka suurem jäätmeteke. Seetõttu on jäätmetekke vähendamise aluseks elanikkonna teadlikkus, tarbimisharjumised ning olukord, kus inimestele on jäätmete sortimine ja ära andmine võimalikult mugavaks tehtud.</w:t>
      </w:r>
    </w:p>
    <w:p w14:paraId="7B0FB555" w14:textId="77777777" w:rsidR="00A70F72" w:rsidRPr="006007C2" w:rsidRDefault="00A70F72" w:rsidP="00A70F72">
      <w:pPr>
        <w:spacing w:before="0"/>
      </w:pPr>
    </w:p>
    <w:p w14:paraId="24AC7A30" w14:textId="77777777" w:rsidR="00A70F72" w:rsidRPr="006007C2" w:rsidRDefault="00A70F72" w:rsidP="00A70F72">
      <w:pPr>
        <w:spacing w:before="0"/>
      </w:pPr>
      <w:r w:rsidRPr="006007C2">
        <w:t>Jäätmeseaduse § 66 lõige 2 sätestab, et kohaliku omavalitsuse üksus korraldab oma haldusterritooriumil olmejäätmete, eelkõige prügi ehk segaolmejäätmete, nende sortimisjääkide ja olmejäätmete tekkekohas liigiti kogumisel tekkinud jäätmeliikide kogumise ja veo.</w:t>
      </w:r>
    </w:p>
    <w:p w14:paraId="07D8441B" w14:textId="77777777" w:rsidR="00A70F72" w:rsidRPr="006007C2" w:rsidRDefault="00A70F72" w:rsidP="00A70F72">
      <w:pPr>
        <w:spacing w:before="0"/>
      </w:pPr>
    </w:p>
    <w:p w14:paraId="3EB36C63" w14:textId="7DF3040B" w:rsidR="00241099" w:rsidRPr="00A60065" w:rsidRDefault="00130975" w:rsidP="00A70F72">
      <w:pPr>
        <w:pStyle w:val="Pealdis"/>
        <w:spacing w:before="0" w:after="0"/>
        <w:rPr>
          <w:noProof/>
        </w:rPr>
      </w:pPr>
      <w:r>
        <w:rPr>
          <w:noProof/>
        </w:rPr>
        <w:drawing>
          <wp:inline distT="0" distB="0" distL="0" distR="0" wp14:anchorId="6EEF15A0" wp14:editId="7BF03AB0">
            <wp:extent cx="6029325" cy="2795270"/>
            <wp:effectExtent l="0" t="0" r="9525" b="5080"/>
            <wp:docPr id="1" name="Chart 1">
              <a:extLst xmlns:a="http://schemas.openxmlformats.org/drawingml/2006/main">
                <a:ext uri="{FF2B5EF4-FFF2-40B4-BE49-F238E27FC236}">
                  <a16:creationId xmlns:a16="http://schemas.microsoft.com/office/drawing/2014/main" id="{8AB19FC6-044A-4B88-AC08-610BE0AC85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A21395B" w14:textId="729B8224" w:rsidR="00A70F72" w:rsidRPr="006007C2" w:rsidRDefault="00A70F72" w:rsidP="00A70F72">
      <w:pPr>
        <w:pStyle w:val="Pealdis"/>
        <w:spacing w:before="0" w:after="0"/>
      </w:pPr>
      <w:r w:rsidRPr="006007C2">
        <w:t>Joonis</w:t>
      </w:r>
      <w:r w:rsidR="00F67462">
        <w:rPr>
          <w:noProof/>
        </w:rPr>
        <w:t xml:space="preserve"> 2</w:t>
      </w:r>
      <w:r w:rsidRPr="00A60065">
        <w:t xml:space="preserve">. Olmejäätmete koguteke </w:t>
      </w:r>
      <w:r w:rsidR="00130975">
        <w:t>Haljala</w:t>
      </w:r>
      <w:r w:rsidRPr="006007C2">
        <w:t xml:space="preserve"> vallas aastatel 201</w:t>
      </w:r>
      <w:r w:rsidR="00167AC6" w:rsidRPr="006007C2">
        <w:t>4</w:t>
      </w:r>
      <w:r w:rsidRPr="006007C2">
        <w:t>–2018 tonnides</w:t>
      </w:r>
      <w:r w:rsidR="00241099" w:rsidRPr="006007C2">
        <w:t xml:space="preserve">. </w:t>
      </w:r>
      <w:r w:rsidRPr="006007C2">
        <w:t>Allikas: Keskkonnaagentuur.</w:t>
      </w:r>
    </w:p>
    <w:p w14:paraId="67A241DB" w14:textId="77777777" w:rsidR="00A70F72" w:rsidRPr="006007C2" w:rsidRDefault="00A70F72" w:rsidP="00A70F72">
      <w:pPr>
        <w:spacing w:before="0"/>
      </w:pPr>
    </w:p>
    <w:p w14:paraId="56C55AAE" w14:textId="6E497C29" w:rsidR="00A70F72" w:rsidRPr="006007C2" w:rsidRDefault="00A70F72" w:rsidP="00A70F72">
      <w:pPr>
        <w:spacing w:before="0"/>
        <w:rPr>
          <w:color w:val="FF0000"/>
        </w:rPr>
      </w:pPr>
      <w:r w:rsidRPr="006007C2">
        <w:t xml:space="preserve">Jäätmearuandluse põhjal on </w:t>
      </w:r>
      <w:r w:rsidR="00130975">
        <w:t>Haljala</w:t>
      </w:r>
      <w:r w:rsidRPr="006007C2">
        <w:t xml:space="preserve"> vallas tekkinud olmejäätmete kogus olnud nii ettevõtete kui ka majapidamiste jaotuses</w:t>
      </w:r>
      <w:r w:rsidR="006B0BB3" w:rsidRPr="006007C2">
        <w:t xml:space="preserve"> 2014-2</w:t>
      </w:r>
      <w:r w:rsidR="000F3BBF" w:rsidRPr="006007C2">
        <w:t>016</w:t>
      </w:r>
      <w:r w:rsidR="00D2088F">
        <w:t xml:space="preserve"> </w:t>
      </w:r>
      <w:r w:rsidR="00130975">
        <w:t xml:space="preserve">a </w:t>
      </w:r>
      <w:r w:rsidR="00AB4AB4" w:rsidRPr="006007C2">
        <w:t>stabiilne</w:t>
      </w:r>
      <w:r w:rsidR="00463B5F" w:rsidRPr="006007C2">
        <w:t>, 2017</w:t>
      </w:r>
      <w:r w:rsidR="00ED26F7" w:rsidRPr="006007C2">
        <w:t>-2018</w:t>
      </w:r>
      <w:r w:rsidR="00463B5F" w:rsidRPr="006007C2">
        <w:t xml:space="preserve"> a esines </w:t>
      </w:r>
      <w:r w:rsidR="00ED26F7" w:rsidRPr="006007C2">
        <w:t>märgatav</w:t>
      </w:r>
      <w:r w:rsidR="001801B0" w:rsidRPr="006007C2">
        <w:t xml:space="preserve"> langus</w:t>
      </w:r>
      <w:r w:rsidR="00D42E3E" w:rsidRPr="006007C2">
        <w:t xml:space="preserve"> </w:t>
      </w:r>
      <w:r w:rsidR="00130975">
        <w:t xml:space="preserve">nii </w:t>
      </w:r>
      <w:r w:rsidR="00D42E3E" w:rsidRPr="006007C2">
        <w:t>ette</w:t>
      </w:r>
      <w:r w:rsidR="00F77790" w:rsidRPr="006007C2">
        <w:t xml:space="preserve">võtete </w:t>
      </w:r>
      <w:r w:rsidR="00130975">
        <w:t xml:space="preserve">kui majapidamiste </w:t>
      </w:r>
      <w:r w:rsidR="00F77790" w:rsidRPr="006007C2">
        <w:t>jäätmetekkes</w:t>
      </w:r>
      <w:r w:rsidR="004A5300" w:rsidRPr="006007C2">
        <w:t>,</w:t>
      </w:r>
      <w:r w:rsidR="00130975">
        <w:t xml:space="preserve"> mis on tõenäoliselt tingitud sortimisharjumuste paranemisest</w:t>
      </w:r>
      <w:r w:rsidRPr="006007C2">
        <w:rPr>
          <w:color w:val="FF0000"/>
        </w:rPr>
        <w:t xml:space="preserve">. </w:t>
      </w:r>
      <w:r w:rsidRPr="006007C2">
        <w:t xml:space="preserve">Olmejäätmete koguteke omavalitsuses on jäätmearuandluse põhjal olnud suurusjärgus </w:t>
      </w:r>
      <w:r w:rsidR="00130975">
        <w:t>542</w:t>
      </w:r>
      <w:r w:rsidRPr="006007C2">
        <w:t>-</w:t>
      </w:r>
      <w:r w:rsidR="003E7334" w:rsidRPr="006007C2">
        <w:t>10</w:t>
      </w:r>
      <w:r w:rsidR="00130975">
        <w:t>01</w:t>
      </w:r>
      <w:r w:rsidRPr="006007C2">
        <w:t xml:space="preserve"> tonni.</w:t>
      </w:r>
    </w:p>
    <w:p w14:paraId="6C34A32B" w14:textId="77777777" w:rsidR="00A70F72" w:rsidRPr="006007C2" w:rsidRDefault="00A70F72" w:rsidP="00A70F72">
      <w:pPr>
        <w:spacing w:before="0"/>
        <w:rPr>
          <w:color w:val="FF0000"/>
        </w:rPr>
      </w:pPr>
    </w:p>
    <w:p w14:paraId="3A64A048" w14:textId="04A3FD38" w:rsidR="00A70F72" w:rsidRPr="006007C2" w:rsidRDefault="00A70F72" w:rsidP="00A70F72">
      <w:pPr>
        <w:autoSpaceDE w:val="0"/>
        <w:autoSpaceDN w:val="0"/>
        <w:adjustRightInd w:val="0"/>
        <w:spacing w:before="0"/>
      </w:pPr>
      <w:r w:rsidRPr="006007C2">
        <w:t xml:space="preserve">Riigi jäätmekava alusel tekkis 2011. aastal Eestis elaniku kohta keskmiselt 239 kilogrammi olmejäätmeid aastas. </w:t>
      </w:r>
      <w:r w:rsidR="00130975">
        <w:t>Haljala</w:t>
      </w:r>
      <w:r w:rsidRPr="006007C2">
        <w:t xml:space="preserve"> vallas kogutud olmejäätmete kogused ühe elaniku kohta on jäätmete kogutekke kohta arvutatuna mõnevõrra väiksemad kui Eesti keskmine. </w:t>
      </w:r>
    </w:p>
    <w:p w14:paraId="4165C724" w14:textId="77777777" w:rsidR="00A70F72" w:rsidRPr="006007C2" w:rsidRDefault="00A70F72" w:rsidP="00A70F72">
      <w:pPr>
        <w:autoSpaceDE w:val="0"/>
        <w:autoSpaceDN w:val="0"/>
        <w:adjustRightInd w:val="0"/>
        <w:spacing w:before="0"/>
      </w:pPr>
    </w:p>
    <w:p w14:paraId="789599E0" w14:textId="16998519" w:rsidR="00A70F72" w:rsidRPr="006007C2" w:rsidRDefault="00A70F72" w:rsidP="00A70F72">
      <w:pPr>
        <w:pStyle w:val="Pealdis"/>
        <w:spacing w:before="0" w:after="0"/>
      </w:pPr>
      <w:bookmarkStart w:id="87" w:name="_Ref520822781"/>
      <w:r w:rsidRPr="006007C2">
        <w:t xml:space="preserve">Tabel </w:t>
      </w:r>
      <w:r w:rsidRPr="006007C2">
        <w:rPr>
          <w:noProof/>
        </w:rPr>
        <w:fldChar w:fldCharType="begin"/>
      </w:r>
      <w:r w:rsidRPr="006007C2">
        <w:rPr>
          <w:noProof/>
        </w:rPr>
        <w:instrText xml:space="preserve"> SEQ Tabel \* ARABIC </w:instrText>
      </w:r>
      <w:r w:rsidRPr="006007C2">
        <w:rPr>
          <w:noProof/>
        </w:rPr>
        <w:fldChar w:fldCharType="separate"/>
      </w:r>
      <w:r w:rsidR="00174363">
        <w:rPr>
          <w:noProof/>
        </w:rPr>
        <w:t>4</w:t>
      </w:r>
      <w:r w:rsidRPr="006007C2">
        <w:rPr>
          <w:noProof/>
        </w:rPr>
        <w:fldChar w:fldCharType="end"/>
      </w:r>
      <w:bookmarkEnd w:id="87"/>
      <w:r w:rsidRPr="00A60065">
        <w:t>. Olmejäätmete teke (</w:t>
      </w:r>
      <w:r w:rsidRPr="006007C2">
        <w:t xml:space="preserve">sealhulgas kogutud) </w:t>
      </w:r>
      <w:r w:rsidR="00CA6912">
        <w:t>Haljala</w:t>
      </w:r>
      <w:r w:rsidRPr="006007C2">
        <w:t xml:space="preserve"> vallas aastatel 2014-2018 tonnides. Allikas: Keskkonnaagentuur.</w:t>
      </w:r>
    </w:p>
    <w:tbl>
      <w:tblPr>
        <w:tblW w:w="9280" w:type="dxa"/>
        <w:tblLook w:val="04A0" w:firstRow="1" w:lastRow="0" w:firstColumn="1" w:lastColumn="0" w:noHBand="0" w:noVBand="1"/>
      </w:tblPr>
      <w:tblGrid>
        <w:gridCol w:w="895"/>
        <w:gridCol w:w="2440"/>
        <w:gridCol w:w="618"/>
        <w:gridCol w:w="618"/>
        <w:gridCol w:w="618"/>
        <w:gridCol w:w="618"/>
        <w:gridCol w:w="618"/>
        <w:gridCol w:w="618"/>
        <w:gridCol w:w="618"/>
        <w:gridCol w:w="618"/>
        <w:gridCol w:w="618"/>
        <w:gridCol w:w="618"/>
      </w:tblGrid>
      <w:tr w:rsidR="00CA6912" w:rsidRPr="00CA6912" w14:paraId="4371ED43" w14:textId="77777777" w:rsidTr="0054303A">
        <w:trPr>
          <w:trHeight w:val="240"/>
        </w:trPr>
        <w:tc>
          <w:tcPr>
            <w:tcW w:w="97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59D2FE3" w14:textId="77777777" w:rsidR="00CA6912" w:rsidRPr="00E272E8" w:rsidRDefault="00CA6912" w:rsidP="00CA6912">
            <w:pPr>
              <w:spacing w:before="0"/>
              <w:jc w:val="center"/>
              <w:rPr>
                <w:b/>
                <w:bCs/>
                <w:color w:val="000000"/>
                <w:sz w:val="20"/>
                <w:szCs w:val="20"/>
                <w:lang w:eastAsia="en-GB"/>
              </w:rPr>
            </w:pPr>
            <w:r w:rsidRPr="00E272E8">
              <w:rPr>
                <w:b/>
                <w:bCs/>
                <w:color w:val="000000"/>
                <w:sz w:val="20"/>
                <w:szCs w:val="20"/>
                <w:lang w:eastAsia="en-GB"/>
              </w:rPr>
              <w:t>Kood</w:t>
            </w:r>
          </w:p>
        </w:tc>
        <w:tc>
          <w:tcPr>
            <w:tcW w:w="270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A42ED7C" w14:textId="77777777" w:rsidR="00CA6912" w:rsidRPr="00E272E8" w:rsidRDefault="00CA6912" w:rsidP="00CA6912">
            <w:pPr>
              <w:spacing w:before="0"/>
              <w:jc w:val="center"/>
              <w:rPr>
                <w:b/>
                <w:bCs/>
                <w:color w:val="000000"/>
                <w:sz w:val="20"/>
                <w:szCs w:val="20"/>
                <w:lang w:eastAsia="en-GB"/>
              </w:rPr>
            </w:pPr>
            <w:r w:rsidRPr="00E272E8">
              <w:rPr>
                <w:b/>
                <w:bCs/>
                <w:color w:val="000000"/>
                <w:sz w:val="20"/>
                <w:szCs w:val="20"/>
                <w:lang w:eastAsia="en-GB"/>
              </w:rPr>
              <w:t>Jäätmeliik</w:t>
            </w:r>
          </w:p>
        </w:tc>
        <w:tc>
          <w:tcPr>
            <w:tcW w:w="1140"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249D8C9C" w14:textId="77777777" w:rsidR="00CA6912" w:rsidRPr="00E272E8" w:rsidRDefault="00CA6912" w:rsidP="00CA6912">
            <w:pPr>
              <w:spacing w:before="0"/>
              <w:jc w:val="center"/>
              <w:rPr>
                <w:b/>
                <w:bCs/>
                <w:color w:val="000000"/>
                <w:sz w:val="20"/>
                <w:szCs w:val="20"/>
                <w:lang w:eastAsia="en-GB"/>
              </w:rPr>
            </w:pPr>
            <w:r w:rsidRPr="00E272E8">
              <w:rPr>
                <w:b/>
                <w:bCs/>
                <w:color w:val="000000"/>
                <w:sz w:val="20"/>
                <w:szCs w:val="20"/>
                <w:lang w:eastAsia="en-GB"/>
              </w:rPr>
              <w:t>2014</w:t>
            </w:r>
          </w:p>
        </w:tc>
        <w:tc>
          <w:tcPr>
            <w:tcW w:w="1080"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4B27F8FD" w14:textId="77777777" w:rsidR="00CA6912" w:rsidRPr="00E272E8" w:rsidRDefault="00CA6912" w:rsidP="00CA6912">
            <w:pPr>
              <w:spacing w:before="0"/>
              <w:jc w:val="center"/>
              <w:rPr>
                <w:b/>
                <w:bCs/>
                <w:color w:val="000000"/>
                <w:sz w:val="20"/>
                <w:szCs w:val="20"/>
                <w:lang w:eastAsia="en-GB"/>
              </w:rPr>
            </w:pPr>
            <w:r w:rsidRPr="00E272E8">
              <w:rPr>
                <w:b/>
                <w:bCs/>
                <w:color w:val="000000"/>
                <w:sz w:val="20"/>
                <w:szCs w:val="20"/>
                <w:lang w:eastAsia="en-GB"/>
              </w:rPr>
              <w:t>2015</w:t>
            </w:r>
          </w:p>
        </w:tc>
        <w:tc>
          <w:tcPr>
            <w:tcW w:w="1120"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5787E437" w14:textId="77777777" w:rsidR="00CA6912" w:rsidRPr="00E272E8" w:rsidRDefault="00CA6912" w:rsidP="00CA6912">
            <w:pPr>
              <w:spacing w:before="0"/>
              <w:jc w:val="center"/>
              <w:rPr>
                <w:b/>
                <w:bCs/>
                <w:color w:val="000000"/>
                <w:sz w:val="20"/>
                <w:szCs w:val="20"/>
                <w:lang w:eastAsia="en-GB"/>
              </w:rPr>
            </w:pPr>
            <w:r w:rsidRPr="00E272E8">
              <w:rPr>
                <w:b/>
                <w:bCs/>
                <w:color w:val="000000"/>
                <w:sz w:val="20"/>
                <w:szCs w:val="20"/>
                <w:lang w:eastAsia="en-GB"/>
              </w:rPr>
              <w:t>2016</w:t>
            </w:r>
          </w:p>
        </w:tc>
        <w:tc>
          <w:tcPr>
            <w:tcW w:w="1120"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134AF7D0" w14:textId="77777777" w:rsidR="00CA6912" w:rsidRPr="00E272E8" w:rsidRDefault="00CA6912" w:rsidP="00CA6912">
            <w:pPr>
              <w:spacing w:before="0"/>
              <w:jc w:val="center"/>
              <w:rPr>
                <w:b/>
                <w:bCs/>
                <w:color w:val="000000"/>
                <w:sz w:val="20"/>
                <w:szCs w:val="20"/>
                <w:lang w:eastAsia="en-GB"/>
              </w:rPr>
            </w:pPr>
            <w:r w:rsidRPr="00E272E8">
              <w:rPr>
                <w:b/>
                <w:bCs/>
                <w:color w:val="000000"/>
                <w:sz w:val="20"/>
                <w:szCs w:val="20"/>
                <w:lang w:eastAsia="en-GB"/>
              </w:rPr>
              <w:t>2017</w:t>
            </w:r>
          </w:p>
        </w:tc>
        <w:tc>
          <w:tcPr>
            <w:tcW w:w="1140"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3E119445" w14:textId="77777777" w:rsidR="00CA6912" w:rsidRPr="00E272E8" w:rsidRDefault="00CA6912" w:rsidP="00CA6912">
            <w:pPr>
              <w:spacing w:before="0"/>
              <w:jc w:val="center"/>
              <w:rPr>
                <w:b/>
                <w:bCs/>
                <w:color w:val="000000"/>
                <w:sz w:val="20"/>
                <w:szCs w:val="20"/>
                <w:lang w:eastAsia="en-GB"/>
              </w:rPr>
            </w:pPr>
            <w:r w:rsidRPr="00E272E8">
              <w:rPr>
                <w:b/>
                <w:bCs/>
                <w:color w:val="000000"/>
                <w:sz w:val="20"/>
                <w:szCs w:val="20"/>
                <w:lang w:eastAsia="en-GB"/>
              </w:rPr>
              <w:t>2018</w:t>
            </w:r>
          </w:p>
        </w:tc>
      </w:tr>
      <w:tr w:rsidR="00CA6912" w:rsidRPr="00CA6912" w14:paraId="7FC9170E" w14:textId="77777777" w:rsidTr="0054303A">
        <w:trPr>
          <w:trHeight w:val="240"/>
        </w:trPr>
        <w:tc>
          <w:tcPr>
            <w:tcW w:w="975"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4A80726" w14:textId="77777777" w:rsidR="00CA6912" w:rsidRPr="00E272E8" w:rsidRDefault="00CA6912" w:rsidP="00CA6912">
            <w:pPr>
              <w:spacing w:before="0"/>
              <w:jc w:val="left"/>
              <w:rPr>
                <w:b/>
                <w:bCs/>
                <w:color w:val="000000"/>
                <w:sz w:val="20"/>
                <w:szCs w:val="20"/>
                <w:lang w:eastAsia="en-GB"/>
              </w:rPr>
            </w:pPr>
          </w:p>
        </w:tc>
        <w:tc>
          <w:tcPr>
            <w:tcW w:w="2705"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D26EE2F" w14:textId="77777777" w:rsidR="00CA6912" w:rsidRPr="00E272E8" w:rsidRDefault="00CA6912" w:rsidP="00CA6912">
            <w:pPr>
              <w:spacing w:before="0"/>
              <w:jc w:val="left"/>
              <w:rPr>
                <w:b/>
                <w:bCs/>
                <w:color w:val="000000"/>
                <w:sz w:val="20"/>
                <w:szCs w:val="20"/>
                <w:lang w:eastAsia="en-GB"/>
              </w:rPr>
            </w:pPr>
          </w:p>
        </w:tc>
        <w:tc>
          <w:tcPr>
            <w:tcW w:w="580" w:type="dxa"/>
            <w:tcBorders>
              <w:top w:val="nil"/>
              <w:left w:val="nil"/>
              <w:bottom w:val="single" w:sz="4" w:space="0" w:color="auto"/>
              <w:right w:val="single" w:sz="4" w:space="0" w:color="auto"/>
            </w:tcBorders>
            <w:shd w:val="clear" w:color="auto" w:fill="EAF1DD" w:themeFill="accent3" w:themeFillTint="33"/>
            <w:vAlign w:val="center"/>
            <w:hideMark/>
          </w:tcPr>
          <w:p w14:paraId="198C4F74" w14:textId="77777777" w:rsidR="00CA6912" w:rsidRPr="00E272E8" w:rsidRDefault="00CA6912" w:rsidP="00CA6912">
            <w:pPr>
              <w:spacing w:before="0"/>
              <w:jc w:val="center"/>
              <w:rPr>
                <w:b/>
                <w:bCs/>
                <w:color w:val="000000"/>
                <w:sz w:val="20"/>
                <w:szCs w:val="20"/>
                <w:lang w:eastAsia="en-GB"/>
              </w:rPr>
            </w:pPr>
            <w:r w:rsidRPr="00E272E8">
              <w:rPr>
                <w:b/>
                <w:bCs/>
                <w:color w:val="000000"/>
                <w:sz w:val="20"/>
                <w:szCs w:val="20"/>
                <w:lang w:eastAsia="en-GB"/>
              </w:rPr>
              <w:t>E</w:t>
            </w:r>
          </w:p>
        </w:tc>
        <w:tc>
          <w:tcPr>
            <w:tcW w:w="560" w:type="dxa"/>
            <w:tcBorders>
              <w:top w:val="nil"/>
              <w:left w:val="nil"/>
              <w:bottom w:val="single" w:sz="4" w:space="0" w:color="auto"/>
              <w:right w:val="single" w:sz="4" w:space="0" w:color="auto"/>
            </w:tcBorders>
            <w:shd w:val="clear" w:color="auto" w:fill="EAF1DD" w:themeFill="accent3" w:themeFillTint="33"/>
            <w:vAlign w:val="center"/>
            <w:hideMark/>
          </w:tcPr>
          <w:p w14:paraId="36D0C878" w14:textId="77777777" w:rsidR="00CA6912" w:rsidRPr="00E272E8" w:rsidRDefault="00CA6912" w:rsidP="00CA6912">
            <w:pPr>
              <w:spacing w:before="0"/>
              <w:jc w:val="center"/>
              <w:rPr>
                <w:b/>
                <w:bCs/>
                <w:color w:val="000000"/>
                <w:sz w:val="20"/>
                <w:szCs w:val="20"/>
                <w:lang w:eastAsia="en-GB"/>
              </w:rPr>
            </w:pPr>
            <w:r w:rsidRPr="00E272E8">
              <w:rPr>
                <w:b/>
                <w:bCs/>
                <w:color w:val="000000"/>
                <w:sz w:val="20"/>
                <w:szCs w:val="20"/>
                <w:lang w:eastAsia="en-GB"/>
              </w:rPr>
              <w:t>M</w:t>
            </w:r>
          </w:p>
        </w:tc>
        <w:tc>
          <w:tcPr>
            <w:tcW w:w="540" w:type="dxa"/>
            <w:tcBorders>
              <w:top w:val="nil"/>
              <w:left w:val="nil"/>
              <w:bottom w:val="single" w:sz="4" w:space="0" w:color="auto"/>
              <w:right w:val="single" w:sz="4" w:space="0" w:color="auto"/>
            </w:tcBorders>
            <w:shd w:val="clear" w:color="auto" w:fill="EAF1DD" w:themeFill="accent3" w:themeFillTint="33"/>
            <w:vAlign w:val="center"/>
            <w:hideMark/>
          </w:tcPr>
          <w:p w14:paraId="02A76755" w14:textId="77777777" w:rsidR="00CA6912" w:rsidRPr="00E272E8" w:rsidRDefault="00CA6912" w:rsidP="00CA6912">
            <w:pPr>
              <w:spacing w:before="0"/>
              <w:jc w:val="center"/>
              <w:rPr>
                <w:b/>
                <w:bCs/>
                <w:color w:val="000000"/>
                <w:sz w:val="20"/>
                <w:szCs w:val="20"/>
                <w:lang w:eastAsia="en-GB"/>
              </w:rPr>
            </w:pPr>
            <w:r w:rsidRPr="00E272E8">
              <w:rPr>
                <w:b/>
                <w:bCs/>
                <w:color w:val="000000"/>
                <w:sz w:val="20"/>
                <w:szCs w:val="20"/>
                <w:lang w:eastAsia="en-GB"/>
              </w:rPr>
              <w:t>E</w:t>
            </w:r>
          </w:p>
        </w:tc>
        <w:tc>
          <w:tcPr>
            <w:tcW w:w="540" w:type="dxa"/>
            <w:tcBorders>
              <w:top w:val="nil"/>
              <w:left w:val="nil"/>
              <w:bottom w:val="single" w:sz="4" w:space="0" w:color="auto"/>
              <w:right w:val="single" w:sz="4" w:space="0" w:color="auto"/>
            </w:tcBorders>
            <w:shd w:val="clear" w:color="auto" w:fill="EAF1DD" w:themeFill="accent3" w:themeFillTint="33"/>
            <w:vAlign w:val="center"/>
            <w:hideMark/>
          </w:tcPr>
          <w:p w14:paraId="6B33E325" w14:textId="77777777" w:rsidR="00CA6912" w:rsidRPr="00E272E8" w:rsidRDefault="00CA6912" w:rsidP="00CA6912">
            <w:pPr>
              <w:spacing w:before="0"/>
              <w:jc w:val="center"/>
              <w:rPr>
                <w:b/>
                <w:bCs/>
                <w:color w:val="000000"/>
                <w:sz w:val="20"/>
                <w:szCs w:val="20"/>
                <w:lang w:eastAsia="en-GB"/>
              </w:rPr>
            </w:pPr>
            <w:r w:rsidRPr="00E272E8">
              <w:rPr>
                <w:b/>
                <w:bCs/>
                <w:color w:val="000000"/>
                <w:sz w:val="20"/>
                <w:szCs w:val="20"/>
                <w:lang w:eastAsia="en-GB"/>
              </w:rPr>
              <w:t>M</w:t>
            </w:r>
          </w:p>
        </w:tc>
        <w:tc>
          <w:tcPr>
            <w:tcW w:w="560" w:type="dxa"/>
            <w:tcBorders>
              <w:top w:val="nil"/>
              <w:left w:val="nil"/>
              <w:bottom w:val="single" w:sz="4" w:space="0" w:color="auto"/>
              <w:right w:val="single" w:sz="4" w:space="0" w:color="auto"/>
            </w:tcBorders>
            <w:shd w:val="clear" w:color="auto" w:fill="EAF1DD" w:themeFill="accent3" w:themeFillTint="33"/>
            <w:vAlign w:val="center"/>
            <w:hideMark/>
          </w:tcPr>
          <w:p w14:paraId="409DF648" w14:textId="77777777" w:rsidR="00CA6912" w:rsidRPr="00E272E8" w:rsidRDefault="00CA6912" w:rsidP="00CA6912">
            <w:pPr>
              <w:spacing w:before="0"/>
              <w:jc w:val="center"/>
              <w:rPr>
                <w:b/>
                <w:bCs/>
                <w:color w:val="000000"/>
                <w:sz w:val="20"/>
                <w:szCs w:val="20"/>
                <w:lang w:eastAsia="en-GB"/>
              </w:rPr>
            </w:pPr>
            <w:r w:rsidRPr="00E272E8">
              <w:rPr>
                <w:b/>
                <w:bCs/>
                <w:color w:val="000000"/>
                <w:sz w:val="20"/>
                <w:szCs w:val="20"/>
                <w:lang w:eastAsia="en-GB"/>
              </w:rPr>
              <w:t>E</w:t>
            </w:r>
          </w:p>
        </w:tc>
        <w:tc>
          <w:tcPr>
            <w:tcW w:w="560" w:type="dxa"/>
            <w:tcBorders>
              <w:top w:val="nil"/>
              <w:left w:val="nil"/>
              <w:bottom w:val="single" w:sz="4" w:space="0" w:color="auto"/>
              <w:right w:val="single" w:sz="4" w:space="0" w:color="auto"/>
            </w:tcBorders>
            <w:shd w:val="clear" w:color="auto" w:fill="EAF1DD" w:themeFill="accent3" w:themeFillTint="33"/>
            <w:vAlign w:val="center"/>
            <w:hideMark/>
          </w:tcPr>
          <w:p w14:paraId="06FE1209" w14:textId="77777777" w:rsidR="00CA6912" w:rsidRPr="00E272E8" w:rsidRDefault="00CA6912" w:rsidP="00CA6912">
            <w:pPr>
              <w:spacing w:before="0"/>
              <w:jc w:val="center"/>
              <w:rPr>
                <w:b/>
                <w:bCs/>
                <w:color w:val="000000"/>
                <w:sz w:val="20"/>
                <w:szCs w:val="20"/>
                <w:lang w:eastAsia="en-GB"/>
              </w:rPr>
            </w:pPr>
            <w:r w:rsidRPr="00E272E8">
              <w:rPr>
                <w:b/>
                <w:bCs/>
                <w:color w:val="000000"/>
                <w:sz w:val="20"/>
                <w:szCs w:val="20"/>
                <w:lang w:eastAsia="en-GB"/>
              </w:rPr>
              <w:t>M</w:t>
            </w:r>
          </w:p>
        </w:tc>
        <w:tc>
          <w:tcPr>
            <w:tcW w:w="560" w:type="dxa"/>
            <w:tcBorders>
              <w:top w:val="nil"/>
              <w:left w:val="nil"/>
              <w:bottom w:val="single" w:sz="4" w:space="0" w:color="auto"/>
              <w:right w:val="single" w:sz="4" w:space="0" w:color="auto"/>
            </w:tcBorders>
            <w:shd w:val="clear" w:color="auto" w:fill="EAF1DD" w:themeFill="accent3" w:themeFillTint="33"/>
            <w:vAlign w:val="center"/>
            <w:hideMark/>
          </w:tcPr>
          <w:p w14:paraId="5C0689A2" w14:textId="77777777" w:rsidR="00CA6912" w:rsidRPr="00E272E8" w:rsidRDefault="00CA6912" w:rsidP="00CA6912">
            <w:pPr>
              <w:spacing w:before="0"/>
              <w:jc w:val="center"/>
              <w:rPr>
                <w:b/>
                <w:bCs/>
                <w:color w:val="000000"/>
                <w:sz w:val="20"/>
                <w:szCs w:val="20"/>
                <w:lang w:eastAsia="en-GB"/>
              </w:rPr>
            </w:pPr>
            <w:r w:rsidRPr="00E272E8">
              <w:rPr>
                <w:b/>
                <w:bCs/>
                <w:color w:val="000000"/>
                <w:sz w:val="20"/>
                <w:szCs w:val="20"/>
                <w:lang w:eastAsia="en-GB"/>
              </w:rPr>
              <w:t>E</w:t>
            </w:r>
          </w:p>
        </w:tc>
        <w:tc>
          <w:tcPr>
            <w:tcW w:w="560" w:type="dxa"/>
            <w:tcBorders>
              <w:top w:val="nil"/>
              <w:left w:val="nil"/>
              <w:bottom w:val="single" w:sz="4" w:space="0" w:color="auto"/>
              <w:right w:val="single" w:sz="4" w:space="0" w:color="auto"/>
            </w:tcBorders>
            <w:shd w:val="clear" w:color="auto" w:fill="EAF1DD" w:themeFill="accent3" w:themeFillTint="33"/>
            <w:vAlign w:val="center"/>
            <w:hideMark/>
          </w:tcPr>
          <w:p w14:paraId="01DAE5B2" w14:textId="77777777" w:rsidR="00CA6912" w:rsidRPr="00E272E8" w:rsidRDefault="00CA6912" w:rsidP="00CA6912">
            <w:pPr>
              <w:spacing w:before="0"/>
              <w:jc w:val="center"/>
              <w:rPr>
                <w:b/>
                <w:bCs/>
                <w:color w:val="000000"/>
                <w:sz w:val="20"/>
                <w:szCs w:val="20"/>
                <w:lang w:eastAsia="en-GB"/>
              </w:rPr>
            </w:pPr>
            <w:r w:rsidRPr="00E272E8">
              <w:rPr>
                <w:b/>
                <w:bCs/>
                <w:color w:val="000000"/>
                <w:sz w:val="20"/>
                <w:szCs w:val="20"/>
                <w:lang w:eastAsia="en-GB"/>
              </w:rPr>
              <w:t>M</w:t>
            </w:r>
          </w:p>
        </w:tc>
        <w:tc>
          <w:tcPr>
            <w:tcW w:w="580" w:type="dxa"/>
            <w:tcBorders>
              <w:top w:val="nil"/>
              <w:left w:val="nil"/>
              <w:bottom w:val="single" w:sz="4" w:space="0" w:color="auto"/>
              <w:right w:val="single" w:sz="4" w:space="0" w:color="auto"/>
            </w:tcBorders>
            <w:shd w:val="clear" w:color="auto" w:fill="EAF1DD" w:themeFill="accent3" w:themeFillTint="33"/>
            <w:vAlign w:val="center"/>
            <w:hideMark/>
          </w:tcPr>
          <w:p w14:paraId="45AA88F9" w14:textId="77777777" w:rsidR="00CA6912" w:rsidRPr="00E272E8" w:rsidRDefault="00CA6912" w:rsidP="00CA6912">
            <w:pPr>
              <w:spacing w:before="0"/>
              <w:jc w:val="center"/>
              <w:rPr>
                <w:b/>
                <w:bCs/>
                <w:color w:val="000000"/>
                <w:sz w:val="20"/>
                <w:szCs w:val="20"/>
                <w:lang w:eastAsia="en-GB"/>
              </w:rPr>
            </w:pPr>
            <w:r w:rsidRPr="00E272E8">
              <w:rPr>
                <w:b/>
                <w:bCs/>
                <w:color w:val="000000"/>
                <w:sz w:val="20"/>
                <w:szCs w:val="20"/>
                <w:lang w:eastAsia="en-GB"/>
              </w:rPr>
              <w:t>E</w:t>
            </w:r>
          </w:p>
        </w:tc>
        <w:tc>
          <w:tcPr>
            <w:tcW w:w="560" w:type="dxa"/>
            <w:tcBorders>
              <w:top w:val="nil"/>
              <w:left w:val="nil"/>
              <w:bottom w:val="single" w:sz="4" w:space="0" w:color="auto"/>
              <w:right w:val="single" w:sz="4" w:space="0" w:color="auto"/>
            </w:tcBorders>
            <w:shd w:val="clear" w:color="auto" w:fill="EAF1DD" w:themeFill="accent3" w:themeFillTint="33"/>
            <w:vAlign w:val="center"/>
            <w:hideMark/>
          </w:tcPr>
          <w:p w14:paraId="3A5591D9" w14:textId="77777777" w:rsidR="00CA6912" w:rsidRPr="00E272E8" w:rsidRDefault="00CA6912" w:rsidP="00CA6912">
            <w:pPr>
              <w:spacing w:before="0"/>
              <w:jc w:val="center"/>
              <w:rPr>
                <w:b/>
                <w:bCs/>
                <w:color w:val="000000"/>
                <w:sz w:val="20"/>
                <w:szCs w:val="20"/>
                <w:lang w:eastAsia="en-GB"/>
              </w:rPr>
            </w:pPr>
            <w:r w:rsidRPr="00E272E8">
              <w:rPr>
                <w:b/>
                <w:bCs/>
                <w:color w:val="000000"/>
                <w:sz w:val="20"/>
                <w:szCs w:val="20"/>
                <w:lang w:eastAsia="en-GB"/>
              </w:rPr>
              <w:t>M</w:t>
            </w:r>
          </w:p>
        </w:tc>
      </w:tr>
      <w:tr w:rsidR="00CA6912" w:rsidRPr="00CA6912" w14:paraId="7832DD60" w14:textId="77777777" w:rsidTr="00CA6912">
        <w:trPr>
          <w:trHeight w:val="240"/>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6086837F" w14:textId="77777777" w:rsidR="00CA6912" w:rsidRPr="00E272E8" w:rsidRDefault="00CA6912" w:rsidP="00CA6912">
            <w:pPr>
              <w:spacing w:before="0"/>
              <w:jc w:val="left"/>
              <w:rPr>
                <w:color w:val="000000"/>
                <w:sz w:val="20"/>
                <w:szCs w:val="20"/>
                <w:lang w:eastAsia="en-GB"/>
              </w:rPr>
            </w:pPr>
            <w:r w:rsidRPr="00E272E8">
              <w:rPr>
                <w:color w:val="000000"/>
                <w:sz w:val="20"/>
                <w:szCs w:val="20"/>
                <w:lang w:eastAsia="en-GB"/>
              </w:rPr>
              <w:t>20 01 01</w:t>
            </w:r>
          </w:p>
        </w:tc>
        <w:tc>
          <w:tcPr>
            <w:tcW w:w="2705" w:type="dxa"/>
            <w:tcBorders>
              <w:top w:val="nil"/>
              <w:left w:val="nil"/>
              <w:bottom w:val="single" w:sz="4" w:space="0" w:color="auto"/>
              <w:right w:val="single" w:sz="4" w:space="0" w:color="auto"/>
            </w:tcBorders>
            <w:shd w:val="clear" w:color="auto" w:fill="auto"/>
            <w:vAlign w:val="bottom"/>
            <w:hideMark/>
          </w:tcPr>
          <w:p w14:paraId="236F9274" w14:textId="77777777" w:rsidR="00CA6912" w:rsidRPr="00E272E8" w:rsidRDefault="00CA6912" w:rsidP="00CA6912">
            <w:pPr>
              <w:jc w:val="left"/>
              <w:rPr>
                <w:color w:val="000000"/>
                <w:sz w:val="20"/>
                <w:szCs w:val="20"/>
                <w:lang w:eastAsia="en-GB"/>
              </w:rPr>
            </w:pPr>
            <w:r w:rsidRPr="00E272E8">
              <w:rPr>
                <w:color w:val="000000"/>
                <w:sz w:val="20"/>
                <w:szCs w:val="20"/>
                <w:lang w:eastAsia="en-GB"/>
              </w:rPr>
              <w:t>Paber ja kartong</w:t>
            </w:r>
          </w:p>
        </w:tc>
        <w:tc>
          <w:tcPr>
            <w:tcW w:w="580" w:type="dxa"/>
            <w:tcBorders>
              <w:top w:val="nil"/>
              <w:left w:val="nil"/>
              <w:bottom w:val="single" w:sz="4" w:space="0" w:color="auto"/>
              <w:right w:val="single" w:sz="4" w:space="0" w:color="auto"/>
            </w:tcBorders>
            <w:shd w:val="clear" w:color="auto" w:fill="auto"/>
            <w:noWrap/>
            <w:vAlign w:val="bottom"/>
            <w:hideMark/>
          </w:tcPr>
          <w:p w14:paraId="0A523486"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17.0</w:t>
            </w:r>
          </w:p>
        </w:tc>
        <w:tc>
          <w:tcPr>
            <w:tcW w:w="560" w:type="dxa"/>
            <w:tcBorders>
              <w:top w:val="nil"/>
              <w:left w:val="nil"/>
              <w:bottom w:val="single" w:sz="4" w:space="0" w:color="auto"/>
              <w:right w:val="single" w:sz="4" w:space="0" w:color="auto"/>
            </w:tcBorders>
            <w:shd w:val="clear" w:color="auto" w:fill="auto"/>
            <w:noWrap/>
            <w:vAlign w:val="bottom"/>
            <w:hideMark/>
          </w:tcPr>
          <w:p w14:paraId="0EB5BDFE"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5.9</w:t>
            </w:r>
          </w:p>
        </w:tc>
        <w:tc>
          <w:tcPr>
            <w:tcW w:w="540" w:type="dxa"/>
            <w:tcBorders>
              <w:top w:val="nil"/>
              <w:left w:val="nil"/>
              <w:bottom w:val="single" w:sz="4" w:space="0" w:color="auto"/>
              <w:right w:val="single" w:sz="4" w:space="0" w:color="auto"/>
            </w:tcBorders>
            <w:shd w:val="clear" w:color="auto" w:fill="auto"/>
            <w:noWrap/>
            <w:vAlign w:val="bottom"/>
            <w:hideMark/>
          </w:tcPr>
          <w:p w14:paraId="6D466D6C"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9.3</w:t>
            </w:r>
          </w:p>
        </w:tc>
        <w:tc>
          <w:tcPr>
            <w:tcW w:w="540" w:type="dxa"/>
            <w:tcBorders>
              <w:top w:val="nil"/>
              <w:left w:val="nil"/>
              <w:bottom w:val="single" w:sz="4" w:space="0" w:color="auto"/>
              <w:right w:val="single" w:sz="4" w:space="0" w:color="auto"/>
            </w:tcBorders>
            <w:shd w:val="clear" w:color="auto" w:fill="auto"/>
            <w:noWrap/>
            <w:vAlign w:val="bottom"/>
            <w:hideMark/>
          </w:tcPr>
          <w:p w14:paraId="41E0B242"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2.8</w:t>
            </w:r>
          </w:p>
        </w:tc>
        <w:tc>
          <w:tcPr>
            <w:tcW w:w="560" w:type="dxa"/>
            <w:tcBorders>
              <w:top w:val="nil"/>
              <w:left w:val="nil"/>
              <w:bottom w:val="single" w:sz="4" w:space="0" w:color="auto"/>
              <w:right w:val="single" w:sz="4" w:space="0" w:color="auto"/>
            </w:tcBorders>
            <w:shd w:val="clear" w:color="auto" w:fill="auto"/>
            <w:noWrap/>
            <w:vAlign w:val="bottom"/>
            <w:hideMark/>
          </w:tcPr>
          <w:p w14:paraId="642368B6"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0.4</w:t>
            </w:r>
          </w:p>
        </w:tc>
        <w:tc>
          <w:tcPr>
            <w:tcW w:w="560" w:type="dxa"/>
            <w:tcBorders>
              <w:top w:val="nil"/>
              <w:left w:val="nil"/>
              <w:bottom w:val="single" w:sz="4" w:space="0" w:color="auto"/>
              <w:right w:val="single" w:sz="4" w:space="0" w:color="auto"/>
            </w:tcBorders>
            <w:shd w:val="clear" w:color="auto" w:fill="auto"/>
            <w:noWrap/>
            <w:vAlign w:val="bottom"/>
            <w:hideMark/>
          </w:tcPr>
          <w:p w14:paraId="3D750D0C"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2.1</w:t>
            </w:r>
          </w:p>
        </w:tc>
        <w:tc>
          <w:tcPr>
            <w:tcW w:w="560" w:type="dxa"/>
            <w:tcBorders>
              <w:top w:val="nil"/>
              <w:left w:val="nil"/>
              <w:bottom w:val="single" w:sz="4" w:space="0" w:color="auto"/>
              <w:right w:val="single" w:sz="4" w:space="0" w:color="auto"/>
            </w:tcBorders>
            <w:shd w:val="clear" w:color="auto" w:fill="auto"/>
            <w:noWrap/>
            <w:vAlign w:val="bottom"/>
            <w:hideMark/>
          </w:tcPr>
          <w:p w14:paraId="4E8253A9"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4.2</w:t>
            </w:r>
          </w:p>
        </w:tc>
        <w:tc>
          <w:tcPr>
            <w:tcW w:w="560" w:type="dxa"/>
            <w:tcBorders>
              <w:top w:val="nil"/>
              <w:left w:val="nil"/>
              <w:bottom w:val="single" w:sz="4" w:space="0" w:color="auto"/>
              <w:right w:val="single" w:sz="4" w:space="0" w:color="auto"/>
            </w:tcBorders>
            <w:shd w:val="clear" w:color="auto" w:fill="auto"/>
            <w:noWrap/>
            <w:vAlign w:val="bottom"/>
            <w:hideMark/>
          </w:tcPr>
          <w:p w14:paraId="78D04D1D"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1.8</w:t>
            </w:r>
          </w:p>
        </w:tc>
        <w:tc>
          <w:tcPr>
            <w:tcW w:w="580" w:type="dxa"/>
            <w:tcBorders>
              <w:top w:val="nil"/>
              <w:left w:val="nil"/>
              <w:bottom w:val="single" w:sz="4" w:space="0" w:color="auto"/>
              <w:right w:val="single" w:sz="4" w:space="0" w:color="auto"/>
            </w:tcBorders>
            <w:shd w:val="clear" w:color="auto" w:fill="auto"/>
            <w:noWrap/>
            <w:vAlign w:val="bottom"/>
            <w:hideMark/>
          </w:tcPr>
          <w:p w14:paraId="6A2B3FC1"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4.0</w:t>
            </w:r>
          </w:p>
        </w:tc>
        <w:tc>
          <w:tcPr>
            <w:tcW w:w="560" w:type="dxa"/>
            <w:tcBorders>
              <w:top w:val="nil"/>
              <w:left w:val="nil"/>
              <w:bottom w:val="single" w:sz="4" w:space="0" w:color="auto"/>
              <w:right w:val="single" w:sz="4" w:space="0" w:color="auto"/>
            </w:tcBorders>
            <w:shd w:val="clear" w:color="auto" w:fill="auto"/>
            <w:noWrap/>
            <w:vAlign w:val="bottom"/>
            <w:hideMark/>
          </w:tcPr>
          <w:p w14:paraId="1839B073"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1.8</w:t>
            </w:r>
          </w:p>
        </w:tc>
      </w:tr>
      <w:tr w:rsidR="00CA6912" w:rsidRPr="00CA6912" w14:paraId="3240E377" w14:textId="77777777" w:rsidTr="00CA6912">
        <w:trPr>
          <w:trHeight w:val="240"/>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5263B584" w14:textId="77777777" w:rsidR="00CA6912" w:rsidRPr="00E272E8" w:rsidRDefault="00CA6912" w:rsidP="00CA6912">
            <w:pPr>
              <w:spacing w:before="0"/>
              <w:jc w:val="left"/>
              <w:rPr>
                <w:color w:val="000000"/>
                <w:sz w:val="20"/>
                <w:szCs w:val="20"/>
                <w:lang w:eastAsia="en-GB"/>
              </w:rPr>
            </w:pPr>
            <w:r w:rsidRPr="00E272E8">
              <w:rPr>
                <w:color w:val="000000"/>
                <w:sz w:val="20"/>
                <w:szCs w:val="20"/>
                <w:lang w:eastAsia="en-GB"/>
              </w:rPr>
              <w:t>20 01 02</w:t>
            </w:r>
          </w:p>
        </w:tc>
        <w:tc>
          <w:tcPr>
            <w:tcW w:w="2705" w:type="dxa"/>
            <w:tcBorders>
              <w:top w:val="nil"/>
              <w:left w:val="nil"/>
              <w:bottom w:val="single" w:sz="4" w:space="0" w:color="auto"/>
              <w:right w:val="single" w:sz="4" w:space="0" w:color="auto"/>
            </w:tcBorders>
            <w:shd w:val="clear" w:color="auto" w:fill="auto"/>
            <w:vAlign w:val="bottom"/>
            <w:hideMark/>
          </w:tcPr>
          <w:p w14:paraId="56377CB7" w14:textId="77777777" w:rsidR="00CA6912" w:rsidRPr="00E272E8" w:rsidRDefault="00CA6912" w:rsidP="00CA6912">
            <w:pPr>
              <w:jc w:val="left"/>
              <w:rPr>
                <w:color w:val="000000"/>
                <w:sz w:val="20"/>
                <w:szCs w:val="20"/>
                <w:lang w:eastAsia="en-GB"/>
              </w:rPr>
            </w:pPr>
            <w:r w:rsidRPr="00E272E8">
              <w:rPr>
                <w:color w:val="000000"/>
                <w:sz w:val="20"/>
                <w:szCs w:val="20"/>
                <w:lang w:eastAsia="en-GB"/>
              </w:rPr>
              <w:t>Klaas</w:t>
            </w:r>
          </w:p>
        </w:tc>
        <w:tc>
          <w:tcPr>
            <w:tcW w:w="580" w:type="dxa"/>
            <w:tcBorders>
              <w:top w:val="nil"/>
              <w:left w:val="nil"/>
              <w:bottom w:val="single" w:sz="4" w:space="0" w:color="auto"/>
              <w:right w:val="single" w:sz="4" w:space="0" w:color="auto"/>
            </w:tcBorders>
            <w:shd w:val="clear" w:color="auto" w:fill="auto"/>
            <w:noWrap/>
            <w:vAlign w:val="bottom"/>
            <w:hideMark/>
          </w:tcPr>
          <w:p w14:paraId="29B86AAC"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0.1</w:t>
            </w:r>
          </w:p>
        </w:tc>
        <w:tc>
          <w:tcPr>
            <w:tcW w:w="560" w:type="dxa"/>
            <w:tcBorders>
              <w:top w:val="nil"/>
              <w:left w:val="nil"/>
              <w:bottom w:val="single" w:sz="4" w:space="0" w:color="auto"/>
              <w:right w:val="single" w:sz="4" w:space="0" w:color="auto"/>
            </w:tcBorders>
            <w:shd w:val="clear" w:color="auto" w:fill="auto"/>
            <w:noWrap/>
            <w:vAlign w:val="bottom"/>
            <w:hideMark/>
          </w:tcPr>
          <w:p w14:paraId="22E11B6F"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9.3</w:t>
            </w:r>
          </w:p>
        </w:tc>
        <w:tc>
          <w:tcPr>
            <w:tcW w:w="540" w:type="dxa"/>
            <w:tcBorders>
              <w:top w:val="nil"/>
              <w:left w:val="nil"/>
              <w:bottom w:val="single" w:sz="4" w:space="0" w:color="auto"/>
              <w:right w:val="single" w:sz="4" w:space="0" w:color="auto"/>
            </w:tcBorders>
            <w:shd w:val="clear" w:color="auto" w:fill="auto"/>
            <w:noWrap/>
            <w:vAlign w:val="bottom"/>
            <w:hideMark/>
          </w:tcPr>
          <w:p w14:paraId="30E627B9"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0.1</w:t>
            </w:r>
          </w:p>
        </w:tc>
        <w:tc>
          <w:tcPr>
            <w:tcW w:w="540" w:type="dxa"/>
            <w:tcBorders>
              <w:top w:val="nil"/>
              <w:left w:val="nil"/>
              <w:bottom w:val="single" w:sz="4" w:space="0" w:color="auto"/>
              <w:right w:val="single" w:sz="4" w:space="0" w:color="auto"/>
            </w:tcBorders>
            <w:shd w:val="clear" w:color="auto" w:fill="auto"/>
            <w:noWrap/>
            <w:vAlign w:val="bottom"/>
            <w:hideMark/>
          </w:tcPr>
          <w:p w14:paraId="088EB91B"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7.7</w:t>
            </w:r>
          </w:p>
        </w:tc>
        <w:tc>
          <w:tcPr>
            <w:tcW w:w="560" w:type="dxa"/>
            <w:tcBorders>
              <w:top w:val="nil"/>
              <w:left w:val="nil"/>
              <w:bottom w:val="single" w:sz="4" w:space="0" w:color="auto"/>
              <w:right w:val="single" w:sz="4" w:space="0" w:color="auto"/>
            </w:tcBorders>
            <w:shd w:val="clear" w:color="auto" w:fill="auto"/>
            <w:noWrap/>
            <w:vAlign w:val="bottom"/>
            <w:hideMark/>
          </w:tcPr>
          <w:p w14:paraId="665FEC91"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0.2</w:t>
            </w:r>
          </w:p>
        </w:tc>
        <w:tc>
          <w:tcPr>
            <w:tcW w:w="560" w:type="dxa"/>
            <w:tcBorders>
              <w:top w:val="nil"/>
              <w:left w:val="nil"/>
              <w:bottom w:val="single" w:sz="4" w:space="0" w:color="auto"/>
              <w:right w:val="single" w:sz="4" w:space="0" w:color="auto"/>
            </w:tcBorders>
            <w:shd w:val="clear" w:color="auto" w:fill="auto"/>
            <w:noWrap/>
            <w:vAlign w:val="bottom"/>
            <w:hideMark/>
          </w:tcPr>
          <w:p w14:paraId="09035384"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13.0</w:t>
            </w:r>
          </w:p>
        </w:tc>
        <w:tc>
          <w:tcPr>
            <w:tcW w:w="560" w:type="dxa"/>
            <w:tcBorders>
              <w:top w:val="nil"/>
              <w:left w:val="nil"/>
              <w:bottom w:val="single" w:sz="4" w:space="0" w:color="auto"/>
              <w:right w:val="single" w:sz="4" w:space="0" w:color="auto"/>
            </w:tcBorders>
            <w:shd w:val="clear" w:color="auto" w:fill="auto"/>
            <w:noWrap/>
            <w:vAlign w:val="bottom"/>
            <w:hideMark/>
          </w:tcPr>
          <w:p w14:paraId="5FA7A473"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0.4</w:t>
            </w:r>
          </w:p>
        </w:tc>
        <w:tc>
          <w:tcPr>
            <w:tcW w:w="560" w:type="dxa"/>
            <w:tcBorders>
              <w:top w:val="nil"/>
              <w:left w:val="nil"/>
              <w:bottom w:val="single" w:sz="4" w:space="0" w:color="auto"/>
              <w:right w:val="single" w:sz="4" w:space="0" w:color="auto"/>
            </w:tcBorders>
            <w:shd w:val="clear" w:color="auto" w:fill="auto"/>
            <w:noWrap/>
            <w:vAlign w:val="bottom"/>
            <w:hideMark/>
          </w:tcPr>
          <w:p w14:paraId="3D5CC424"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14.8</w:t>
            </w:r>
          </w:p>
        </w:tc>
        <w:tc>
          <w:tcPr>
            <w:tcW w:w="580" w:type="dxa"/>
            <w:tcBorders>
              <w:top w:val="nil"/>
              <w:left w:val="nil"/>
              <w:bottom w:val="single" w:sz="4" w:space="0" w:color="auto"/>
              <w:right w:val="single" w:sz="4" w:space="0" w:color="auto"/>
            </w:tcBorders>
            <w:shd w:val="clear" w:color="auto" w:fill="auto"/>
            <w:noWrap/>
            <w:vAlign w:val="bottom"/>
            <w:hideMark/>
          </w:tcPr>
          <w:p w14:paraId="2ADD764A"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8.3</w:t>
            </w:r>
          </w:p>
        </w:tc>
        <w:tc>
          <w:tcPr>
            <w:tcW w:w="560" w:type="dxa"/>
            <w:tcBorders>
              <w:top w:val="nil"/>
              <w:left w:val="nil"/>
              <w:bottom w:val="single" w:sz="4" w:space="0" w:color="auto"/>
              <w:right w:val="single" w:sz="4" w:space="0" w:color="auto"/>
            </w:tcBorders>
            <w:shd w:val="clear" w:color="auto" w:fill="auto"/>
            <w:noWrap/>
            <w:vAlign w:val="bottom"/>
            <w:hideMark/>
          </w:tcPr>
          <w:p w14:paraId="0D0FCD3A"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3.8</w:t>
            </w:r>
          </w:p>
        </w:tc>
      </w:tr>
      <w:tr w:rsidR="00CA6912" w:rsidRPr="00CA6912" w14:paraId="6F05B82E" w14:textId="77777777" w:rsidTr="00CA6912">
        <w:trPr>
          <w:trHeight w:val="240"/>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7E632B50" w14:textId="77777777" w:rsidR="00CA6912" w:rsidRPr="00E272E8" w:rsidRDefault="00CA6912" w:rsidP="00CA6912">
            <w:pPr>
              <w:spacing w:before="0"/>
              <w:jc w:val="left"/>
              <w:rPr>
                <w:color w:val="000000"/>
                <w:sz w:val="20"/>
                <w:szCs w:val="20"/>
                <w:lang w:eastAsia="en-GB"/>
              </w:rPr>
            </w:pPr>
            <w:r w:rsidRPr="00E272E8">
              <w:rPr>
                <w:color w:val="000000"/>
                <w:sz w:val="20"/>
                <w:szCs w:val="20"/>
                <w:lang w:eastAsia="en-GB"/>
              </w:rPr>
              <w:t>20 01 11</w:t>
            </w:r>
          </w:p>
        </w:tc>
        <w:tc>
          <w:tcPr>
            <w:tcW w:w="2705" w:type="dxa"/>
            <w:tcBorders>
              <w:top w:val="nil"/>
              <w:left w:val="nil"/>
              <w:bottom w:val="single" w:sz="4" w:space="0" w:color="auto"/>
              <w:right w:val="single" w:sz="4" w:space="0" w:color="auto"/>
            </w:tcBorders>
            <w:shd w:val="clear" w:color="auto" w:fill="auto"/>
            <w:vAlign w:val="bottom"/>
            <w:hideMark/>
          </w:tcPr>
          <w:p w14:paraId="3D818929" w14:textId="77777777" w:rsidR="00CA6912" w:rsidRPr="00E272E8" w:rsidRDefault="00CA6912" w:rsidP="00CA6912">
            <w:pPr>
              <w:jc w:val="left"/>
              <w:rPr>
                <w:color w:val="000000"/>
                <w:sz w:val="20"/>
                <w:szCs w:val="20"/>
                <w:lang w:eastAsia="en-GB"/>
              </w:rPr>
            </w:pPr>
            <w:r w:rsidRPr="00E272E8">
              <w:rPr>
                <w:color w:val="000000"/>
                <w:sz w:val="20"/>
                <w:szCs w:val="20"/>
                <w:lang w:eastAsia="en-GB"/>
              </w:rPr>
              <w:t>Tekstiilid</w:t>
            </w:r>
          </w:p>
        </w:tc>
        <w:tc>
          <w:tcPr>
            <w:tcW w:w="580" w:type="dxa"/>
            <w:tcBorders>
              <w:top w:val="nil"/>
              <w:left w:val="nil"/>
              <w:bottom w:val="single" w:sz="4" w:space="0" w:color="auto"/>
              <w:right w:val="single" w:sz="4" w:space="0" w:color="auto"/>
            </w:tcBorders>
            <w:shd w:val="clear" w:color="auto" w:fill="auto"/>
            <w:noWrap/>
            <w:vAlign w:val="bottom"/>
            <w:hideMark/>
          </w:tcPr>
          <w:p w14:paraId="2D77AF5B"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83.8</w:t>
            </w:r>
          </w:p>
        </w:tc>
        <w:tc>
          <w:tcPr>
            <w:tcW w:w="560" w:type="dxa"/>
            <w:tcBorders>
              <w:top w:val="nil"/>
              <w:left w:val="nil"/>
              <w:bottom w:val="single" w:sz="4" w:space="0" w:color="auto"/>
              <w:right w:val="single" w:sz="4" w:space="0" w:color="auto"/>
            </w:tcBorders>
            <w:shd w:val="clear" w:color="auto" w:fill="auto"/>
            <w:noWrap/>
            <w:vAlign w:val="bottom"/>
            <w:hideMark/>
          </w:tcPr>
          <w:p w14:paraId="638EF825"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11.9</w:t>
            </w:r>
          </w:p>
        </w:tc>
        <w:tc>
          <w:tcPr>
            <w:tcW w:w="540" w:type="dxa"/>
            <w:tcBorders>
              <w:top w:val="nil"/>
              <w:left w:val="nil"/>
              <w:bottom w:val="single" w:sz="4" w:space="0" w:color="auto"/>
              <w:right w:val="single" w:sz="4" w:space="0" w:color="auto"/>
            </w:tcBorders>
            <w:shd w:val="clear" w:color="auto" w:fill="auto"/>
            <w:noWrap/>
            <w:vAlign w:val="bottom"/>
            <w:hideMark/>
          </w:tcPr>
          <w:p w14:paraId="7ED28538"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20.7</w:t>
            </w:r>
          </w:p>
        </w:tc>
        <w:tc>
          <w:tcPr>
            <w:tcW w:w="540" w:type="dxa"/>
            <w:tcBorders>
              <w:top w:val="nil"/>
              <w:left w:val="nil"/>
              <w:bottom w:val="single" w:sz="4" w:space="0" w:color="auto"/>
              <w:right w:val="single" w:sz="4" w:space="0" w:color="auto"/>
            </w:tcBorders>
            <w:shd w:val="clear" w:color="auto" w:fill="auto"/>
            <w:noWrap/>
            <w:vAlign w:val="bottom"/>
            <w:hideMark/>
          </w:tcPr>
          <w:p w14:paraId="6D4DB71E"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0.6</w:t>
            </w:r>
          </w:p>
        </w:tc>
        <w:tc>
          <w:tcPr>
            <w:tcW w:w="560" w:type="dxa"/>
            <w:tcBorders>
              <w:top w:val="nil"/>
              <w:left w:val="nil"/>
              <w:bottom w:val="single" w:sz="4" w:space="0" w:color="auto"/>
              <w:right w:val="single" w:sz="4" w:space="0" w:color="auto"/>
            </w:tcBorders>
            <w:shd w:val="clear" w:color="auto" w:fill="auto"/>
            <w:noWrap/>
            <w:vAlign w:val="bottom"/>
            <w:hideMark/>
          </w:tcPr>
          <w:p w14:paraId="5976EAD0"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14.6</w:t>
            </w:r>
          </w:p>
        </w:tc>
        <w:tc>
          <w:tcPr>
            <w:tcW w:w="560" w:type="dxa"/>
            <w:tcBorders>
              <w:top w:val="nil"/>
              <w:left w:val="nil"/>
              <w:bottom w:val="single" w:sz="4" w:space="0" w:color="auto"/>
              <w:right w:val="single" w:sz="4" w:space="0" w:color="auto"/>
            </w:tcBorders>
            <w:shd w:val="clear" w:color="auto" w:fill="auto"/>
            <w:noWrap/>
            <w:vAlign w:val="bottom"/>
            <w:hideMark/>
          </w:tcPr>
          <w:p w14:paraId="421B2393"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1.0</w:t>
            </w:r>
          </w:p>
        </w:tc>
        <w:tc>
          <w:tcPr>
            <w:tcW w:w="560" w:type="dxa"/>
            <w:tcBorders>
              <w:top w:val="nil"/>
              <w:left w:val="nil"/>
              <w:bottom w:val="single" w:sz="4" w:space="0" w:color="auto"/>
              <w:right w:val="single" w:sz="4" w:space="0" w:color="auto"/>
            </w:tcBorders>
            <w:shd w:val="clear" w:color="auto" w:fill="auto"/>
            <w:noWrap/>
            <w:vAlign w:val="bottom"/>
            <w:hideMark/>
          </w:tcPr>
          <w:p w14:paraId="26309B77"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31C8EEA3"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1.4</w:t>
            </w:r>
          </w:p>
        </w:tc>
        <w:tc>
          <w:tcPr>
            <w:tcW w:w="580" w:type="dxa"/>
            <w:tcBorders>
              <w:top w:val="nil"/>
              <w:left w:val="nil"/>
              <w:bottom w:val="single" w:sz="4" w:space="0" w:color="auto"/>
              <w:right w:val="single" w:sz="4" w:space="0" w:color="auto"/>
            </w:tcBorders>
            <w:shd w:val="clear" w:color="auto" w:fill="auto"/>
            <w:noWrap/>
            <w:vAlign w:val="bottom"/>
            <w:hideMark/>
          </w:tcPr>
          <w:p w14:paraId="0477A4DB"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6.7</w:t>
            </w:r>
          </w:p>
        </w:tc>
        <w:tc>
          <w:tcPr>
            <w:tcW w:w="560" w:type="dxa"/>
            <w:tcBorders>
              <w:top w:val="nil"/>
              <w:left w:val="nil"/>
              <w:bottom w:val="single" w:sz="4" w:space="0" w:color="auto"/>
              <w:right w:val="single" w:sz="4" w:space="0" w:color="auto"/>
            </w:tcBorders>
            <w:shd w:val="clear" w:color="auto" w:fill="auto"/>
            <w:noWrap/>
            <w:vAlign w:val="bottom"/>
            <w:hideMark/>
          </w:tcPr>
          <w:p w14:paraId="7CFC1D87"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1.8</w:t>
            </w:r>
          </w:p>
        </w:tc>
      </w:tr>
      <w:tr w:rsidR="00CA6912" w:rsidRPr="00CA6912" w14:paraId="2A37DFC6" w14:textId="77777777" w:rsidTr="00CA6912">
        <w:trPr>
          <w:trHeight w:val="240"/>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4977AB88" w14:textId="77777777" w:rsidR="00CA6912" w:rsidRPr="00E272E8" w:rsidRDefault="00CA6912" w:rsidP="00CA6912">
            <w:pPr>
              <w:spacing w:before="0"/>
              <w:jc w:val="left"/>
              <w:rPr>
                <w:color w:val="000000"/>
                <w:sz w:val="20"/>
                <w:szCs w:val="20"/>
                <w:lang w:eastAsia="en-GB"/>
              </w:rPr>
            </w:pPr>
            <w:r w:rsidRPr="00E272E8">
              <w:rPr>
                <w:color w:val="000000"/>
                <w:sz w:val="20"/>
                <w:szCs w:val="20"/>
                <w:lang w:eastAsia="en-GB"/>
              </w:rPr>
              <w:t>20 01 14*</w:t>
            </w:r>
          </w:p>
        </w:tc>
        <w:tc>
          <w:tcPr>
            <w:tcW w:w="2705" w:type="dxa"/>
            <w:tcBorders>
              <w:top w:val="nil"/>
              <w:left w:val="nil"/>
              <w:bottom w:val="single" w:sz="4" w:space="0" w:color="auto"/>
              <w:right w:val="single" w:sz="4" w:space="0" w:color="auto"/>
            </w:tcBorders>
            <w:shd w:val="clear" w:color="auto" w:fill="auto"/>
            <w:noWrap/>
            <w:vAlign w:val="bottom"/>
            <w:hideMark/>
          </w:tcPr>
          <w:p w14:paraId="0EFC4CC3" w14:textId="77777777" w:rsidR="00CA6912" w:rsidRPr="00E272E8" w:rsidRDefault="00CA6912" w:rsidP="00CA6912">
            <w:pPr>
              <w:jc w:val="left"/>
              <w:rPr>
                <w:color w:val="000000"/>
                <w:sz w:val="20"/>
                <w:szCs w:val="20"/>
                <w:lang w:eastAsia="en-GB"/>
              </w:rPr>
            </w:pPr>
            <w:r w:rsidRPr="00E272E8">
              <w:rPr>
                <w:color w:val="000000"/>
                <w:sz w:val="20"/>
                <w:szCs w:val="20"/>
                <w:lang w:eastAsia="en-GB"/>
              </w:rPr>
              <w:t>Happed</w:t>
            </w:r>
          </w:p>
        </w:tc>
        <w:tc>
          <w:tcPr>
            <w:tcW w:w="580" w:type="dxa"/>
            <w:tcBorders>
              <w:top w:val="nil"/>
              <w:left w:val="nil"/>
              <w:bottom w:val="single" w:sz="4" w:space="0" w:color="auto"/>
              <w:right w:val="single" w:sz="4" w:space="0" w:color="auto"/>
            </w:tcBorders>
            <w:shd w:val="clear" w:color="auto" w:fill="auto"/>
            <w:noWrap/>
            <w:vAlign w:val="bottom"/>
            <w:hideMark/>
          </w:tcPr>
          <w:p w14:paraId="00198BD7"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6F167704"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40" w:type="dxa"/>
            <w:tcBorders>
              <w:top w:val="nil"/>
              <w:left w:val="nil"/>
              <w:bottom w:val="single" w:sz="4" w:space="0" w:color="auto"/>
              <w:right w:val="single" w:sz="4" w:space="0" w:color="auto"/>
            </w:tcBorders>
            <w:shd w:val="clear" w:color="auto" w:fill="auto"/>
            <w:noWrap/>
            <w:vAlign w:val="bottom"/>
            <w:hideMark/>
          </w:tcPr>
          <w:p w14:paraId="4BE0D255"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40" w:type="dxa"/>
            <w:tcBorders>
              <w:top w:val="nil"/>
              <w:left w:val="nil"/>
              <w:bottom w:val="single" w:sz="4" w:space="0" w:color="auto"/>
              <w:right w:val="single" w:sz="4" w:space="0" w:color="auto"/>
            </w:tcBorders>
            <w:shd w:val="clear" w:color="auto" w:fill="auto"/>
            <w:noWrap/>
            <w:vAlign w:val="bottom"/>
            <w:hideMark/>
          </w:tcPr>
          <w:p w14:paraId="0AF1F481"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7F3DA25F"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7A8B0879"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42D114CD"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6A17C646"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0.2</w:t>
            </w:r>
          </w:p>
        </w:tc>
        <w:tc>
          <w:tcPr>
            <w:tcW w:w="580" w:type="dxa"/>
            <w:tcBorders>
              <w:top w:val="nil"/>
              <w:left w:val="nil"/>
              <w:bottom w:val="single" w:sz="4" w:space="0" w:color="auto"/>
              <w:right w:val="single" w:sz="4" w:space="0" w:color="auto"/>
            </w:tcBorders>
            <w:shd w:val="clear" w:color="auto" w:fill="auto"/>
            <w:noWrap/>
            <w:vAlign w:val="bottom"/>
            <w:hideMark/>
          </w:tcPr>
          <w:p w14:paraId="2D1E6869"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02985D17"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r>
      <w:tr w:rsidR="00CA6912" w:rsidRPr="00CA6912" w14:paraId="7A48EF7B" w14:textId="77777777" w:rsidTr="00CA6912">
        <w:trPr>
          <w:trHeight w:val="240"/>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3C906D0C" w14:textId="77777777" w:rsidR="00CA6912" w:rsidRPr="00E272E8" w:rsidRDefault="00CA6912" w:rsidP="00CA6912">
            <w:pPr>
              <w:spacing w:before="0"/>
              <w:jc w:val="left"/>
              <w:rPr>
                <w:color w:val="000000"/>
                <w:sz w:val="20"/>
                <w:szCs w:val="20"/>
                <w:lang w:eastAsia="en-GB"/>
              </w:rPr>
            </w:pPr>
            <w:r w:rsidRPr="00E272E8">
              <w:rPr>
                <w:color w:val="000000"/>
                <w:sz w:val="20"/>
                <w:szCs w:val="20"/>
                <w:lang w:eastAsia="en-GB"/>
              </w:rPr>
              <w:t>20 01 17*</w:t>
            </w:r>
          </w:p>
        </w:tc>
        <w:tc>
          <w:tcPr>
            <w:tcW w:w="2705" w:type="dxa"/>
            <w:tcBorders>
              <w:top w:val="nil"/>
              <w:left w:val="nil"/>
              <w:bottom w:val="single" w:sz="4" w:space="0" w:color="auto"/>
              <w:right w:val="single" w:sz="4" w:space="0" w:color="auto"/>
            </w:tcBorders>
            <w:shd w:val="clear" w:color="auto" w:fill="auto"/>
            <w:noWrap/>
            <w:vAlign w:val="bottom"/>
            <w:hideMark/>
          </w:tcPr>
          <w:p w14:paraId="0BB44618" w14:textId="77777777" w:rsidR="00CA6912" w:rsidRPr="00E272E8" w:rsidRDefault="00CA6912" w:rsidP="00CA6912">
            <w:pPr>
              <w:jc w:val="left"/>
              <w:rPr>
                <w:color w:val="000000"/>
                <w:sz w:val="20"/>
                <w:szCs w:val="20"/>
                <w:lang w:eastAsia="en-GB"/>
              </w:rPr>
            </w:pPr>
            <w:r w:rsidRPr="00E272E8">
              <w:rPr>
                <w:color w:val="000000"/>
                <w:sz w:val="20"/>
                <w:szCs w:val="20"/>
                <w:lang w:eastAsia="en-GB"/>
              </w:rPr>
              <w:t>Fotokemikaalid</w:t>
            </w:r>
          </w:p>
        </w:tc>
        <w:tc>
          <w:tcPr>
            <w:tcW w:w="580" w:type="dxa"/>
            <w:tcBorders>
              <w:top w:val="nil"/>
              <w:left w:val="nil"/>
              <w:bottom w:val="single" w:sz="4" w:space="0" w:color="auto"/>
              <w:right w:val="single" w:sz="4" w:space="0" w:color="auto"/>
            </w:tcBorders>
            <w:shd w:val="clear" w:color="auto" w:fill="auto"/>
            <w:noWrap/>
            <w:vAlign w:val="bottom"/>
            <w:hideMark/>
          </w:tcPr>
          <w:p w14:paraId="1DF1CD4E"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605DE0DB"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40" w:type="dxa"/>
            <w:tcBorders>
              <w:top w:val="nil"/>
              <w:left w:val="nil"/>
              <w:bottom w:val="single" w:sz="4" w:space="0" w:color="auto"/>
              <w:right w:val="single" w:sz="4" w:space="0" w:color="auto"/>
            </w:tcBorders>
            <w:shd w:val="clear" w:color="auto" w:fill="auto"/>
            <w:noWrap/>
            <w:vAlign w:val="bottom"/>
            <w:hideMark/>
          </w:tcPr>
          <w:p w14:paraId="0C882241"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40" w:type="dxa"/>
            <w:tcBorders>
              <w:top w:val="nil"/>
              <w:left w:val="nil"/>
              <w:bottom w:val="single" w:sz="4" w:space="0" w:color="auto"/>
              <w:right w:val="single" w:sz="4" w:space="0" w:color="auto"/>
            </w:tcBorders>
            <w:shd w:val="clear" w:color="auto" w:fill="auto"/>
            <w:noWrap/>
            <w:vAlign w:val="bottom"/>
            <w:hideMark/>
          </w:tcPr>
          <w:p w14:paraId="5D96D248"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7E0DF69C"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78BAB26F"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2D5C3E97"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46DA00D8"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80" w:type="dxa"/>
            <w:tcBorders>
              <w:top w:val="nil"/>
              <w:left w:val="nil"/>
              <w:bottom w:val="single" w:sz="4" w:space="0" w:color="auto"/>
              <w:right w:val="single" w:sz="4" w:space="0" w:color="auto"/>
            </w:tcBorders>
            <w:shd w:val="clear" w:color="auto" w:fill="auto"/>
            <w:noWrap/>
            <w:vAlign w:val="bottom"/>
            <w:hideMark/>
          </w:tcPr>
          <w:p w14:paraId="345F3E14"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44DD566A"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r>
      <w:tr w:rsidR="00CA6912" w:rsidRPr="00CA6912" w14:paraId="29A4C96F" w14:textId="77777777" w:rsidTr="00CA6912">
        <w:trPr>
          <w:trHeight w:val="240"/>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5B182CC1" w14:textId="77777777" w:rsidR="00CA6912" w:rsidRPr="00E272E8" w:rsidRDefault="00CA6912" w:rsidP="00CA6912">
            <w:pPr>
              <w:spacing w:before="0"/>
              <w:jc w:val="left"/>
              <w:rPr>
                <w:color w:val="000000"/>
                <w:sz w:val="20"/>
                <w:szCs w:val="20"/>
                <w:lang w:eastAsia="en-GB"/>
              </w:rPr>
            </w:pPr>
            <w:r w:rsidRPr="00E272E8">
              <w:rPr>
                <w:color w:val="000000"/>
                <w:sz w:val="20"/>
                <w:szCs w:val="20"/>
                <w:lang w:eastAsia="en-GB"/>
              </w:rPr>
              <w:t>20 01 19*</w:t>
            </w:r>
          </w:p>
        </w:tc>
        <w:tc>
          <w:tcPr>
            <w:tcW w:w="2705" w:type="dxa"/>
            <w:tcBorders>
              <w:top w:val="nil"/>
              <w:left w:val="nil"/>
              <w:bottom w:val="single" w:sz="4" w:space="0" w:color="auto"/>
              <w:right w:val="single" w:sz="4" w:space="0" w:color="auto"/>
            </w:tcBorders>
            <w:shd w:val="clear" w:color="auto" w:fill="auto"/>
            <w:noWrap/>
            <w:vAlign w:val="bottom"/>
            <w:hideMark/>
          </w:tcPr>
          <w:p w14:paraId="4979D7AE" w14:textId="77777777" w:rsidR="00CA6912" w:rsidRPr="00E272E8" w:rsidRDefault="00CA6912" w:rsidP="00CA6912">
            <w:pPr>
              <w:jc w:val="left"/>
              <w:rPr>
                <w:color w:val="000000"/>
                <w:sz w:val="20"/>
                <w:szCs w:val="20"/>
                <w:lang w:eastAsia="en-GB"/>
              </w:rPr>
            </w:pPr>
            <w:r w:rsidRPr="00E272E8">
              <w:rPr>
                <w:color w:val="000000"/>
                <w:sz w:val="20"/>
                <w:szCs w:val="20"/>
                <w:lang w:eastAsia="en-GB"/>
              </w:rPr>
              <w:t>Pestitsiidid</w:t>
            </w:r>
          </w:p>
        </w:tc>
        <w:tc>
          <w:tcPr>
            <w:tcW w:w="580" w:type="dxa"/>
            <w:tcBorders>
              <w:top w:val="nil"/>
              <w:left w:val="nil"/>
              <w:bottom w:val="single" w:sz="4" w:space="0" w:color="auto"/>
              <w:right w:val="single" w:sz="4" w:space="0" w:color="auto"/>
            </w:tcBorders>
            <w:shd w:val="clear" w:color="auto" w:fill="auto"/>
            <w:noWrap/>
            <w:vAlign w:val="bottom"/>
            <w:hideMark/>
          </w:tcPr>
          <w:p w14:paraId="625419CE"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4F6EEDBE"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40" w:type="dxa"/>
            <w:tcBorders>
              <w:top w:val="nil"/>
              <w:left w:val="nil"/>
              <w:bottom w:val="single" w:sz="4" w:space="0" w:color="auto"/>
              <w:right w:val="single" w:sz="4" w:space="0" w:color="auto"/>
            </w:tcBorders>
            <w:shd w:val="clear" w:color="auto" w:fill="auto"/>
            <w:noWrap/>
            <w:vAlign w:val="bottom"/>
            <w:hideMark/>
          </w:tcPr>
          <w:p w14:paraId="6DA3802A"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40" w:type="dxa"/>
            <w:tcBorders>
              <w:top w:val="nil"/>
              <w:left w:val="nil"/>
              <w:bottom w:val="single" w:sz="4" w:space="0" w:color="auto"/>
              <w:right w:val="single" w:sz="4" w:space="0" w:color="auto"/>
            </w:tcBorders>
            <w:shd w:val="clear" w:color="auto" w:fill="auto"/>
            <w:noWrap/>
            <w:vAlign w:val="bottom"/>
            <w:hideMark/>
          </w:tcPr>
          <w:p w14:paraId="3478CBE9"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0.2</w:t>
            </w:r>
          </w:p>
        </w:tc>
        <w:tc>
          <w:tcPr>
            <w:tcW w:w="560" w:type="dxa"/>
            <w:tcBorders>
              <w:top w:val="nil"/>
              <w:left w:val="nil"/>
              <w:bottom w:val="single" w:sz="4" w:space="0" w:color="auto"/>
              <w:right w:val="single" w:sz="4" w:space="0" w:color="auto"/>
            </w:tcBorders>
            <w:shd w:val="clear" w:color="auto" w:fill="auto"/>
            <w:noWrap/>
            <w:vAlign w:val="bottom"/>
            <w:hideMark/>
          </w:tcPr>
          <w:p w14:paraId="19337ED7"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6795C5BC"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77CFB002"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75A04073"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0.2</w:t>
            </w:r>
          </w:p>
        </w:tc>
        <w:tc>
          <w:tcPr>
            <w:tcW w:w="580" w:type="dxa"/>
            <w:tcBorders>
              <w:top w:val="nil"/>
              <w:left w:val="nil"/>
              <w:bottom w:val="single" w:sz="4" w:space="0" w:color="auto"/>
              <w:right w:val="single" w:sz="4" w:space="0" w:color="auto"/>
            </w:tcBorders>
            <w:shd w:val="clear" w:color="auto" w:fill="auto"/>
            <w:noWrap/>
            <w:vAlign w:val="bottom"/>
            <w:hideMark/>
          </w:tcPr>
          <w:p w14:paraId="1FD56235"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58254A6B"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r>
      <w:tr w:rsidR="00CA6912" w:rsidRPr="00CA6912" w14:paraId="1200BCAC" w14:textId="77777777" w:rsidTr="00CA6912">
        <w:trPr>
          <w:trHeight w:val="480"/>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31D063A5" w14:textId="77777777" w:rsidR="00CA6912" w:rsidRPr="00E272E8" w:rsidRDefault="00CA6912" w:rsidP="00CA6912">
            <w:pPr>
              <w:spacing w:before="0"/>
              <w:jc w:val="left"/>
              <w:rPr>
                <w:color w:val="000000"/>
                <w:sz w:val="20"/>
                <w:szCs w:val="20"/>
                <w:lang w:eastAsia="en-GB"/>
              </w:rPr>
            </w:pPr>
            <w:r w:rsidRPr="00E272E8">
              <w:rPr>
                <w:color w:val="000000"/>
                <w:sz w:val="20"/>
                <w:szCs w:val="20"/>
                <w:lang w:eastAsia="en-GB"/>
              </w:rPr>
              <w:t>20 01 21*</w:t>
            </w:r>
          </w:p>
        </w:tc>
        <w:tc>
          <w:tcPr>
            <w:tcW w:w="2705" w:type="dxa"/>
            <w:tcBorders>
              <w:top w:val="nil"/>
              <w:left w:val="nil"/>
              <w:bottom w:val="single" w:sz="4" w:space="0" w:color="auto"/>
              <w:right w:val="single" w:sz="4" w:space="0" w:color="auto"/>
            </w:tcBorders>
            <w:shd w:val="clear" w:color="auto" w:fill="auto"/>
            <w:vAlign w:val="bottom"/>
            <w:hideMark/>
          </w:tcPr>
          <w:p w14:paraId="228B6CE3" w14:textId="77777777" w:rsidR="00CA6912" w:rsidRPr="00E272E8" w:rsidRDefault="00CA6912" w:rsidP="00CA6912">
            <w:pPr>
              <w:jc w:val="left"/>
              <w:rPr>
                <w:color w:val="000000"/>
                <w:sz w:val="20"/>
                <w:szCs w:val="20"/>
                <w:lang w:eastAsia="en-GB"/>
              </w:rPr>
            </w:pPr>
            <w:r w:rsidRPr="00E272E8">
              <w:rPr>
                <w:color w:val="000000"/>
                <w:sz w:val="20"/>
                <w:szCs w:val="20"/>
                <w:lang w:eastAsia="en-GB"/>
              </w:rPr>
              <w:t>Luminestsentslambid ja muud elavhõbedat sisaldavad jäätmed</w:t>
            </w:r>
          </w:p>
        </w:tc>
        <w:tc>
          <w:tcPr>
            <w:tcW w:w="580" w:type="dxa"/>
            <w:tcBorders>
              <w:top w:val="nil"/>
              <w:left w:val="nil"/>
              <w:bottom w:val="single" w:sz="4" w:space="0" w:color="auto"/>
              <w:right w:val="single" w:sz="4" w:space="0" w:color="auto"/>
            </w:tcBorders>
            <w:shd w:val="clear" w:color="auto" w:fill="auto"/>
            <w:noWrap/>
            <w:vAlign w:val="bottom"/>
            <w:hideMark/>
          </w:tcPr>
          <w:p w14:paraId="59DCFFEE"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0.1</w:t>
            </w:r>
          </w:p>
        </w:tc>
        <w:tc>
          <w:tcPr>
            <w:tcW w:w="560" w:type="dxa"/>
            <w:tcBorders>
              <w:top w:val="nil"/>
              <w:left w:val="nil"/>
              <w:bottom w:val="single" w:sz="4" w:space="0" w:color="auto"/>
              <w:right w:val="single" w:sz="4" w:space="0" w:color="auto"/>
            </w:tcBorders>
            <w:shd w:val="clear" w:color="auto" w:fill="auto"/>
            <w:noWrap/>
            <w:vAlign w:val="bottom"/>
            <w:hideMark/>
          </w:tcPr>
          <w:p w14:paraId="0E532189"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0.1</w:t>
            </w:r>
          </w:p>
        </w:tc>
        <w:tc>
          <w:tcPr>
            <w:tcW w:w="540" w:type="dxa"/>
            <w:tcBorders>
              <w:top w:val="nil"/>
              <w:left w:val="nil"/>
              <w:bottom w:val="single" w:sz="4" w:space="0" w:color="auto"/>
              <w:right w:val="single" w:sz="4" w:space="0" w:color="auto"/>
            </w:tcBorders>
            <w:shd w:val="clear" w:color="auto" w:fill="auto"/>
            <w:noWrap/>
            <w:vAlign w:val="bottom"/>
            <w:hideMark/>
          </w:tcPr>
          <w:p w14:paraId="263A309B"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1.0</w:t>
            </w:r>
          </w:p>
        </w:tc>
        <w:tc>
          <w:tcPr>
            <w:tcW w:w="540" w:type="dxa"/>
            <w:tcBorders>
              <w:top w:val="nil"/>
              <w:left w:val="nil"/>
              <w:bottom w:val="single" w:sz="4" w:space="0" w:color="auto"/>
              <w:right w:val="single" w:sz="4" w:space="0" w:color="auto"/>
            </w:tcBorders>
            <w:shd w:val="clear" w:color="auto" w:fill="auto"/>
            <w:noWrap/>
            <w:vAlign w:val="bottom"/>
            <w:hideMark/>
          </w:tcPr>
          <w:p w14:paraId="216767C1"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0.3</w:t>
            </w:r>
          </w:p>
        </w:tc>
        <w:tc>
          <w:tcPr>
            <w:tcW w:w="560" w:type="dxa"/>
            <w:tcBorders>
              <w:top w:val="nil"/>
              <w:left w:val="nil"/>
              <w:bottom w:val="single" w:sz="4" w:space="0" w:color="auto"/>
              <w:right w:val="single" w:sz="4" w:space="0" w:color="auto"/>
            </w:tcBorders>
            <w:shd w:val="clear" w:color="auto" w:fill="auto"/>
            <w:noWrap/>
            <w:vAlign w:val="bottom"/>
            <w:hideMark/>
          </w:tcPr>
          <w:p w14:paraId="1704087E"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10C69827"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0.1</w:t>
            </w:r>
          </w:p>
        </w:tc>
        <w:tc>
          <w:tcPr>
            <w:tcW w:w="560" w:type="dxa"/>
            <w:tcBorders>
              <w:top w:val="nil"/>
              <w:left w:val="nil"/>
              <w:bottom w:val="single" w:sz="4" w:space="0" w:color="auto"/>
              <w:right w:val="single" w:sz="4" w:space="0" w:color="auto"/>
            </w:tcBorders>
            <w:shd w:val="clear" w:color="auto" w:fill="auto"/>
            <w:noWrap/>
            <w:vAlign w:val="bottom"/>
            <w:hideMark/>
          </w:tcPr>
          <w:p w14:paraId="2DC7C37F"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63A3A2DF"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0.1</w:t>
            </w:r>
          </w:p>
        </w:tc>
        <w:tc>
          <w:tcPr>
            <w:tcW w:w="580" w:type="dxa"/>
            <w:tcBorders>
              <w:top w:val="nil"/>
              <w:left w:val="nil"/>
              <w:bottom w:val="single" w:sz="4" w:space="0" w:color="auto"/>
              <w:right w:val="single" w:sz="4" w:space="0" w:color="auto"/>
            </w:tcBorders>
            <w:shd w:val="clear" w:color="auto" w:fill="auto"/>
            <w:noWrap/>
            <w:vAlign w:val="bottom"/>
            <w:hideMark/>
          </w:tcPr>
          <w:p w14:paraId="17AC26A5"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0.2</w:t>
            </w:r>
          </w:p>
        </w:tc>
        <w:tc>
          <w:tcPr>
            <w:tcW w:w="560" w:type="dxa"/>
            <w:tcBorders>
              <w:top w:val="nil"/>
              <w:left w:val="nil"/>
              <w:bottom w:val="single" w:sz="4" w:space="0" w:color="auto"/>
              <w:right w:val="single" w:sz="4" w:space="0" w:color="auto"/>
            </w:tcBorders>
            <w:shd w:val="clear" w:color="auto" w:fill="auto"/>
            <w:noWrap/>
            <w:vAlign w:val="bottom"/>
            <w:hideMark/>
          </w:tcPr>
          <w:p w14:paraId="4253556B"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0.1</w:t>
            </w:r>
          </w:p>
        </w:tc>
      </w:tr>
      <w:tr w:rsidR="00CA6912" w:rsidRPr="00CA6912" w14:paraId="50182D2A" w14:textId="77777777" w:rsidTr="00CA6912">
        <w:trPr>
          <w:trHeight w:val="720"/>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4152BAF2" w14:textId="77777777" w:rsidR="00CA6912" w:rsidRPr="00E272E8" w:rsidRDefault="00CA6912" w:rsidP="00CA6912">
            <w:pPr>
              <w:spacing w:before="0"/>
              <w:jc w:val="left"/>
              <w:rPr>
                <w:color w:val="000000"/>
                <w:sz w:val="20"/>
                <w:szCs w:val="20"/>
                <w:lang w:eastAsia="en-GB"/>
              </w:rPr>
            </w:pPr>
            <w:r w:rsidRPr="00E272E8">
              <w:rPr>
                <w:color w:val="000000"/>
                <w:sz w:val="20"/>
                <w:szCs w:val="20"/>
                <w:lang w:eastAsia="en-GB"/>
              </w:rPr>
              <w:lastRenderedPageBreak/>
              <w:t>20 01 23 01*</w:t>
            </w:r>
          </w:p>
        </w:tc>
        <w:tc>
          <w:tcPr>
            <w:tcW w:w="2705" w:type="dxa"/>
            <w:tcBorders>
              <w:top w:val="nil"/>
              <w:left w:val="nil"/>
              <w:bottom w:val="single" w:sz="4" w:space="0" w:color="auto"/>
              <w:right w:val="single" w:sz="4" w:space="0" w:color="auto"/>
            </w:tcBorders>
            <w:shd w:val="clear" w:color="auto" w:fill="auto"/>
            <w:vAlign w:val="bottom"/>
            <w:hideMark/>
          </w:tcPr>
          <w:p w14:paraId="1DDAB30D" w14:textId="77777777" w:rsidR="00CA6912" w:rsidRPr="00E272E8" w:rsidRDefault="00CA6912" w:rsidP="00CA6912">
            <w:pPr>
              <w:jc w:val="left"/>
              <w:rPr>
                <w:color w:val="000000"/>
                <w:sz w:val="20"/>
                <w:szCs w:val="20"/>
                <w:lang w:eastAsia="en-GB"/>
              </w:rPr>
            </w:pPr>
            <w:proofErr w:type="spellStart"/>
            <w:r w:rsidRPr="00E272E8">
              <w:rPr>
                <w:color w:val="000000"/>
                <w:sz w:val="20"/>
                <w:szCs w:val="20"/>
                <w:lang w:eastAsia="en-GB"/>
              </w:rPr>
              <w:t>Klorofluorosüsivesinikke</w:t>
            </w:r>
            <w:proofErr w:type="spellEnd"/>
            <w:r w:rsidRPr="00E272E8">
              <w:rPr>
                <w:color w:val="000000"/>
                <w:sz w:val="20"/>
                <w:szCs w:val="20"/>
                <w:lang w:eastAsia="en-GB"/>
              </w:rPr>
              <w:t xml:space="preserve"> sisaldavad kasutuselt kõrvaldatud suured kodumasinad</w:t>
            </w:r>
          </w:p>
        </w:tc>
        <w:tc>
          <w:tcPr>
            <w:tcW w:w="580" w:type="dxa"/>
            <w:tcBorders>
              <w:top w:val="nil"/>
              <w:left w:val="nil"/>
              <w:bottom w:val="single" w:sz="4" w:space="0" w:color="auto"/>
              <w:right w:val="single" w:sz="4" w:space="0" w:color="auto"/>
            </w:tcBorders>
            <w:shd w:val="clear" w:color="auto" w:fill="auto"/>
            <w:noWrap/>
            <w:vAlign w:val="bottom"/>
            <w:hideMark/>
          </w:tcPr>
          <w:p w14:paraId="6A13CB18"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14633B9A"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5.4</w:t>
            </w:r>
          </w:p>
        </w:tc>
        <w:tc>
          <w:tcPr>
            <w:tcW w:w="540" w:type="dxa"/>
            <w:tcBorders>
              <w:top w:val="nil"/>
              <w:left w:val="nil"/>
              <w:bottom w:val="single" w:sz="4" w:space="0" w:color="auto"/>
              <w:right w:val="single" w:sz="4" w:space="0" w:color="auto"/>
            </w:tcBorders>
            <w:shd w:val="clear" w:color="auto" w:fill="auto"/>
            <w:noWrap/>
            <w:vAlign w:val="bottom"/>
            <w:hideMark/>
          </w:tcPr>
          <w:p w14:paraId="3DF23B4B"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0.2</w:t>
            </w:r>
          </w:p>
        </w:tc>
        <w:tc>
          <w:tcPr>
            <w:tcW w:w="540" w:type="dxa"/>
            <w:tcBorders>
              <w:top w:val="nil"/>
              <w:left w:val="nil"/>
              <w:bottom w:val="single" w:sz="4" w:space="0" w:color="auto"/>
              <w:right w:val="single" w:sz="4" w:space="0" w:color="auto"/>
            </w:tcBorders>
            <w:shd w:val="clear" w:color="auto" w:fill="auto"/>
            <w:noWrap/>
            <w:vAlign w:val="bottom"/>
            <w:hideMark/>
          </w:tcPr>
          <w:p w14:paraId="10D97681"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6.9</w:t>
            </w:r>
          </w:p>
        </w:tc>
        <w:tc>
          <w:tcPr>
            <w:tcW w:w="560" w:type="dxa"/>
            <w:tcBorders>
              <w:top w:val="nil"/>
              <w:left w:val="nil"/>
              <w:bottom w:val="single" w:sz="4" w:space="0" w:color="auto"/>
              <w:right w:val="single" w:sz="4" w:space="0" w:color="auto"/>
            </w:tcBorders>
            <w:shd w:val="clear" w:color="auto" w:fill="auto"/>
            <w:noWrap/>
            <w:vAlign w:val="bottom"/>
            <w:hideMark/>
          </w:tcPr>
          <w:p w14:paraId="01A3E691"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07D108E5"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5.9</w:t>
            </w:r>
          </w:p>
        </w:tc>
        <w:tc>
          <w:tcPr>
            <w:tcW w:w="560" w:type="dxa"/>
            <w:tcBorders>
              <w:top w:val="nil"/>
              <w:left w:val="nil"/>
              <w:bottom w:val="single" w:sz="4" w:space="0" w:color="auto"/>
              <w:right w:val="single" w:sz="4" w:space="0" w:color="auto"/>
            </w:tcBorders>
            <w:shd w:val="clear" w:color="auto" w:fill="auto"/>
            <w:noWrap/>
            <w:vAlign w:val="bottom"/>
            <w:hideMark/>
          </w:tcPr>
          <w:p w14:paraId="794EDFDA"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61EEAF68"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5.6</w:t>
            </w:r>
          </w:p>
        </w:tc>
        <w:tc>
          <w:tcPr>
            <w:tcW w:w="580" w:type="dxa"/>
            <w:tcBorders>
              <w:top w:val="nil"/>
              <w:left w:val="nil"/>
              <w:bottom w:val="single" w:sz="4" w:space="0" w:color="auto"/>
              <w:right w:val="single" w:sz="4" w:space="0" w:color="auto"/>
            </w:tcBorders>
            <w:shd w:val="clear" w:color="auto" w:fill="auto"/>
            <w:noWrap/>
            <w:vAlign w:val="bottom"/>
            <w:hideMark/>
          </w:tcPr>
          <w:p w14:paraId="1CCC1F18"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5DD1AE4A"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r>
      <w:tr w:rsidR="00CA6912" w:rsidRPr="00CA6912" w14:paraId="2DD82916" w14:textId="77777777" w:rsidTr="00CA6912">
        <w:trPr>
          <w:trHeight w:val="480"/>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4A898DC2" w14:textId="77777777" w:rsidR="00CA6912" w:rsidRPr="00E272E8" w:rsidRDefault="00CA6912" w:rsidP="00CA6912">
            <w:pPr>
              <w:spacing w:before="0"/>
              <w:jc w:val="left"/>
              <w:rPr>
                <w:color w:val="000000"/>
                <w:sz w:val="20"/>
                <w:szCs w:val="20"/>
                <w:lang w:eastAsia="en-GB"/>
              </w:rPr>
            </w:pPr>
            <w:r w:rsidRPr="00E272E8">
              <w:rPr>
                <w:color w:val="000000"/>
                <w:sz w:val="20"/>
                <w:szCs w:val="20"/>
                <w:lang w:eastAsia="en-GB"/>
              </w:rPr>
              <w:t>20 01 26*</w:t>
            </w:r>
          </w:p>
        </w:tc>
        <w:tc>
          <w:tcPr>
            <w:tcW w:w="2705" w:type="dxa"/>
            <w:tcBorders>
              <w:top w:val="nil"/>
              <w:left w:val="nil"/>
              <w:bottom w:val="single" w:sz="4" w:space="0" w:color="auto"/>
              <w:right w:val="single" w:sz="4" w:space="0" w:color="auto"/>
            </w:tcBorders>
            <w:shd w:val="clear" w:color="auto" w:fill="auto"/>
            <w:vAlign w:val="bottom"/>
            <w:hideMark/>
          </w:tcPr>
          <w:p w14:paraId="1A101BBA" w14:textId="77777777" w:rsidR="00CA6912" w:rsidRPr="00E272E8" w:rsidRDefault="00CA6912" w:rsidP="00CA6912">
            <w:pPr>
              <w:jc w:val="left"/>
              <w:rPr>
                <w:color w:val="000000"/>
                <w:sz w:val="20"/>
                <w:szCs w:val="20"/>
                <w:lang w:eastAsia="en-GB"/>
              </w:rPr>
            </w:pPr>
            <w:r w:rsidRPr="00E272E8">
              <w:rPr>
                <w:color w:val="000000"/>
                <w:sz w:val="20"/>
                <w:szCs w:val="20"/>
                <w:lang w:eastAsia="en-GB"/>
              </w:rPr>
              <w:t>Õli ja rasv, mida ei ole nimetatud koodinumbriga 20 01 25</w:t>
            </w:r>
          </w:p>
        </w:tc>
        <w:tc>
          <w:tcPr>
            <w:tcW w:w="580" w:type="dxa"/>
            <w:tcBorders>
              <w:top w:val="nil"/>
              <w:left w:val="nil"/>
              <w:bottom w:val="single" w:sz="4" w:space="0" w:color="auto"/>
              <w:right w:val="single" w:sz="4" w:space="0" w:color="auto"/>
            </w:tcBorders>
            <w:shd w:val="clear" w:color="auto" w:fill="auto"/>
            <w:noWrap/>
            <w:vAlign w:val="bottom"/>
            <w:hideMark/>
          </w:tcPr>
          <w:p w14:paraId="770476A6"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0148B479"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0.6</w:t>
            </w:r>
          </w:p>
        </w:tc>
        <w:tc>
          <w:tcPr>
            <w:tcW w:w="540" w:type="dxa"/>
            <w:tcBorders>
              <w:top w:val="nil"/>
              <w:left w:val="nil"/>
              <w:bottom w:val="single" w:sz="4" w:space="0" w:color="auto"/>
              <w:right w:val="single" w:sz="4" w:space="0" w:color="auto"/>
            </w:tcBorders>
            <w:shd w:val="clear" w:color="auto" w:fill="auto"/>
            <w:noWrap/>
            <w:vAlign w:val="bottom"/>
            <w:hideMark/>
          </w:tcPr>
          <w:p w14:paraId="5D40244D"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40" w:type="dxa"/>
            <w:tcBorders>
              <w:top w:val="nil"/>
              <w:left w:val="nil"/>
              <w:bottom w:val="single" w:sz="4" w:space="0" w:color="auto"/>
              <w:right w:val="single" w:sz="4" w:space="0" w:color="auto"/>
            </w:tcBorders>
            <w:shd w:val="clear" w:color="auto" w:fill="auto"/>
            <w:noWrap/>
            <w:vAlign w:val="bottom"/>
            <w:hideMark/>
          </w:tcPr>
          <w:p w14:paraId="00BD8D79"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0.6</w:t>
            </w:r>
          </w:p>
        </w:tc>
        <w:tc>
          <w:tcPr>
            <w:tcW w:w="560" w:type="dxa"/>
            <w:tcBorders>
              <w:top w:val="nil"/>
              <w:left w:val="nil"/>
              <w:bottom w:val="single" w:sz="4" w:space="0" w:color="auto"/>
              <w:right w:val="single" w:sz="4" w:space="0" w:color="auto"/>
            </w:tcBorders>
            <w:shd w:val="clear" w:color="auto" w:fill="auto"/>
            <w:noWrap/>
            <w:vAlign w:val="bottom"/>
            <w:hideMark/>
          </w:tcPr>
          <w:p w14:paraId="02E8FE54"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3F7185CD"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0.2</w:t>
            </w:r>
          </w:p>
        </w:tc>
        <w:tc>
          <w:tcPr>
            <w:tcW w:w="560" w:type="dxa"/>
            <w:tcBorders>
              <w:top w:val="nil"/>
              <w:left w:val="nil"/>
              <w:bottom w:val="single" w:sz="4" w:space="0" w:color="auto"/>
              <w:right w:val="single" w:sz="4" w:space="0" w:color="auto"/>
            </w:tcBorders>
            <w:shd w:val="clear" w:color="auto" w:fill="auto"/>
            <w:noWrap/>
            <w:vAlign w:val="bottom"/>
            <w:hideMark/>
          </w:tcPr>
          <w:p w14:paraId="0126F209"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4E20055B"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0.1</w:t>
            </w:r>
          </w:p>
        </w:tc>
        <w:tc>
          <w:tcPr>
            <w:tcW w:w="580" w:type="dxa"/>
            <w:tcBorders>
              <w:top w:val="nil"/>
              <w:left w:val="nil"/>
              <w:bottom w:val="single" w:sz="4" w:space="0" w:color="auto"/>
              <w:right w:val="single" w:sz="4" w:space="0" w:color="auto"/>
            </w:tcBorders>
            <w:shd w:val="clear" w:color="auto" w:fill="auto"/>
            <w:noWrap/>
            <w:vAlign w:val="bottom"/>
            <w:hideMark/>
          </w:tcPr>
          <w:p w14:paraId="3D7A55D7"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193BFFFC"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r>
      <w:tr w:rsidR="00CA6912" w:rsidRPr="00CA6912" w14:paraId="602451F9" w14:textId="77777777" w:rsidTr="00CA6912">
        <w:trPr>
          <w:trHeight w:val="480"/>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58ACEFDB" w14:textId="77777777" w:rsidR="00CA6912" w:rsidRPr="00E272E8" w:rsidRDefault="00CA6912" w:rsidP="00CA6912">
            <w:pPr>
              <w:spacing w:before="0"/>
              <w:jc w:val="left"/>
              <w:rPr>
                <w:color w:val="000000"/>
                <w:sz w:val="20"/>
                <w:szCs w:val="20"/>
                <w:lang w:eastAsia="en-GB"/>
              </w:rPr>
            </w:pPr>
            <w:r w:rsidRPr="00E272E8">
              <w:rPr>
                <w:color w:val="000000"/>
                <w:sz w:val="20"/>
                <w:szCs w:val="20"/>
                <w:lang w:eastAsia="en-GB"/>
              </w:rPr>
              <w:t>20 01 27*</w:t>
            </w:r>
          </w:p>
        </w:tc>
        <w:tc>
          <w:tcPr>
            <w:tcW w:w="2705" w:type="dxa"/>
            <w:tcBorders>
              <w:top w:val="nil"/>
              <w:left w:val="nil"/>
              <w:bottom w:val="single" w:sz="4" w:space="0" w:color="auto"/>
              <w:right w:val="single" w:sz="4" w:space="0" w:color="auto"/>
            </w:tcBorders>
            <w:shd w:val="clear" w:color="auto" w:fill="auto"/>
            <w:vAlign w:val="bottom"/>
            <w:hideMark/>
          </w:tcPr>
          <w:p w14:paraId="7D7A8D9B" w14:textId="77777777" w:rsidR="00CA6912" w:rsidRPr="00E272E8" w:rsidRDefault="00CA6912" w:rsidP="00CA6912">
            <w:pPr>
              <w:jc w:val="left"/>
              <w:rPr>
                <w:color w:val="000000"/>
                <w:sz w:val="20"/>
                <w:szCs w:val="20"/>
                <w:lang w:eastAsia="en-GB"/>
              </w:rPr>
            </w:pPr>
            <w:r w:rsidRPr="00E272E8">
              <w:rPr>
                <w:color w:val="000000"/>
                <w:sz w:val="20"/>
                <w:szCs w:val="20"/>
                <w:lang w:eastAsia="en-GB"/>
              </w:rPr>
              <w:t>Ohtlikke aineid sisaldavad värvid, trükivärvid, liimid ja vaigud</w:t>
            </w:r>
          </w:p>
        </w:tc>
        <w:tc>
          <w:tcPr>
            <w:tcW w:w="580" w:type="dxa"/>
            <w:tcBorders>
              <w:top w:val="nil"/>
              <w:left w:val="nil"/>
              <w:bottom w:val="single" w:sz="4" w:space="0" w:color="auto"/>
              <w:right w:val="single" w:sz="4" w:space="0" w:color="auto"/>
            </w:tcBorders>
            <w:shd w:val="clear" w:color="auto" w:fill="auto"/>
            <w:noWrap/>
            <w:vAlign w:val="bottom"/>
            <w:hideMark/>
          </w:tcPr>
          <w:p w14:paraId="61976679"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084310D8"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4.4</w:t>
            </w:r>
          </w:p>
        </w:tc>
        <w:tc>
          <w:tcPr>
            <w:tcW w:w="540" w:type="dxa"/>
            <w:tcBorders>
              <w:top w:val="nil"/>
              <w:left w:val="nil"/>
              <w:bottom w:val="single" w:sz="4" w:space="0" w:color="auto"/>
              <w:right w:val="single" w:sz="4" w:space="0" w:color="auto"/>
            </w:tcBorders>
            <w:shd w:val="clear" w:color="auto" w:fill="auto"/>
            <w:noWrap/>
            <w:vAlign w:val="bottom"/>
            <w:hideMark/>
          </w:tcPr>
          <w:p w14:paraId="0FE9DCA1"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0.5</w:t>
            </w:r>
          </w:p>
        </w:tc>
        <w:tc>
          <w:tcPr>
            <w:tcW w:w="540" w:type="dxa"/>
            <w:tcBorders>
              <w:top w:val="nil"/>
              <w:left w:val="nil"/>
              <w:bottom w:val="single" w:sz="4" w:space="0" w:color="auto"/>
              <w:right w:val="single" w:sz="4" w:space="0" w:color="auto"/>
            </w:tcBorders>
            <w:shd w:val="clear" w:color="auto" w:fill="auto"/>
            <w:noWrap/>
            <w:vAlign w:val="bottom"/>
            <w:hideMark/>
          </w:tcPr>
          <w:p w14:paraId="19C1BBC5"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5.0</w:t>
            </w:r>
          </w:p>
        </w:tc>
        <w:tc>
          <w:tcPr>
            <w:tcW w:w="560" w:type="dxa"/>
            <w:tcBorders>
              <w:top w:val="nil"/>
              <w:left w:val="nil"/>
              <w:bottom w:val="single" w:sz="4" w:space="0" w:color="auto"/>
              <w:right w:val="single" w:sz="4" w:space="0" w:color="auto"/>
            </w:tcBorders>
            <w:shd w:val="clear" w:color="auto" w:fill="auto"/>
            <w:noWrap/>
            <w:vAlign w:val="bottom"/>
            <w:hideMark/>
          </w:tcPr>
          <w:p w14:paraId="384D3FA5"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0.4</w:t>
            </w:r>
          </w:p>
        </w:tc>
        <w:tc>
          <w:tcPr>
            <w:tcW w:w="560" w:type="dxa"/>
            <w:tcBorders>
              <w:top w:val="nil"/>
              <w:left w:val="nil"/>
              <w:bottom w:val="single" w:sz="4" w:space="0" w:color="auto"/>
              <w:right w:val="single" w:sz="4" w:space="0" w:color="auto"/>
            </w:tcBorders>
            <w:shd w:val="clear" w:color="auto" w:fill="auto"/>
            <w:noWrap/>
            <w:vAlign w:val="bottom"/>
            <w:hideMark/>
          </w:tcPr>
          <w:p w14:paraId="068F76EF"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3.4</w:t>
            </w:r>
          </w:p>
        </w:tc>
        <w:tc>
          <w:tcPr>
            <w:tcW w:w="560" w:type="dxa"/>
            <w:tcBorders>
              <w:top w:val="nil"/>
              <w:left w:val="nil"/>
              <w:bottom w:val="single" w:sz="4" w:space="0" w:color="auto"/>
              <w:right w:val="single" w:sz="4" w:space="0" w:color="auto"/>
            </w:tcBorders>
            <w:shd w:val="clear" w:color="auto" w:fill="auto"/>
            <w:noWrap/>
            <w:vAlign w:val="bottom"/>
            <w:hideMark/>
          </w:tcPr>
          <w:p w14:paraId="48D26812"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0.4</w:t>
            </w:r>
          </w:p>
        </w:tc>
        <w:tc>
          <w:tcPr>
            <w:tcW w:w="560" w:type="dxa"/>
            <w:tcBorders>
              <w:top w:val="nil"/>
              <w:left w:val="nil"/>
              <w:bottom w:val="single" w:sz="4" w:space="0" w:color="auto"/>
              <w:right w:val="single" w:sz="4" w:space="0" w:color="auto"/>
            </w:tcBorders>
            <w:shd w:val="clear" w:color="auto" w:fill="auto"/>
            <w:noWrap/>
            <w:vAlign w:val="bottom"/>
            <w:hideMark/>
          </w:tcPr>
          <w:p w14:paraId="4AEF4BB0"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13.7</w:t>
            </w:r>
          </w:p>
        </w:tc>
        <w:tc>
          <w:tcPr>
            <w:tcW w:w="580" w:type="dxa"/>
            <w:tcBorders>
              <w:top w:val="nil"/>
              <w:left w:val="nil"/>
              <w:bottom w:val="single" w:sz="4" w:space="0" w:color="auto"/>
              <w:right w:val="single" w:sz="4" w:space="0" w:color="auto"/>
            </w:tcBorders>
            <w:shd w:val="clear" w:color="auto" w:fill="auto"/>
            <w:noWrap/>
            <w:vAlign w:val="bottom"/>
            <w:hideMark/>
          </w:tcPr>
          <w:p w14:paraId="59376DE9"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7.6</w:t>
            </w:r>
          </w:p>
        </w:tc>
        <w:tc>
          <w:tcPr>
            <w:tcW w:w="560" w:type="dxa"/>
            <w:tcBorders>
              <w:top w:val="nil"/>
              <w:left w:val="nil"/>
              <w:bottom w:val="single" w:sz="4" w:space="0" w:color="auto"/>
              <w:right w:val="single" w:sz="4" w:space="0" w:color="auto"/>
            </w:tcBorders>
            <w:shd w:val="clear" w:color="auto" w:fill="auto"/>
            <w:noWrap/>
            <w:vAlign w:val="bottom"/>
            <w:hideMark/>
          </w:tcPr>
          <w:p w14:paraId="3E806EB8"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r>
      <w:tr w:rsidR="00CA6912" w:rsidRPr="00CA6912" w14:paraId="4507D731" w14:textId="77777777" w:rsidTr="00CA6912">
        <w:trPr>
          <w:trHeight w:val="240"/>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6C69A215" w14:textId="77777777" w:rsidR="00CA6912" w:rsidRPr="00E272E8" w:rsidRDefault="00CA6912" w:rsidP="00CA6912">
            <w:pPr>
              <w:spacing w:before="0"/>
              <w:jc w:val="left"/>
              <w:rPr>
                <w:color w:val="000000"/>
                <w:sz w:val="20"/>
                <w:szCs w:val="20"/>
                <w:lang w:eastAsia="en-GB"/>
              </w:rPr>
            </w:pPr>
            <w:r w:rsidRPr="00E272E8">
              <w:rPr>
                <w:color w:val="000000"/>
                <w:sz w:val="20"/>
                <w:szCs w:val="20"/>
                <w:lang w:eastAsia="en-GB"/>
              </w:rPr>
              <w:t>20 01 29*</w:t>
            </w:r>
          </w:p>
        </w:tc>
        <w:tc>
          <w:tcPr>
            <w:tcW w:w="2705" w:type="dxa"/>
            <w:tcBorders>
              <w:top w:val="nil"/>
              <w:left w:val="nil"/>
              <w:bottom w:val="single" w:sz="4" w:space="0" w:color="auto"/>
              <w:right w:val="single" w:sz="4" w:space="0" w:color="auto"/>
            </w:tcBorders>
            <w:shd w:val="clear" w:color="auto" w:fill="auto"/>
            <w:noWrap/>
            <w:vAlign w:val="bottom"/>
            <w:hideMark/>
          </w:tcPr>
          <w:p w14:paraId="2B7BFDA9" w14:textId="77777777" w:rsidR="00CA6912" w:rsidRPr="00E272E8" w:rsidRDefault="00CA6912" w:rsidP="00CA6912">
            <w:pPr>
              <w:jc w:val="left"/>
              <w:rPr>
                <w:color w:val="000000"/>
                <w:sz w:val="20"/>
                <w:szCs w:val="20"/>
                <w:lang w:eastAsia="en-GB"/>
              </w:rPr>
            </w:pPr>
            <w:r w:rsidRPr="00E272E8">
              <w:rPr>
                <w:color w:val="000000"/>
                <w:sz w:val="20"/>
                <w:szCs w:val="20"/>
                <w:lang w:eastAsia="en-GB"/>
              </w:rPr>
              <w:t>Ohtlikke aineid sisaldavad pesuained</w:t>
            </w:r>
          </w:p>
        </w:tc>
        <w:tc>
          <w:tcPr>
            <w:tcW w:w="580" w:type="dxa"/>
            <w:tcBorders>
              <w:top w:val="nil"/>
              <w:left w:val="nil"/>
              <w:bottom w:val="single" w:sz="4" w:space="0" w:color="auto"/>
              <w:right w:val="single" w:sz="4" w:space="0" w:color="auto"/>
            </w:tcBorders>
            <w:shd w:val="clear" w:color="auto" w:fill="auto"/>
            <w:noWrap/>
            <w:vAlign w:val="bottom"/>
            <w:hideMark/>
          </w:tcPr>
          <w:p w14:paraId="4EBF03F3"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11076D07"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40" w:type="dxa"/>
            <w:tcBorders>
              <w:top w:val="nil"/>
              <w:left w:val="nil"/>
              <w:bottom w:val="single" w:sz="4" w:space="0" w:color="auto"/>
              <w:right w:val="single" w:sz="4" w:space="0" w:color="auto"/>
            </w:tcBorders>
            <w:shd w:val="clear" w:color="auto" w:fill="auto"/>
            <w:noWrap/>
            <w:vAlign w:val="bottom"/>
            <w:hideMark/>
          </w:tcPr>
          <w:p w14:paraId="64EE60A9"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40" w:type="dxa"/>
            <w:tcBorders>
              <w:top w:val="nil"/>
              <w:left w:val="nil"/>
              <w:bottom w:val="single" w:sz="4" w:space="0" w:color="auto"/>
              <w:right w:val="single" w:sz="4" w:space="0" w:color="auto"/>
            </w:tcBorders>
            <w:shd w:val="clear" w:color="auto" w:fill="auto"/>
            <w:noWrap/>
            <w:vAlign w:val="bottom"/>
            <w:hideMark/>
          </w:tcPr>
          <w:p w14:paraId="27FF194C"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007A53A7"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6FE7D561"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2BF1CE6C"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7688BEB4"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0.1</w:t>
            </w:r>
          </w:p>
        </w:tc>
        <w:tc>
          <w:tcPr>
            <w:tcW w:w="580" w:type="dxa"/>
            <w:tcBorders>
              <w:top w:val="nil"/>
              <w:left w:val="nil"/>
              <w:bottom w:val="single" w:sz="4" w:space="0" w:color="auto"/>
              <w:right w:val="single" w:sz="4" w:space="0" w:color="auto"/>
            </w:tcBorders>
            <w:shd w:val="clear" w:color="auto" w:fill="auto"/>
            <w:noWrap/>
            <w:vAlign w:val="bottom"/>
            <w:hideMark/>
          </w:tcPr>
          <w:p w14:paraId="7708E571"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2B57092D"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r>
      <w:tr w:rsidR="00CA6912" w:rsidRPr="00CA6912" w14:paraId="6EAD05C8" w14:textId="77777777" w:rsidTr="00CA6912">
        <w:trPr>
          <w:trHeight w:val="1440"/>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58D75674" w14:textId="77777777" w:rsidR="00CA6912" w:rsidRPr="00E272E8" w:rsidRDefault="00CA6912" w:rsidP="00CA6912">
            <w:pPr>
              <w:spacing w:before="0"/>
              <w:jc w:val="left"/>
              <w:rPr>
                <w:color w:val="000000"/>
                <w:sz w:val="20"/>
                <w:szCs w:val="20"/>
                <w:lang w:eastAsia="en-GB"/>
              </w:rPr>
            </w:pPr>
            <w:r w:rsidRPr="00E272E8">
              <w:rPr>
                <w:color w:val="000000"/>
                <w:sz w:val="20"/>
                <w:szCs w:val="20"/>
                <w:lang w:eastAsia="en-GB"/>
              </w:rPr>
              <w:t>20 01 33*</w:t>
            </w:r>
          </w:p>
        </w:tc>
        <w:tc>
          <w:tcPr>
            <w:tcW w:w="2705" w:type="dxa"/>
            <w:tcBorders>
              <w:top w:val="nil"/>
              <w:left w:val="nil"/>
              <w:bottom w:val="single" w:sz="4" w:space="0" w:color="auto"/>
              <w:right w:val="single" w:sz="4" w:space="0" w:color="auto"/>
            </w:tcBorders>
            <w:shd w:val="clear" w:color="auto" w:fill="auto"/>
            <w:vAlign w:val="bottom"/>
            <w:hideMark/>
          </w:tcPr>
          <w:p w14:paraId="581C904F" w14:textId="77777777" w:rsidR="00CA6912" w:rsidRPr="00E272E8" w:rsidRDefault="00CA6912" w:rsidP="00CA6912">
            <w:pPr>
              <w:jc w:val="left"/>
              <w:rPr>
                <w:color w:val="000000"/>
                <w:sz w:val="20"/>
                <w:szCs w:val="20"/>
                <w:lang w:eastAsia="en-GB"/>
              </w:rPr>
            </w:pPr>
            <w:r w:rsidRPr="00E272E8">
              <w:rPr>
                <w:color w:val="000000"/>
                <w:sz w:val="20"/>
                <w:szCs w:val="20"/>
                <w:lang w:eastAsia="en-GB"/>
              </w:rPr>
              <w:t>Koodinumbritega 16 06 01*, 16 06 02* ja 16 06 03* nimetatud patareid ja akud ning sortimata patarei- ja akukogumid, mille hulgas on selliseid patareisid või akusid</w:t>
            </w:r>
          </w:p>
        </w:tc>
        <w:tc>
          <w:tcPr>
            <w:tcW w:w="580" w:type="dxa"/>
            <w:tcBorders>
              <w:top w:val="nil"/>
              <w:left w:val="nil"/>
              <w:bottom w:val="single" w:sz="4" w:space="0" w:color="auto"/>
              <w:right w:val="single" w:sz="4" w:space="0" w:color="auto"/>
            </w:tcBorders>
            <w:shd w:val="clear" w:color="auto" w:fill="auto"/>
            <w:noWrap/>
            <w:vAlign w:val="bottom"/>
            <w:hideMark/>
          </w:tcPr>
          <w:p w14:paraId="5AD8FD51"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517AE55D"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0.1</w:t>
            </w:r>
          </w:p>
        </w:tc>
        <w:tc>
          <w:tcPr>
            <w:tcW w:w="540" w:type="dxa"/>
            <w:tcBorders>
              <w:top w:val="nil"/>
              <w:left w:val="nil"/>
              <w:bottom w:val="single" w:sz="4" w:space="0" w:color="auto"/>
              <w:right w:val="single" w:sz="4" w:space="0" w:color="auto"/>
            </w:tcBorders>
            <w:shd w:val="clear" w:color="auto" w:fill="auto"/>
            <w:noWrap/>
            <w:vAlign w:val="bottom"/>
            <w:hideMark/>
          </w:tcPr>
          <w:p w14:paraId="72BE11ED"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0.1</w:t>
            </w:r>
          </w:p>
        </w:tc>
        <w:tc>
          <w:tcPr>
            <w:tcW w:w="540" w:type="dxa"/>
            <w:tcBorders>
              <w:top w:val="nil"/>
              <w:left w:val="nil"/>
              <w:bottom w:val="single" w:sz="4" w:space="0" w:color="auto"/>
              <w:right w:val="single" w:sz="4" w:space="0" w:color="auto"/>
            </w:tcBorders>
            <w:shd w:val="clear" w:color="auto" w:fill="auto"/>
            <w:noWrap/>
            <w:vAlign w:val="bottom"/>
            <w:hideMark/>
          </w:tcPr>
          <w:p w14:paraId="00C29595"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0.2</w:t>
            </w:r>
          </w:p>
        </w:tc>
        <w:tc>
          <w:tcPr>
            <w:tcW w:w="560" w:type="dxa"/>
            <w:tcBorders>
              <w:top w:val="nil"/>
              <w:left w:val="nil"/>
              <w:bottom w:val="single" w:sz="4" w:space="0" w:color="auto"/>
              <w:right w:val="single" w:sz="4" w:space="0" w:color="auto"/>
            </w:tcBorders>
            <w:shd w:val="clear" w:color="auto" w:fill="auto"/>
            <w:noWrap/>
            <w:vAlign w:val="bottom"/>
            <w:hideMark/>
          </w:tcPr>
          <w:p w14:paraId="43F11892"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13486FA9"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0.1</w:t>
            </w:r>
          </w:p>
        </w:tc>
        <w:tc>
          <w:tcPr>
            <w:tcW w:w="560" w:type="dxa"/>
            <w:tcBorders>
              <w:top w:val="nil"/>
              <w:left w:val="nil"/>
              <w:bottom w:val="single" w:sz="4" w:space="0" w:color="auto"/>
              <w:right w:val="single" w:sz="4" w:space="0" w:color="auto"/>
            </w:tcBorders>
            <w:shd w:val="clear" w:color="auto" w:fill="auto"/>
            <w:noWrap/>
            <w:vAlign w:val="bottom"/>
            <w:hideMark/>
          </w:tcPr>
          <w:p w14:paraId="5CF0646F"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0D49DF74"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0.2</w:t>
            </w:r>
          </w:p>
        </w:tc>
        <w:tc>
          <w:tcPr>
            <w:tcW w:w="580" w:type="dxa"/>
            <w:tcBorders>
              <w:top w:val="nil"/>
              <w:left w:val="nil"/>
              <w:bottom w:val="single" w:sz="4" w:space="0" w:color="auto"/>
              <w:right w:val="single" w:sz="4" w:space="0" w:color="auto"/>
            </w:tcBorders>
            <w:shd w:val="clear" w:color="auto" w:fill="auto"/>
            <w:noWrap/>
            <w:vAlign w:val="bottom"/>
            <w:hideMark/>
          </w:tcPr>
          <w:p w14:paraId="660E128C"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0.1</w:t>
            </w:r>
          </w:p>
        </w:tc>
        <w:tc>
          <w:tcPr>
            <w:tcW w:w="560" w:type="dxa"/>
            <w:tcBorders>
              <w:top w:val="nil"/>
              <w:left w:val="nil"/>
              <w:bottom w:val="single" w:sz="4" w:space="0" w:color="auto"/>
              <w:right w:val="single" w:sz="4" w:space="0" w:color="auto"/>
            </w:tcBorders>
            <w:shd w:val="clear" w:color="auto" w:fill="auto"/>
            <w:noWrap/>
            <w:vAlign w:val="bottom"/>
            <w:hideMark/>
          </w:tcPr>
          <w:p w14:paraId="44EA618C"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r>
      <w:tr w:rsidR="00CA6912" w:rsidRPr="00CA6912" w14:paraId="0484866E" w14:textId="77777777" w:rsidTr="00CA6912">
        <w:trPr>
          <w:trHeight w:val="1200"/>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7EC3C642" w14:textId="77777777" w:rsidR="00CA6912" w:rsidRPr="00E272E8" w:rsidRDefault="00CA6912" w:rsidP="00CA6912">
            <w:pPr>
              <w:spacing w:before="0"/>
              <w:jc w:val="left"/>
              <w:rPr>
                <w:color w:val="000000"/>
                <w:sz w:val="20"/>
                <w:szCs w:val="20"/>
                <w:lang w:eastAsia="en-GB"/>
              </w:rPr>
            </w:pPr>
            <w:r w:rsidRPr="00E272E8">
              <w:rPr>
                <w:color w:val="000000"/>
                <w:sz w:val="20"/>
                <w:szCs w:val="20"/>
                <w:lang w:eastAsia="en-GB"/>
              </w:rPr>
              <w:t>20 01 35 02*</w:t>
            </w:r>
          </w:p>
        </w:tc>
        <w:tc>
          <w:tcPr>
            <w:tcW w:w="2705" w:type="dxa"/>
            <w:tcBorders>
              <w:top w:val="nil"/>
              <w:left w:val="nil"/>
              <w:bottom w:val="single" w:sz="4" w:space="0" w:color="auto"/>
              <w:right w:val="single" w:sz="4" w:space="0" w:color="auto"/>
            </w:tcBorders>
            <w:shd w:val="clear" w:color="auto" w:fill="auto"/>
            <w:vAlign w:val="bottom"/>
            <w:hideMark/>
          </w:tcPr>
          <w:p w14:paraId="3799D4E1" w14:textId="77777777" w:rsidR="00CA6912" w:rsidRPr="00E272E8" w:rsidRDefault="00CA6912" w:rsidP="00CA6912">
            <w:pPr>
              <w:jc w:val="left"/>
              <w:rPr>
                <w:color w:val="000000"/>
                <w:sz w:val="20"/>
                <w:szCs w:val="20"/>
                <w:lang w:eastAsia="en-GB"/>
              </w:rPr>
            </w:pPr>
            <w:r w:rsidRPr="00E272E8">
              <w:rPr>
                <w:color w:val="000000"/>
                <w:sz w:val="20"/>
                <w:szCs w:val="20"/>
                <w:lang w:eastAsia="en-GB"/>
              </w:rPr>
              <w:t xml:space="preserve">Ohtlikke osi sisaldavad kasutuselt kõrvaldatud väikesed kodumasinad, mida ei ole nimetatud koodinumbritega 20 01 21* ja 20 01 23* </w:t>
            </w:r>
          </w:p>
        </w:tc>
        <w:tc>
          <w:tcPr>
            <w:tcW w:w="580" w:type="dxa"/>
            <w:tcBorders>
              <w:top w:val="nil"/>
              <w:left w:val="nil"/>
              <w:bottom w:val="single" w:sz="4" w:space="0" w:color="auto"/>
              <w:right w:val="single" w:sz="4" w:space="0" w:color="auto"/>
            </w:tcBorders>
            <w:shd w:val="clear" w:color="auto" w:fill="auto"/>
            <w:noWrap/>
            <w:vAlign w:val="bottom"/>
            <w:hideMark/>
          </w:tcPr>
          <w:p w14:paraId="23887BCE"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46024CED"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0.8</w:t>
            </w:r>
          </w:p>
        </w:tc>
        <w:tc>
          <w:tcPr>
            <w:tcW w:w="540" w:type="dxa"/>
            <w:tcBorders>
              <w:top w:val="nil"/>
              <w:left w:val="nil"/>
              <w:bottom w:val="single" w:sz="4" w:space="0" w:color="auto"/>
              <w:right w:val="single" w:sz="4" w:space="0" w:color="auto"/>
            </w:tcBorders>
            <w:shd w:val="clear" w:color="auto" w:fill="auto"/>
            <w:noWrap/>
            <w:vAlign w:val="bottom"/>
            <w:hideMark/>
          </w:tcPr>
          <w:p w14:paraId="614DF7B0"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40" w:type="dxa"/>
            <w:tcBorders>
              <w:top w:val="nil"/>
              <w:left w:val="nil"/>
              <w:bottom w:val="single" w:sz="4" w:space="0" w:color="auto"/>
              <w:right w:val="single" w:sz="4" w:space="0" w:color="auto"/>
            </w:tcBorders>
            <w:shd w:val="clear" w:color="auto" w:fill="auto"/>
            <w:noWrap/>
            <w:vAlign w:val="bottom"/>
            <w:hideMark/>
          </w:tcPr>
          <w:p w14:paraId="072401BE"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1.6</w:t>
            </w:r>
          </w:p>
        </w:tc>
        <w:tc>
          <w:tcPr>
            <w:tcW w:w="560" w:type="dxa"/>
            <w:tcBorders>
              <w:top w:val="nil"/>
              <w:left w:val="nil"/>
              <w:bottom w:val="single" w:sz="4" w:space="0" w:color="auto"/>
              <w:right w:val="single" w:sz="4" w:space="0" w:color="auto"/>
            </w:tcBorders>
            <w:shd w:val="clear" w:color="auto" w:fill="auto"/>
            <w:noWrap/>
            <w:vAlign w:val="bottom"/>
            <w:hideMark/>
          </w:tcPr>
          <w:p w14:paraId="0B639198"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05D53735"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4.3</w:t>
            </w:r>
          </w:p>
        </w:tc>
        <w:tc>
          <w:tcPr>
            <w:tcW w:w="560" w:type="dxa"/>
            <w:tcBorders>
              <w:top w:val="nil"/>
              <w:left w:val="nil"/>
              <w:bottom w:val="single" w:sz="4" w:space="0" w:color="auto"/>
              <w:right w:val="single" w:sz="4" w:space="0" w:color="auto"/>
            </w:tcBorders>
            <w:shd w:val="clear" w:color="auto" w:fill="auto"/>
            <w:noWrap/>
            <w:vAlign w:val="bottom"/>
            <w:hideMark/>
          </w:tcPr>
          <w:p w14:paraId="5FB3AE90"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0B3CC101"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8.1</w:t>
            </w:r>
          </w:p>
        </w:tc>
        <w:tc>
          <w:tcPr>
            <w:tcW w:w="580" w:type="dxa"/>
            <w:tcBorders>
              <w:top w:val="nil"/>
              <w:left w:val="nil"/>
              <w:bottom w:val="single" w:sz="4" w:space="0" w:color="auto"/>
              <w:right w:val="single" w:sz="4" w:space="0" w:color="auto"/>
            </w:tcBorders>
            <w:shd w:val="clear" w:color="auto" w:fill="auto"/>
            <w:noWrap/>
            <w:vAlign w:val="bottom"/>
            <w:hideMark/>
          </w:tcPr>
          <w:p w14:paraId="34C4EC0D"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7.2</w:t>
            </w:r>
          </w:p>
        </w:tc>
        <w:tc>
          <w:tcPr>
            <w:tcW w:w="560" w:type="dxa"/>
            <w:tcBorders>
              <w:top w:val="nil"/>
              <w:left w:val="nil"/>
              <w:bottom w:val="single" w:sz="4" w:space="0" w:color="auto"/>
              <w:right w:val="single" w:sz="4" w:space="0" w:color="auto"/>
            </w:tcBorders>
            <w:shd w:val="clear" w:color="auto" w:fill="auto"/>
            <w:noWrap/>
            <w:vAlign w:val="bottom"/>
            <w:hideMark/>
          </w:tcPr>
          <w:p w14:paraId="01A07A68"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r>
      <w:tr w:rsidR="00CA6912" w:rsidRPr="00CA6912" w14:paraId="70A96E0D" w14:textId="77777777" w:rsidTr="00CA6912">
        <w:trPr>
          <w:trHeight w:val="1200"/>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6B25E89A" w14:textId="77777777" w:rsidR="00CA6912" w:rsidRPr="00E272E8" w:rsidRDefault="00CA6912" w:rsidP="00CA6912">
            <w:pPr>
              <w:spacing w:before="0"/>
              <w:jc w:val="left"/>
              <w:rPr>
                <w:color w:val="000000"/>
                <w:sz w:val="20"/>
                <w:szCs w:val="20"/>
                <w:lang w:eastAsia="en-GB"/>
              </w:rPr>
            </w:pPr>
            <w:r w:rsidRPr="00E272E8">
              <w:rPr>
                <w:color w:val="000000"/>
                <w:sz w:val="20"/>
                <w:szCs w:val="20"/>
                <w:lang w:eastAsia="en-GB"/>
              </w:rPr>
              <w:t>20 01 35 03*</w:t>
            </w:r>
          </w:p>
        </w:tc>
        <w:tc>
          <w:tcPr>
            <w:tcW w:w="2705" w:type="dxa"/>
            <w:tcBorders>
              <w:top w:val="nil"/>
              <w:left w:val="nil"/>
              <w:bottom w:val="single" w:sz="4" w:space="0" w:color="auto"/>
              <w:right w:val="single" w:sz="4" w:space="0" w:color="auto"/>
            </w:tcBorders>
            <w:shd w:val="clear" w:color="auto" w:fill="auto"/>
            <w:vAlign w:val="bottom"/>
            <w:hideMark/>
          </w:tcPr>
          <w:p w14:paraId="28593B97" w14:textId="77777777" w:rsidR="00CA6912" w:rsidRPr="00E272E8" w:rsidRDefault="00CA6912" w:rsidP="00CA6912">
            <w:pPr>
              <w:jc w:val="left"/>
              <w:rPr>
                <w:color w:val="000000"/>
                <w:sz w:val="20"/>
                <w:szCs w:val="20"/>
                <w:lang w:eastAsia="en-GB"/>
              </w:rPr>
            </w:pPr>
            <w:r w:rsidRPr="00E272E8">
              <w:rPr>
                <w:color w:val="000000"/>
                <w:sz w:val="20"/>
                <w:szCs w:val="20"/>
                <w:lang w:eastAsia="en-GB"/>
              </w:rPr>
              <w:t xml:space="preserve">Ohtlikke osi sisaldavad kasutuselt kõrvaldatud infotehnoloogia- ja kommunikatsiooniseadmed, mida ei ole nimetatud koodinumbritega 20 01 21* ja 20 01 23* </w:t>
            </w:r>
          </w:p>
        </w:tc>
        <w:tc>
          <w:tcPr>
            <w:tcW w:w="580" w:type="dxa"/>
            <w:tcBorders>
              <w:top w:val="nil"/>
              <w:left w:val="nil"/>
              <w:bottom w:val="single" w:sz="4" w:space="0" w:color="auto"/>
              <w:right w:val="single" w:sz="4" w:space="0" w:color="auto"/>
            </w:tcBorders>
            <w:shd w:val="clear" w:color="auto" w:fill="auto"/>
            <w:noWrap/>
            <w:vAlign w:val="bottom"/>
            <w:hideMark/>
          </w:tcPr>
          <w:p w14:paraId="024FC9C7"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0.1</w:t>
            </w:r>
          </w:p>
        </w:tc>
        <w:tc>
          <w:tcPr>
            <w:tcW w:w="560" w:type="dxa"/>
            <w:tcBorders>
              <w:top w:val="nil"/>
              <w:left w:val="nil"/>
              <w:bottom w:val="single" w:sz="4" w:space="0" w:color="auto"/>
              <w:right w:val="single" w:sz="4" w:space="0" w:color="auto"/>
            </w:tcBorders>
            <w:shd w:val="clear" w:color="auto" w:fill="auto"/>
            <w:noWrap/>
            <w:vAlign w:val="bottom"/>
            <w:hideMark/>
          </w:tcPr>
          <w:p w14:paraId="49FC9A6E"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2.5</w:t>
            </w:r>
          </w:p>
        </w:tc>
        <w:tc>
          <w:tcPr>
            <w:tcW w:w="540" w:type="dxa"/>
            <w:tcBorders>
              <w:top w:val="nil"/>
              <w:left w:val="nil"/>
              <w:bottom w:val="single" w:sz="4" w:space="0" w:color="auto"/>
              <w:right w:val="single" w:sz="4" w:space="0" w:color="auto"/>
            </w:tcBorders>
            <w:shd w:val="clear" w:color="auto" w:fill="auto"/>
            <w:noWrap/>
            <w:vAlign w:val="bottom"/>
            <w:hideMark/>
          </w:tcPr>
          <w:p w14:paraId="7ABD3E35"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40" w:type="dxa"/>
            <w:tcBorders>
              <w:top w:val="nil"/>
              <w:left w:val="nil"/>
              <w:bottom w:val="single" w:sz="4" w:space="0" w:color="auto"/>
              <w:right w:val="single" w:sz="4" w:space="0" w:color="auto"/>
            </w:tcBorders>
            <w:shd w:val="clear" w:color="auto" w:fill="auto"/>
            <w:noWrap/>
            <w:vAlign w:val="bottom"/>
            <w:hideMark/>
          </w:tcPr>
          <w:p w14:paraId="49087CB3"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0.9</w:t>
            </w:r>
          </w:p>
        </w:tc>
        <w:tc>
          <w:tcPr>
            <w:tcW w:w="560" w:type="dxa"/>
            <w:tcBorders>
              <w:top w:val="nil"/>
              <w:left w:val="nil"/>
              <w:bottom w:val="single" w:sz="4" w:space="0" w:color="auto"/>
              <w:right w:val="single" w:sz="4" w:space="0" w:color="auto"/>
            </w:tcBorders>
            <w:shd w:val="clear" w:color="auto" w:fill="auto"/>
            <w:noWrap/>
            <w:vAlign w:val="bottom"/>
            <w:hideMark/>
          </w:tcPr>
          <w:p w14:paraId="65A4CC32"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7E3A8CF3"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273E50F9"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1CB51C54"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1.3</w:t>
            </w:r>
          </w:p>
        </w:tc>
        <w:tc>
          <w:tcPr>
            <w:tcW w:w="580" w:type="dxa"/>
            <w:tcBorders>
              <w:top w:val="nil"/>
              <w:left w:val="nil"/>
              <w:bottom w:val="single" w:sz="4" w:space="0" w:color="auto"/>
              <w:right w:val="single" w:sz="4" w:space="0" w:color="auto"/>
            </w:tcBorders>
            <w:shd w:val="clear" w:color="auto" w:fill="auto"/>
            <w:noWrap/>
            <w:vAlign w:val="bottom"/>
            <w:hideMark/>
          </w:tcPr>
          <w:p w14:paraId="6B0C7B02"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58D7FA47"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r>
      <w:tr w:rsidR="00CA6912" w:rsidRPr="00CA6912" w14:paraId="4F05422E" w14:textId="77777777" w:rsidTr="00CA6912">
        <w:trPr>
          <w:trHeight w:val="1200"/>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2EEFD705" w14:textId="77777777" w:rsidR="00CA6912" w:rsidRPr="00E272E8" w:rsidRDefault="00CA6912" w:rsidP="00CA6912">
            <w:pPr>
              <w:spacing w:before="0"/>
              <w:jc w:val="left"/>
              <w:rPr>
                <w:color w:val="000000"/>
                <w:sz w:val="20"/>
                <w:szCs w:val="20"/>
                <w:lang w:eastAsia="en-GB"/>
              </w:rPr>
            </w:pPr>
            <w:r w:rsidRPr="00E272E8">
              <w:rPr>
                <w:color w:val="000000"/>
                <w:sz w:val="20"/>
                <w:szCs w:val="20"/>
                <w:lang w:eastAsia="en-GB"/>
              </w:rPr>
              <w:t>20 01 35 04*</w:t>
            </w:r>
          </w:p>
        </w:tc>
        <w:tc>
          <w:tcPr>
            <w:tcW w:w="2705" w:type="dxa"/>
            <w:tcBorders>
              <w:top w:val="nil"/>
              <w:left w:val="nil"/>
              <w:bottom w:val="single" w:sz="4" w:space="0" w:color="auto"/>
              <w:right w:val="single" w:sz="4" w:space="0" w:color="auto"/>
            </w:tcBorders>
            <w:shd w:val="clear" w:color="auto" w:fill="auto"/>
            <w:vAlign w:val="bottom"/>
            <w:hideMark/>
          </w:tcPr>
          <w:p w14:paraId="42189CAE" w14:textId="77777777" w:rsidR="00CA6912" w:rsidRPr="00E272E8" w:rsidRDefault="00CA6912" w:rsidP="00CA6912">
            <w:pPr>
              <w:jc w:val="left"/>
              <w:rPr>
                <w:color w:val="000000"/>
                <w:sz w:val="20"/>
                <w:szCs w:val="20"/>
                <w:lang w:eastAsia="en-GB"/>
              </w:rPr>
            </w:pPr>
            <w:r w:rsidRPr="00E272E8">
              <w:rPr>
                <w:color w:val="000000"/>
                <w:sz w:val="20"/>
                <w:szCs w:val="20"/>
                <w:lang w:eastAsia="en-GB"/>
              </w:rPr>
              <w:t xml:space="preserve">Ohtlikke osi sisaldavad kasutuselt kõrvaldatud tavatarbijatele määratud seadmed, mida ei ole nimetatud koodinumbritega 20 01 21* ja 20 01 23* </w:t>
            </w:r>
          </w:p>
        </w:tc>
        <w:tc>
          <w:tcPr>
            <w:tcW w:w="580" w:type="dxa"/>
            <w:tcBorders>
              <w:top w:val="nil"/>
              <w:left w:val="nil"/>
              <w:bottom w:val="single" w:sz="4" w:space="0" w:color="auto"/>
              <w:right w:val="single" w:sz="4" w:space="0" w:color="auto"/>
            </w:tcBorders>
            <w:shd w:val="clear" w:color="auto" w:fill="auto"/>
            <w:noWrap/>
            <w:vAlign w:val="bottom"/>
            <w:hideMark/>
          </w:tcPr>
          <w:p w14:paraId="453F8C16"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3.0</w:t>
            </w:r>
          </w:p>
        </w:tc>
        <w:tc>
          <w:tcPr>
            <w:tcW w:w="560" w:type="dxa"/>
            <w:tcBorders>
              <w:top w:val="nil"/>
              <w:left w:val="nil"/>
              <w:bottom w:val="single" w:sz="4" w:space="0" w:color="auto"/>
              <w:right w:val="single" w:sz="4" w:space="0" w:color="auto"/>
            </w:tcBorders>
            <w:shd w:val="clear" w:color="auto" w:fill="auto"/>
            <w:noWrap/>
            <w:vAlign w:val="bottom"/>
            <w:hideMark/>
          </w:tcPr>
          <w:p w14:paraId="31EE0FC5"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9.0</w:t>
            </w:r>
          </w:p>
        </w:tc>
        <w:tc>
          <w:tcPr>
            <w:tcW w:w="540" w:type="dxa"/>
            <w:tcBorders>
              <w:top w:val="nil"/>
              <w:left w:val="nil"/>
              <w:bottom w:val="single" w:sz="4" w:space="0" w:color="auto"/>
              <w:right w:val="single" w:sz="4" w:space="0" w:color="auto"/>
            </w:tcBorders>
            <w:shd w:val="clear" w:color="auto" w:fill="auto"/>
            <w:noWrap/>
            <w:vAlign w:val="bottom"/>
            <w:hideMark/>
          </w:tcPr>
          <w:p w14:paraId="14DFC200"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3.0</w:t>
            </w:r>
          </w:p>
        </w:tc>
        <w:tc>
          <w:tcPr>
            <w:tcW w:w="540" w:type="dxa"/>
            <w:tcBorders>
              <w:top w:val="nil"/>
              <w:left w:val="nil"/>
              <w:bottom w:val="single" w:sz="4" w:space="0" w:color="auto"/>
              <w:right w:val="single" w:sz="4" w:space="0" w:color="auto"/>
            </w:tcBorders>
            <w:shd w:val="clear" w:color="auto" w:fill="auto"/>
            <w:noWrap/>
            <w:vAlign w:val="bottom"/>
            <w:hideMark/>
          </w:tcPr>
          <w:p w14:paraId="67222DC6"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5.8</w:t>
            </w:r>
          </w:p>
        </w:tc>
        <w:tc>
          <w:tcPr>
            <w:tcW w:w="560" w:type="dxa"/>
            <w:tcBorders>
              <w:top w:val="nil"/>
              <w:left w:val="nil"/>
              <w:bottom w:val="single" w:sz="4" w:space="0" w:color="auto"/>
              <w:right w:val="single" w:sz="4" w:space="0" w:color="auto"/>
            </w:tcBorders>
            <w:shd w:val="clear" w:color="auto" w:fill="auto"/>
            <w:noWrap/>
            <w:vAlign w:val="bottom"/>
            <w:hideMark/>
          </w:tcPr>
          <w:p w14:paraId="2542F27A"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145CFB3B"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25.3</w:t>
            </w:r>
          </w:p>
        </w:tc>
        <w:tc>
          <w:tcPr>
            <w:tcW w:w="560" w:type="dxa"/>
            <w:tcBorders>
              <w:top w:val="nil"/>
              <w:left w:val="nil"/>
              <w:bottom w:val="single" w:sz="4" w:space="0" w:color="auto"/>
              <w:right w:val="single" w:sz="4" w:space="0" w:color="auto"/>
            </w:tcBorders>
            <w:shd w:val="clear" w:color="auto" w:fill="auto"/>
            <w:noWrap/>
            <w:vAlign w:val="bottom"/>
            <w:hideMark/>
          </w:tcPr>
          <w:p w14:paraId="4E1EAFCB"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0A4AE2C7"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18.5</w:t>
            </w:r>
          </w:p>
        </w:tc>
        <w:tc>
          <w:tcPr>
            <w:tcW w:w="580" w:type="dxa"/>
            <w:tcBorders>
              <w:top w:val="nil"/>
              <w:left w:val="nil"/>
              <w:bottom w:val="single" w:sz="4" w:space="0" w:color="auto"/>
              <w:right w:val="single" w:sz="4" w:space="0" w:color="auto"/>
            </w:tcBorders>
            <w:shd w:val="clear" w:color="auto" w:fill="auto"/>
            <w:noWrap/>
            <w:vAlign w:val="bottom"/>
            <w:hideMark/>
          </w:tcPr>
          <w:p w14:paraId="75EAB293"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47D199C7"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14.1</w:t>
            </w:r>
          </w:p>
        </w:tc>
      </w:tr>
      <w:tr w:rsidR="00CA6912" w:rsidRPr="00CA6912" w14:paraId="7A42753A" w14:textId="77777777" w:rsidTr="00CA6912">
        <w:trPr>
          <w:trHeight w:val="1200"/>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17C8C537" w14:textId="77777777" w:rsidR="00CA6912" w:rsidRPr="00E272E8" w:rsidRDefault="00CA6912" w:rsidP="00CA6912">
            <w:pPr>
              <w:spacing w:before="0"/>
              <w:jc w:val="left"/>
              <w:rPr>
                <w:color w:val="000000"/>
                <w:sz w:val="20"/>
                <w:szCs w:val="20"/>
                <w:lang w:eastAsia="en-GB"/>
              </w:rPr>
            </w:pPr>
            <w:r w:rsidRPr="00E272E8">
              <w:rPr>
                <w:color w:val="000000"/>
                <w:sz w:val="20"/>
                <w:szCs w:val="20"/>
                <w:lang w:eastAsia="en-GB"/>
              </w:rPr>
              <w:t>20 01 35*</w:t>
            </w:r>
          </w:p>
        </w:tc>
        <w:tc>
          <w:tcPr>
            <w:tcW w:w="2705" w:type="dxa"/>
            <w:tcBorders>
              <w:top w:val="nil"/>
              <w:left w:val="nil"/>
              <w:bottom w:val="single" w:sz="4" w:space="0" w:color="auto"/>
              <w:right w:val="single" w:sz="4" w:space="0" w:color="auto"/>
            </w:tcBorders>
            <w:shd w:val="clear" w:color="auto" w:fill="auto"/>
            <w:vAlign w:val="bottom"/>
            <w:hideMark/>
          </w:tcPr>
          <w:p w14:paraId="0C42950B" w14:textId="77777777" w:rsidR="00CA6912" w:rsidRPr="00E272E8" w:rsidRDefault="00CA6912" w:rsidP="00CA6912">
            <w:pPr>
              <w:jc w:val="left"/>
              <w:rPr>
                <w:color w:val="000000"/>
                <w:sz w:val="20"/>
                <w:szCs w:val="20"/>
                <w:lang w:eastAsia="en-GB"/>
              </w:rPr>
            </w:pPr>
            <w:r w:rsidRPr="00E272E8">
              <w:rPr>
                <w:color w:val="000000"/>
                <w:sz w:val="20"/>
                <w:szCs w:val="20"/>
                <w:lang w:eastAsia="en-GB"/>
              </w:rPr>
              <w:t>Ohtlikke osi sisaldavad kasutuselt kõrvaldatud elektri- ja elektroonikaseadmed, mida ei ole nimetatud koodinumbritega 20 01 21* ja 20 01 23*</w:t>
            </w:r>
          </w:p>
        </w:tc>
        <w:tc>
          <w:tcPr>
            <w:tcW w:w="580" w:type="dxa"/>
            <w:tcBorders>
              <w:top w:val="nil"/>
              <w:left w:val="nil"/>
              <w:bottom w:val="single" w:sz="4" w:space="0" w:color="auto"/>
              <w:right w:val="single" w:sz="4" w:space="0" w:color="auto"/>
            </w:tcBorders>
            <w:shd w:val="clear" w:color="auto" w:fill="auto"/>
            <w:noWrap/>
            <w:vAlign w:val="bottom"/>
            <w:hideMark/>
          </w:tcPr>
          <w:p w14:paraId="715C741A"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0.4</w:t>
            </w:r>
          </w:p>
        </w:tc>
        <w:tc>
          <w:tcPr>
            <w:tcW w:w="560" w:type="dxa"/>
            <w:tcBorders>
              <w:top w:val="nil"/>
              <w:left w:val="nil"/>
              <w:bottom w:val="single" w:sz="4" w:space="0" w:color="auto"/>
              <w:right w:val="single" w:sz="4" w:space="0" w:color="auto"/>
            </w:tcBorders>
            <w:shd w:val="clear" w:color="auto" w:fill="auto"/>
            <w:noWrap/>
            <w:vAlign w:val="bottom"/>
            <w:hideMark/>
          </w:tcPr>
          <w:p w14:paraId="02DEF0A0"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40" w:type="dxa"/>
            <w:tcBorders>
              <w:top w:val="nil"/>
              <w:left w:val="nil"/>
              <w:bottom w:val="single" w:sz="4" w:space="0" w:color="auto"/>
              <w:right w:val="single" w:sz="4" w:space="0" w:color="auto"/>
            </w:tcBorders>
            <w:shd w:val="clear" w:color="auto" w:fill="auto"/>
            <w:noWrap/>
            <w:vAlign w:val="bottom"/>
            <w:hideMark/>
          </w:tcPr>
          <w:p w14:paraId="3DC1E23F"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40" w:type="dxa"/>
            <w:tcBorders>
              <w:top w:val="nil"/>
              <w:left w:val="nil"/>
              <w:bottom w:val="single" w:sz="4" w:space="0" w:color="auto"/>
              <w:right w:val="single" w:sz="4" w:space="0" w:color="auto"/>
            </w:tcBorders>
            <w:shd w:val="clear" w:color="auto" w:fill="auto"/>
            <w:noWrap/>
            <w:vAlign w:val="bottom"/>
            <w:hideMark/>
          </w:tcPr>
          <w:p w14:paraId="5211669A"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0099F904"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2DF2C47A"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0.1</w:t>
            </w:r>
          </w:p>
        </w:tc>
        <w:tc>
          <w:tcPr>
            <w:tcW w:w="560" w:type="dxa"/>
            <w:tcBorders>
              <w:top w:val="nil"/>
              <w:left w:val="nil"/>
              <w:bottom w:val="single" w:sz="4" w:space="0" w:color="auto"/>
              <w:right w:val="single" w:sz="4" w:space="0" w:color="auto"/>
            </w:tcBorders>
            <w:shd w:val="clear" w:color="auto" w:fill="auto"/>
            <w:noWrap/>
            <w:vAlign w:val="bottom"/>
            <w:hideMark/>
          </w:tcPr>
          <w:p w14:paraId="556854BC"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1E87A287"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80" w:type="dxa"/>
            <w:tcBorders>
              <w:top w:val="nil"/>
              <w:left w:val="nil"/>
              <w:bottom w:val="single" w:sz="4" w:space="0" w:color="auto"/>
              <w:right w:val="single" w:sz="4" w:space="0" w:color="auto"/>
            </w:tcBorders>
            <w:shd w:val="clear" w:color="auto" w:fill="auto"/>
            <w:noWrap/>
            <w:vAlign w:val="bottom"/>
            <w:hideMark/>
          </w:tcPr>
          <w:p w14:paraId="5472D854"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54E1ECB3"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r>
      <w:tr w:rsidR="00CA6912" w:rsidRPr="00CA6912" w14:paraId="56ED884C" w14:textId="77777777" w:rsidTr="00CA6912">
        <w:trPr>
          <w:trHeight w:val="960"/>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629828FB" w14:textId="77777777" w:rsidR="00CA6912" w:rsidRPr="00E272E8" w:rsidRDefault="00CA6912" w:rsidP="00CA6912">
            <w:pPr>
              <w:spacing w:before="0"/>
              <w:jc w:val="left"/>
              <w:rPr>
                <w:color w:val="000000"/>
                <w:sz w:val="20"/>
                <w:szCs w:val="20"/>
                <w:lang w:eastAsia="en-GB"/>
              </w:rPr>
            </w:pPr>
            <w:r w:rsidRPr="00E272E8">
              <w:rPr>
                <w:color w:val="000000"/>
                <w:sz w:val="20"/>
                <w:szCs w:val="20"/>
                <w:lang w:eastAsia="en-GB"/>
              </w:rPr>
              <w:t>20 01 36</w:t>
            </w:r>
          </w:p>
        </w:tc>
        <w:tc>
          <w:tcPr>
            <w:tcW w:w="2705" w:type="dxa"/>
            <w:tcBorders>
              <w:top w:val="nil"/>
              <w:left w:val="nil"/>
              <w:bottom w:val="single" w:sz="4" w:space="0" w:color="auto"/>
              <w:right w:val="single" w:sz="4" w:space="0" w:color="auto"/>
            </w:tcBorders>
            <w:shd w:val="clear" w:color="auto" w:fill="auto"/>
            <w:vAlign w:val="bottom"/>
            <w:hideMark/>
          </w:tcPr>
          <w:p w14:paraId="02690938" w14:textId="77777777" w:rsidR="00CA6912" w:rsidRPr="00E272E8" w:rsidRDefault="00CA6912" w:rsidP="00CA6912">
            <w:pPr>
              <w:jc w:val="left"/>
              <w:rPr>
                <w:color w:val="000000"/>
                <w:sz w:val="20"/>
                <w:szCs w:val="20"/>
                <w:lang w:eastAsia="en-GB"/>
              </w:rPr>
            </w:pPr>
            <w:r w:rsidRPr="00E272E8">
              <w:rPr>
                <w:color w:val="000000"/>
                <w:sz w:val="20"/>
                <w:szCs w:val="20"/>
                <w:lang w:eastAsia="en-GB"/>
              </w:rPr>
              <w:t>Kasutuselt kõrvaldatud elektri- ja elektroonikaseadmed, mida ei ole nimetatud koodinumbritega 20 01 21*, 20 01 23* ja 20 01 35*</w:t>
            </w:r>
          </w:p>
        </w:tc>
        <w:tc>
          <w:tcPr>
            <w:tcW w:w="580" w:type="dxa"/>
            <w:tcBorders>
              <w:top w:val="nil"/>
              <w:left w:val="nil"/>
              <w:bottom w:val="single" w:sz="4" w:space="0" w:color="auto"/>
              <w:right w:val="single" w:sz="4" w:space="0" w:color="auto"/>
            </w:tcBorders>
            <w:shd w:val="clear" w:color="auto" w:fill="auto"/>
            <w:noWrap/>
            <w:vAlign w:val="bottom"/>
            <w:hideMark/>
          </w:tcPr>
          <w:p w14:paraId="12934944"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376E77B8"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40" w:type="dxa"/>
            <w:tcBorders>
              <w:top w:val="nil"/>
              <w:left w:val="nil"/>
              <w:bottom w:val="single" w:sz="4" w:space="0" w:color="auto"/>
              <w:right w:val="single" w:sz="4" w:space="0" w:color="auto"/>
            </w:tcBorders>
            <w:shd w:val="clear" w:color="auto" w:fill="auto"/>
            <w:noWrap/>
            <w:vAlign w:val="bottom"/>
            <w:hideMark/>
          </w:tcPr>
          <w:p w14:paraId="23F3994C"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40" w:type="dxa"/>
            <w:tcBorders>
              <w:top w:val="nil"/>
              <w:left w:val="nil"/>
              <w:bottom w:val="single" w:sz="4" w:space="0" w:color="auto"/>
              <w:right w:val="single" w:sz="4" w:space="0" w:color="auto"/>
            </w:tcBorders>
            <w:shd w:val="clear" w:color="auto" w:fill="auto"/>
            <w:noWrap/>
            <w:vAlign w:val="bottom"/>
            <w:hideMark/>
          </w:tcPr>
          <w:p w14:paraId="534CCF13"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0.8</w:t>
            </w:r>
          </w:p>
        </w:tc>
        <w:tc>
          <w:tcPr>
            <w:tcW w:w="560" w:type="dxa"/>
            <w:tcBorders>
              <w:top w:val="nil"/>
              <w:left w:val="nil"/>
              <w:bottom w:val="single" w:sz="4" w:space="0" w:color="auto"/>
              <w:right w:val="single" w:sz="4" w:space="0" w:color="auto"/>
            </w:tcBorders>
            <w:shd w:val="clear" w:color="auto" w:fill="auto"/>
            <w:noWrap/>
            <w:vAlign w:val="bottom"/>
            <w:hideMark/>
          </w:tcPr>
          <w:p w14:paraId="44B0FD45"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54F11316"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3F7616B9"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305287FB"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3.6</w:t>
            </w:r>
          </w:p>
        </w:tc>
        <w:tc>
          <w:tcPr>
            <w:tcW w:w="580" w:type="dxa"/>
            <w:tcBorders>
              <w:top w:val="nil"/>
              <w:left w:val="nil"/>
              <w:bottom w:val="single" w:sz="4" w:space="0" w:color="auto"/>
              <w:right w:val="single" w:sz="4" w:space="0" w:color="auto"/>
            </w:tcBorders>
            <w:shd w:val="clear" w:color="auto" w:fill="auto"/>
            <w:noWrap/>
            <w:vAlign w:val="bottom"/>
            <w:hideMark/>
          </w:tcPr>
          <w:p w14:paraId="69377AAD"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0.1</w:t>
            </w:r>
          </w:p>
        </w:tc>
        <w:tc>
          <w:tcPr>
            <w:tcW w:w="560" w:type="dxa"/>
            <w:tcBorders>
              <w:top w:val="nil"/>
              <w:left w:val="nil"/>
              <w:bottom w:val="single" w:sz="4" w:space="0" w:color="auto"/>
              <w:right w:val="single" w:sz="4" w:space="0" w:color="auto"/>
            </w:tcBorders>
            <w:shd w:val="clear" w:color="auto" w:fill="auto"/>
            <w:noWrap/>
            <w:vAlign w:val="bottom"/>
            <w:hideMark/>
          </w:tcPr>
          <w:p w14:paraId="106A3E87"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r>
      <w:tr w:rsidR="00CA6912" w:rsidRPr="00CA6912" w14:paraId="30B48624" w14:textId="77777777" w:rsidTr="00CA6912">
        <w:trPr>
          <w:trHeight w:val="960"/>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7192C1D8" w14:textId="77777777" w:rsidR="00CA6912" w:rsidRPr="00E272E8" w:rsidRDefault="00CA6912" w:rsidP="00CA6912">
            <w:pPr>
              <w:spacing w:before="0"/>
              <w:jc w:val="left"/>
              <w:rPr>
                <w:color w:val="000000"/>
                <w:sz w:val="20"/>
                <w:szCs w:val="20"/>
                <w:lang w:eastAsia="en-GB"/>
              </w:rPr>
            </w:pPr>
            <w:r w:rsidRPr="00E272E8">
              <w:rPr>
                <w:color w:val="000000"/>
                <w:sz w:val="20"/>
                <w:szCs w:val="20"/>
                <w:lang w:eastAsia="en-GB"/>
              </w:rPr>
              <w:lastRenderedPageBreak/>
              <w:t>20 01 36 01</w:t>
            </w:r>
          </w:p>
        </w:tc>
        <w:tc>
          <w:tcPr>
            <w:tcW w:w="2705" w:type="dxa"/>
            <w:tcBorders>
              <w:top w:val="nil"/>
              <w:left w:val="nil"/>
              <w:bottom w:val="single" w:sz="4" w:space="0" w:color="auto"/>
              <w:right w:val="single" w:sz="4" w:space="0" w:color="auto"/>
            </w:tcBorders>
            <w:shd w:val="clear" w:color="auto" w:fill="auto"/>
            <w:vAlign w:val="bottom"/>
            <w:hideMark/>
          </w:tcPr>
          <w:p w14:paraId="26236D70" w14:textId="77777777" w:rsidR="00CA6912" w:rsidRPr="00E272E8" w:rsidRDefault="00CA6912" w:rsidP="00CA6912">
            <w:pPr>
              <w:jc w:val="left"/>
              <w:rPr>
                <w:color w:val="000000"/>
                <w:sz w:val="20"/>
                <w:szCs w:val="20"/>
                <w:lang w:eastAsia="en-GB"/>
              </w:rPr>
            </w:pPr>
            <w:r w:rsidRPr="00E272E8">
              <w:rPr>
                <w:color w:val="000000"/>
                <w:sz w:val="20"/>
                <w:szCs w:val="20"/>
                <w:lang w:eastAsia="en-GB"/>
              </w:rPr>
              <w:t>Kasutuselt kõrvaldatud suured kodumasinad, mida ei ole nimetatud koodinumbritega 20 01 21*, 20 01 23* ja 20 01 35*</w:t>
            </w:r>
          </w:p>
        </w:tc>
        <w:tc>
          <w:tcPr>
            <w:tcW w:w="580" w:type="dxa"/>
            <w:tcBorders>
              <w:top w:val="nil"/>
              <w:left w:val="nil"/>
              <w:bottom w:val="single" w:sz="4" w:space="0" w:color="auto"/>
              <w:right w:val="single" w:sz="4" w:space="0" w:color="auto"/>
            </w:tcBorders>
            <w:shd w:val="clear" w:color="auto" w:fill="auto"/>
            <w:noWrap/>
            <w:vAlign w:val="bottom"/>
            <w:hideMark/>
          </w:tcPr>
          <w:p w14:paraId="382A1FCE"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4312EB91"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40" w:type="dxa"/>
            <w:tcBorders>
              <w:top w:val="nil"/>
              <w:left w:val="nil"/>
              <w:bottom w:val="single" w:sz="4" w:space="0" w:color="auto"/>
              <w:right w:val="single" w:sz="4" w:space="0" w:color="auto"/>
            </w:tcBorders>
            <w:shd w:val="clear" w:color="auto" w:fill="auto"/>
            <w:noWrap/>
            <w:vAlign w:val="bottom"/>
            <w:hideMark/>
          </w:tcPr>
          <w:p w14:paraId="47E3E953"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40" w:type="dxa"/>
            <w:tcBorders>
              <w:top w:val="nil"/>
              <w:left w:val="nil"/>
              <w:bottom w:val="single" w:sz="4" w:space="0" w:color="auto"/>
              <w:right w:val="single" w:sz="4" w:space="0" w:color="auto"/>
            </w:tcBorders>
            <w:shd w:val="clear" w:color="auto" w:fill="auto"/>
            <w:noWrap/>
            <w:vAlign w:val="bottom"/>
            <w:hideMark/>
          </w:tcPr>
          <w:p w14:paraId="0D7AF237"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40AAF262"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79218199"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3.4</w:t>
            </w:r>
          </w:p>
        </w:tc>
        <w:tc>
          <w:tcPr>
            <w:tcW w:w="560" w:type="dxa"/>
            <w:tcBorders>
              <w:top w:val="nil"/>
              <w:left w:val="nil"/>
              <w:bottom w:val="single" w:sz="4" w:space="0" w:color="auto"/>
              <w:right w:val="single" w:sz="4" w:space="0" w:color="auto"/>
            </w:tcBorders>
            <w:shd w:val="clear" w:color="auto" w:fill="auto"/>
            <w:noWrap/>
            <w:vAlign w:val="bottom"/>
            <w:hideMark/>
          </w:tcPr>
          <w:p w14:paraId="1575CF48"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639DCB01"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4.4</w:t>
            </w:r>
          </w:p>
        </w:tc>
        <w:tc>
          <w:tcPr>
            <w:tcW w:w="580" w:type="dxa"/>
            <w:tcBorders>
              <w:top w:val="nil"/>
              <w:left w:val="nil"/>
              <w:bottom w:val="single" w:sz="4" w:space="0" w:color="auto"/>
              <w:right w:val="single" w:sz="4" w:space="0" w:color="auto"/>
            </w:tcBorders>
            <w:shd w:val="clear" w:color="auto" w:fill="auto"/>
            <w:noWrap/>
            <w:vAlign w:val="bottom"/>
            <w:hideMark/>
          </w:tcPr>
          <w:p w14:paraId="3781DB00"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1.7</w:t>
            </w:r>
          </w:p>
        </w:tc>
        <w:tc>
          <w:tcPr>
            <w:tcW w:w="560" w:type="dxa"/>
            <w:tcBorders>
              <w:top w:val="nil"/>
              <w:left w:val="nil"/>
              <w:bottom w:val="single" w:sz="4" w:space="0" w:color="auto"/>
              <w:right w:val="single" w:sz="4" w:space="0" w:color="auto"/>
            </w:tcBorders>
            <w:shd w:val="clear" w:color="auto" w:fill="auto"/>
            <w:noWrap/>
            <w:vAlign w:val="bottom"/>
            <w:hideMark/>
          </w:tcPr>
          <w:p w14:paraId="0BBB6F96"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4.5</w:t>
            </w:r>
          </w:p>
        </w:tc>
      </w:tr>
      <w:tr w:rsidR="00CA6912" w:rsidRPr="00CA6912" w14:paraId="6FF567EB" w14:textId="77777777" w:rsidTr="00CA6912">
        <w:trPr>
          <w:trHeight w:val="1200"/>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188AD2D8" w14:textId="77777777" w:rsidR="00CA6912" w:rsidRPr="00E272E8" w:rsidRDefault="00CA6912" w:rsidP="00CA6912">
            <w:pPr>
              <w:spacing w:before="0"/>
              <w:jc w:val="left"/>
              <w:rPr>
                <w:color w:val="000000"/>
                <w:sz w:val="20"/>
                <w:szCs w:val="20"/>
                <w:lang w:eastAsia="en-GB"/>
              </w:rPr>
            </w:pPr>
            <w:r w:rsidRPr="00E272E8">
              <w:rPr>
                <w:color w:val="000000"/>
                <w:sz w:val="20"/>
                <w:szCs w:val="20"/>
                <w:lang w:eastAsia="en-GB"/>
              </w:rPr>
              <w:t>20 01 36 03</w:t>
            </w:r>
          </w:p>
        </w:tc>
        <w:tc>
          <w:tcPr>
            <w:tcW w:w="2705" w:type="dxa"/>
            <w:tcBorders>
              <w:top w:val="nil"/>
              <w:left w:val="nil"/>
              <w:bottom w:val="single" w:sz="4" w:space="0" w:color="auto"/>
              <w:right w:val="single" w:sz="4" w:space="0" w:color="auto"/>
            </w:tcBorders>
            <w:shd w:val="clear" w:color="auto" w:fill="auto"/>
            <w:vAlign w:val="bottom"/>
            <w:hideMark/>
          </w:tcPr>
          <w:p w14:paraId="20C7720D" w14:textId="77777777" w:rsidR="00CA6912" w:rsidRPr="00E272E8" w:rsidRDefault="00CA6912" w:rsidP="00CA6912">
            <w:pPr>
              <w:jc w:val="left"/>
              <w:rPr>
                <w:color w:val="000000"/>
                <w:sz w:val="20"/>
                <w:szCs w:val="20"/>
                <w:lang w:eastAsia="en-GB"/>
              </w:rPr>
            </w:pPr>
            <w:r w:rsidRPr="00E272E8">
              <w:rPr>
                <w:color w:val="000000"/>
                <w:sz w:val="20"/>
                <w:szCs w:val="20"/>
                <w:lang w:eastAsia="en-GB"/>
              </w:rPr>
              <w:t xml:space="preserve">Kasutuselt kõrvaldatud infotehnoloogia- ja kommunikatsiooniseadmed, mida ei ole nimetatud koodinumbritega 20 01 21*, 20 01 23* ja 20 01 35* </w:t>
            </w:r>
          </w:p>
        </w:tc>
        <w:tc>
          <w:tcPr>
            <w:tcW w:w="580" w:type="dxa"/>
            <w:tcBorders>
              <w:top w:val="nil"/>
              <w:left w:val="nil"/>
              <w:bottom w:val="single" w:sz="4" w:space="0" w:color="auto"/>
              <w:right w:val="single" w:sz="4" w:space="0" w:color="auto"/>
            </w:tcBorders>
            <w:shd w:val="clear" w:color="auto" w:fill="auto"/>
            <w:noWrap/>
            <w:vAlign w:val="bottom"/>
            <w:hideMark/>
          </w:tcPr>
          <w:p w14:paraId="1E6F1E70"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27EF6DA1"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40" w:type="dxa"/>
            <w:tcBorders>
              <w:top w:val="nil"/>
              <w:left w:val="nil"/>
              <w:bottom w:val="single" w:sz="4" w:space="0" w:color="auto"/>
              <w:right w:val="single" w:sz="4" w:space="0" w:color="auto"/>
            </w:tcBorders>
            <w:shd w:val="clear" w:color="auto" w:fill="auto"/>
            <w:noWrap/>
            <w:vAlign w:val="bottom"/>
            <w:hideMark/>
          </w:tcPr>
          <w:p w14:paraId="274D8325"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0.2</w:t>
            </w:r>
          </w:p>
        </w:tc>
        <w:tc>
          <w:tcPr>
            <w:tcW w:w="540" w:type="dxa"/>
            <w:tcBorders>
              <w:top w:val="nil"/>
              <w:left w:val="nil"/>
              <w:bottom w:val="single" w:sz="4" w:space="0" w:color="auto"/>
              <w:right w:val="single" w:sz="4" w:space="0" w:color="auto"/>
            </w:tcBorders>
            <w:shd w:val="clear" w:color="auto" w:fill="auto"/>
            <w:noWrap/>
            <w:vAlign w:val="bottom"/>
            <w:hideMark/>
          </w:tcPr>
          <w:p w14:paraId="63ACEB1F"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7BC4E571"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4BA31071"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49BAAA93"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192E95FB"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80" w:type="dxa"/>
            <w:tcBorders>
              <w:top w:val="nil"/>
              <w:left w:val="nil"/>
              <w:bottom w:val="single" w:sz="4" w:space="0" w:color="auto"/>
              <w:right w:val="single" w:sz="4" w:space="0" w:color="auto"/>
            </w:tcBorders>
            <w:shd w:val="clear" w:color="auto" w:fill="auto"/>
            <w:noWrap/>
            <w:vAlign w:val="bottom"/>
            <w:hideMark/>
          </w:tcPr>
          <w:p w14:paraId="2B3C8A16"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0.4</w:t>
            </w:r>
          </w:p>
        </w:tc>
        <w:tc>
          <w:tcPr>
            <w:tcW w:w="560" w:type="dxa"/>
            <w:tcBorders>
              <w:top w:val="nil"/>
              <w:left w:val="nil"/>
              <w:bottom w:val="single" w:sz="4" w:space="0" w:color="auto"/>
              <w:right w:val="single" w:sz="4" w:space="0" w:color="auto"/>
            </w:tcBorders>
            <w:shd w:val="clear" w:color="auto" w:fill="auto"/>
            <w:noWrap/>
            <w:vAlign w:val="bottom"/>
            <w:hideMark/>
          </w:tcPr>
          <w:p w14:paraId="4C8A47E8"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r>
      <w:tr w:rsidR="00CA6912" w:rsidRPr="00CA6912" w14:paraId="164E31FD" w14:textId="77777777" w:rsidTr="00CA6912">
        <w:trPr>
          <w:trHeight w:val="1200"/>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34A09E01" w14:textId="77777777" w:rsidR="00CA6912" w:rsidRPr="00E272E8" w:rsidRDefault="00CA6912" w:rsidP="00CA6912">
            <w:pPr>
              <w:spacing w:before="0"/>
              <w:jc w:val="left"/>
              <w:rPr>
                <w:color w:val="000000"/>
                <w:sz w:val="20"/>
                <w:szCs w:val="20"/>
                <w:lang w:eastAsia="en-GB"/>
              </w:rPr>
            </w:pPr>
            <w:r w:rsidRPr="00E272E8">
              <w:rPr>
                <w:color w:val="000000"/>
                <w:sz w:val="20"/>
                <w:szCs w:val="20"/>
                <w:lang w:eastAsia="en-GB"/>
              </w:rPr>
              <w:t>20 01 36 04</w:t>
            </w:r>
          </w:p>
        </w:tc>
        <w:tc>
          <w:tcPr>
            <w:tcW w:w="2705" w:type="dxa"/>
            <w:tcBorders>
              <w:top w:val="nil"/>
              <w:left w:val="nil"/>
              <w:bottom w:val="single" w:sz="4" w:space="0" w:color="auto"/>
              <w:right w:val="single" w:sz="4" w:space="0" w:color="auto"/>
            </w:tcBorders>
            <w:shd w:val="clear" w:color="auto" w:fill="auto"/>
            <w:vAlign w:val="bottom"/>
            <w:hideMark/>
          </w:tcPr>
          <w:p w14:paraId="10DA5B1E" w14:textId="77777777" w:rsidR="00CA6912" w:rsidRPr="00E272E8" w:rsidRDefault="00CA6912" w:rsidP="00CA6912">
            <w:pPr>
              <w:jc w:val="left"/>
              <w:rPr>
                <w:color w:val="000000"/>
                <w:sz w:val="20"/>
                <w:szCs w:val="20"/>
                <w:lang w:eastAsia="en-GB"/>
              </w:rPr>
            </w:pPr>
            <w:r w:rsidRPr="00E272E8">
              <w:rPr>
                <w:color w:val="000000"/>
                <w:sz w:val="20"/>
                <w:szCs w:val="20"/>
                <w:lang w:eastAsia="en-GB"/>
              </w:rPr>
              <w:t>Kasutuselt kõrvaldatud tavatarbijatele määratud seadmed, mida ei ole nimetatud koodinumbritega 20 01 21*, 20 01 23* ja 20 01 35*</w:t>
            </w:r>
          </w:p>
        </w:tc>
        <w:tc>
          <w:tcPr>
            <w:tcW w:w="580" w:type="dxa"/>
            <w:tcBorders>
              <w:top w:val="nil"/>
              <w:left w:val="nil"/>
              <w:bottom w:val="single" w:sz="4" w:space="0" w:color="auto"/>
              <w:right w:val="single" w:sz="4" w:space="0" w:color="auto"/>
            </w:tcBorders>
            <w:shd w:val="clear" w:color="auto" w:fill="auto"/>
            <w:noWrap/>
            <w:vAlign w:val="bottom"/>
            <w:hideMark/>
          </w:tcPr>
          <w:p w14:paraId="23E63DB4"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52D9F7E2"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0.5</w:t>
            </w:r>
          </w:p>
        </w:tc>
        <w:tc>
          <w:tcPr>
            <w:tcW w:w="540" w:type="dxa"/>
            <w:tcBorders>
              <w:top w:val="nil"/>
              <w:left w:val="nil"/>
              <w:bottom w:val="single" w:sz="4" w:space="0" w:color="auto"/>
              <w:right w:val="single" w:sz="4" w:space="0" w:color="auto"/>
            </w:tcBorders>
            <w:shd w:val="clear" w:color="auto" w:fill="auto"/>
            <w:noWrap/>
            <w:vAlign w:val="bottom"/>
            <w:hideMark/>
          </w:tcPr>
          <w:p w14:paraId="0F077C9C"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40" w:type="dxa"/>
            <w:tcBorders>
              <w:top w:val="nil"/>
              <w:left w:val="nil"/>
              <w:bottom w:val="single" w:sz="4" w:space="0" w:color="auto"/>
              <w:right w:val="single" w:sz="4" w:space="0" w:color="auto"/>
            </w:tcBorders>
            <w:shd w:val="clear" w:color="auto" w:fill="auto"/>
            <w:noWrap/>
            <w:vAlign w:val="bottom"/>
            <w:hideMark/>
          </w:tcPr>
          <w:p w14:paraId="2D44288B"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0.6</w:t>
            </w:r>
          </w:p>
        </w:tc>
        <w:tc>
          <w:tcPr>
            <w:tcW w:w="560" w:type="dxa"/>
            <w:tcBorders>
              <w:top w:val="nil"/>
              <w:left w:val="nil"/>
              <w:bottom w:val="single" w:sz="4" w:space="0" w:color="auto"/>
              <w:right w:val="single" w:sz="4" w:space="0" w:color="auto"/>
            </w:tcBorders>
            <w:shd w:val="clear" w:color="auto" w:fill="auto"/>
            <w:noWrap/>
            <w:vAlign w:val="bottom"/>
            <w:hideMark/>
          </w:tcPr>
          <w:p w14:paraId="2AD414FE"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25362C77"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2A54A30E"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0C00110D"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80" w:type="dxa"/>
            <w:tcBorders>
              <w:top w:val="nil"/>
              <w:left w:val="nil"/>
              <w:bottom w:val="single" w:sz="4" w:space="0" w:color="auto"/>
              <w:right w:val="single" w:sz="4" w:space="0" w:color="auto"/>
            </w:tcBorders>
            <w:shd w:val="clear" w:color="auto" w:fill="auto"/>
            <w:noWrap/>
            <w:vAlign w:val="bottom"/>
            <w:hideMark/>
          </w:tcPr>
          <w:p w14:paraId="799AE5B4"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466B1D41"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r>
      <w:tr w:rsidR="00CA6912" w:rsidRPr="00CA6912" w14:paraId="46A7D9DE" w14:textId="77777777" w:rsidTr="00CA6912">
        <w:trPr>
          <w:trHeight w:val="480"/>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50E0758D" w14:textId="77777777" w:rsidR="00CA6912" w:rsidRPr="00E272E8" w:rsidRDefault="00CA6912" w:rsidP="00CA6912">
            <w:pPr>
              <w:spacing w:before="0"/>
              <w:jc w:val="left"/>
              <w:rPr>
                <w:color w:val="000000"/>
                <w:sz w:val="20"/>
                <w:szCs w:val="20"/>
                <w:lang w:eastAsia="en-GB"/>
              </w:rPr>
            </w:pPr>
            <w:r w:rsidRPr="00E272E8">
              <w:rPr>
                <w:color w:val="000000"/>
                <w:sz w:val="20"/>
                <w:szCs w:val="20"/>
                <w:lang w:eastAsia="en-GB"/>
              </w:rPr>
              <w:t>20 01 38</w:t>
            </w:r>
          </w:p>
        </w:tc>
        <w:tc>
          <w:tcPr>
            <w:tcW w:w="2705" w:type="dxa"/>
            <w:tcBorders>
              <w:top w:val="nil"/>
              <w:left w:val="nil"/>
              <w:bottom w:val="single" w:sz="4" w:space="0" w:color="auto"/>
              <w:right w:val="single" w:sz="4" w:space="0" w:color="auto"/>
            </w:tcBorders>
            <w:shd w:val="clear" w:color="auto" w:fill="auto"/>
            <w:vAlign w:val="bottom"/>
            <w:hideMark/>
          </w:tcPr>
          <w:p w14:paraId="4E0A765E" w14:textId="77777777" w:rsidR="00CA6912" w:rsidRPr="00E272E8" w:rsidRDefault="00CA6912" w:rsidP="00CA6912">
            <w:pPr>
              <w:jc w:val="left"/>
              <w:rPr>
                <w:color w:val="000000"/>
                <w:sz w:val="20"/>
                <w:szCs w:val="20"/>
                <w:lang w:eastAsia="en-GB"/>
              </w:rPr>
            </w:pPr>
            <w:r w:rsidRPr="00E272E8">
              <w:rPr>
                <w:color w:val="000000"/>
                <w:sz w:val="20"/>
                <w:szCs w:val="20"/>
                <w:lang w:eastAsia="en-GB"/>
              </w:rPr>
              <w:t>Puit, mida ei ole nimetatud koodinumbriga 20 01 37*</w:t>
            </w:r>
          </w:p>
        </w:tc>
        <w:tc>
          <w:tcPr>
            <w:tcW w:w="580" w:type="dxa"/>
            <w:tcBorders>
              <w:top w:val="nil"/>
              <w:left w:val="nil"/>
              <w:bottom w:val="single" w:sz="4" w:space="0" w:color="auto"/>
              <w:right w:val="single" w:sz="4" w:space="0" w:color="auto"/>
            </w:tcBorders>
            <w:shd w:val="clear" w:color="auto" w:fill="auto"/>
            <w:noWrap/>
            <w:vAlign w:val="bottom"/>
            <w:hideMark/>
          </w:tcPr>
          <w:p w14:paraId="026BCD51"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7CB055BE"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40" w:type="dxa"/>
            <w:tcBorders>
              <w:top w:val="nil"/>
              <w:left w:val="nil"/>
              <w:bottom w:val="single" w:sz="4" w:space="0" w:color="auto"/>
              <w:right w:val="single" w:sz="4" w:space="0" w:color="auto"/>
            </w:tcBorders>
            <w:shd w:val="clear" w:color="auto" w:fill="auto"/>
            <w:noWrap/>
            <w:vAlign w:val="bottom"/>
            <w:hideMark/>
          </w:tcPr>
          <w:p w14:paraId="13D65882"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40" w:type="dxa"/>
            <w:tcBorders>
              <w:top w:val="nil"/>
              <w:left w:val="nil"/>
              <w:bottom w:val="single" w:sz="4" w:space="0" w:color="auto"/>
              <w:right w:val="single" w:sz="4" w:space="0" w:color="auto"/>
            </w:tcBorders>
            <w:shd w:val="clear" w:color="auto" w:fill="auto"/>
            <w:noWrap/>
            <w:vAlign w:val="bottom"/>
            <w:hideMark/>
          </w:tcPr>
          <w:p w14:paraId="210E2ECC"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17.3</w:t>
            </w:r>
          </w:p>
        </w:tc>
        <w:tc>
          <w:tcPr>
            <w:tcW w:w="560" w:type="dxa"/>
            <w:tcBorders>
              <w:top w:val="nil"/>
              <w:left w:val="nil"/>
              <w:bottom w:val="single" w:sz="4" w:space="0" w:color="auto"/>
              <w:right w:val="single" w:sz="4" w:space="0" w:color="auto"/>
            </w:tcBorders>
            <w:shd w:val="clear" w:color="auto" w:fill="auto"/>
            <w:noWrap/>
            <w:vAlign w:val="bottom"/>
            <w:hideMark/>
          </w:tcPr>
          <w:p w14:paraId="38260B19"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26848065"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10.5</w:t>
            </w:r>
          </w:p>
        </w:tc>
        <w:tc>
          <w:tcPr>
            <w:tcW w:w="560" w:type="dxa"/>
            <w:tcBorders>
              <w:top w:val="nil"/>
              <w:left w:val="nil"/>
              <w:bottom w:val="single" w:sz="4" w:space="0" w:color="auto"/>
              <w:right w:val="single" w:sz="4" w:space="0" w:color="auto"/>
            </w:tcBorders>
            <w:shd w:val="clear" w:color="auto" w:fill="auto"/>
            <w:noWrap/>
            <w:vAlign w:val="bottom"/>
            <w:hideMark/>
          </w:tcPr>
          <w:p w14:paraId="443E7304"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2ACF2F81"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11.9</w:t>
            </w:r>
          </w:p>
        </w:tc>
        <w:tc>
          <w:tcPr>
            <w:tcW w:w="580" w:type="dxa"/>
            <w:tcBorders>
              <w:top w:val="nil"/>
              <w:left w:val="nil"/>
              <w:bottom w:val="single" w:sz="4" w:space="0" w:color="auto"/>
              <w:right w:val="single" w:sz="4" w:space="0" w:color="auto"/>
            </w:tcBorders>
            <w:shd w:val="clear" w:color="auto" w:fill="auto"/>
            <w:noWrap/>
            <w:vAlign w:val="bottom"/>
            <w:hideMark/>
          </w:tcPr>
          <w:p w14:paraId="695E338A"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26.2</w:t>
            </w:r>
          </w:p>
        </w:tc>
        <w:tc>
          <w:tcPr>
            <w:tcW w:w="560" w:type="dxa"/>
            <w:tcBorders>
              <w:top w:val="nil"/>
              <w:left w:val="nil"/>
              <w:bottom w:val="single" w:sz="4" w:space="0" w:color="auto"/>
              <w:right w:val="single" w:sz="4" w:space="0" w:color="auto"/>
            </w:tcBorders>
            <w:shd w:val="clear" w:color="auto" w:fill="auto"/>
            <w:noWrap/>
            <w:vAlign w:val="bottom"/>
            <w:hideMark/>
          </w:tcPr>
          <w:p w14:paraId="5DEC2081"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r>
      <w:tr w:rsidR="00CA6912" w:rsidRPr="00CA6912" w14:paraId="147E252E" w14:textId="77777777" w:rsidTr="00CA6912">
        <w:trPr>
          <w:trHeight w:val="240"/>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305DEDCB" w14:textId="77777777" w:rsidR="00CA6912" w:rsidRPr="00E272E8" w:rsidRDefault="00CA6912" w:rsidP="00CA6912">
            <w:pPr>
              <w:spacing w:before="0"/>
              <w:jc w:val="left"/>
              <w:rPr>
                <w:color w:val="000000"/>
                <w:sz w:val="20"/>
                <w:szCs w:val="20"/>
                <w:lang w:eastAsia="en-GB"/>
              </w:rPr>
            </w:pPr>
            <w:r w:rsidRPr="00E272E8">
              <w:rPr>
                <w:color w:val="000000"/>
                <w:sz w:val="20"/>
                <w:szCs w:val="20"/>
                <w:lang w:eastAsia="en-GB"/>
              </w:rPr>
              <w:t>20 01 39</w:t>
            </w:r>
          </w:p>
        </w:tc>
        <w:tc>
          <w:tcPr>
            <w:tcW w:w="2705" w:type="dxa"/>
            <w:tcBorders>
              <w:top w:val="nil"/>
              <w:left w:val="nil"/>
              <w:bottom w:val="single" w:sz="4" w:space="0" w:color="auto"/>
              <w:right w:val="single" w:sz="4" w:space="0" w:color="auto"/>
            </w:tcBorders>
            <w:shd w:val="clear" w:color="auto" w:fill="auto"/>
            <w:vAlign w:val="bottom"/>
            <w:hideMark/>
          </w:tcPr>
          <w:p w14:paraId="1E785DEA" w14:textId="77777777" w:rsidR="00CA6912" w:rsidRPr="00E272E8" w:rsidRDefault="00CA6912" w:rsidP="00CA6912">
            <w:pPr>
              <w:jc w:val="left"/>
              <w:rPr>
                <w:color w:val="000000"/>
                <w:sz w:val="20"/>
                <w:szCs w:val="20"/>
                <w:lang w:eastAsia="en-GB"/>
              </w:rPr>
            </w:pPr>
            <w:r w:rsidRPr="00E272E8">
              <w:rPr>
                <w:color w:val="000000"/>
                <w:sz w:val="20"/>
                <w:szCs w:val="20"/>
                <w:lang w:eastAsia="en-GB"/>
              </w:rPr>
              <w:t>Plastid</w:t>
            </w:r>
          </w:p>
        </w:tc>
        <w:tc>
          <w:tcPr>
            <w:tcW w:w="580" w:type="dxa"/>
            <w:tcBorders>
              <w:top w:val="nil"/>
              <w:left w:val="nil"/>
              <w:bottom w:val="single" w:sz="4" w:space="0" w:color="auto"/>
              <w:right w:val="single" w:sz="4" w:space="0" w:color="auto"/>
            </w:tcBorders>
            <w:shd w:val="clear" w:color="auto" w:fill="auto"/>
            <w:noWrap/>
            <w:vAlign w:val="bottom"/>
            <w:hideMark/>
          </w:tcPr>
          <w:p w14:paraId="0AB79355"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3F9BD5A2"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8.5</w:t>
            </w:r>
          </w:p>
        </w:tc>
        <w:tc>
          <w:tcPr>
            <w:tcW w:w="540" w:type="dxa"/>
            <w:tcBorders>
              <w:top w:val="nil"/>
              <w:left w:val="nil"/>
              <w:bottom w:val="single" w:sz="4" w:space="0" w:color="auto"/>
              <w:right w:val="single" w:sz="4" w:space="0" w:color="auto"/>
            </w:tcBorders>
            <w:shd w:val="clear" w:color="auto" w:fill="auto"/>
            <w:noWrap/>
            <w:vAlign w:val="bottom"/>
            <w:hideMark/>
          </w:tcPr>
          <w:p w14:paraId="585F72B4"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40" w:type="dxa"/>
            <w:tcBorders>
              <w:top w:val="nil"/>
              <w:left w:val="nil"/>
              <w:bottom w:val="single" w:sz="4" w:space="0" w:color="auto"/>
              <w:right w:val="single" w:sz="4" w:space="0" w:color="auto"/>
            </w:tcBorders>
            <w:shd w:val="clear" w:color="auto" w:fill="auto"/>
            <w:noWrap/>
            <w:vAlign w:val="bottom"/>
            <w:hideMark/>
          </w:tcPr>
          <w:p w14:paraId="60C04ED6"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3.9</w:t>
            </w:r>
          </w:p>
        </w:tc>
        <w:tc>
          <w:tcPr>
            <w:tcW w:w="560" w:type="dxa"/>
            <w:tcBorders>
              <w:top w:val="nil"/>
              <w:left w:val="nil"/>
              <w:bottom w:val="single" w:sz="4" w:space="0" w:color="auto"/>
              <w:right w:val="single" w:sz="4" w:space="0" w:color="auto"/>
            </w:tcBorders>
            <w:shd w:val="clear" w:color="auto" w:fill="auto"/>
            <w:noWrap/>
            <w:vAlign w:val="bottom"/>
            <w:hideMark/>
          </w:tcPr>
          <w:p w14:paraId="4C9D53B7"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4AA16381"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2C732567"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586EBC94"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80" w:type="dxa"/>
            <w:tcBorders>
              <w:top w:val="nil"/>
              <w:left w:val="nil"/>
              <w:bottom w:val="single" w:sz="4" w:space="0" w:color="auto"/>
              <w:right w:val="single" w:sz="4" w:space="0" w:color="auto"/>
            </w:tcBorders>
            <w:shd w:val="clear" w:color="auto" w:fill="auto"/>
            <w:noWrap/>
            <w:vAlign w:val="bottom"/>
            <w:hideMark/>
          </w:tcPr>
          <w:p w14:paraId="2B4563A4"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12.7</w:t>
            </w:r>
          </w:p>
        </w:tc>
        <w:tc>
          <w:tcPr>
            <w:tcW w:w="560" w:type="dxa"/>
            <w:tcBorders>
              <w:top w:val="nil"/>
              <w:left w:val="nil"/>
              <w:bottom w:val="single" w:sz="4" w:space="0" w:color="auto"/>
              <w:right w:val="single" w:sz="4" w:space="0" w:color="auto"/>
            </w:tcBorders>
            <w:shd w:val="clear" w:color="auto" w:fill="auto"/>
            <w:noWrap/>
            <w:vAlign w:val="bottom"/>
            <w:hideMark/>
          </w:tcPr>
          <w:p w14:paraId="200C574F"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0.1</w:t>
            </w:r>
          </w:p>
        </w:tc>
      </w:tr>
      <w:tr w:rsidR="00CA6912" w:rsidRPr="00CA6912" w14:paraId="4A1509BA" w14:textId="77777777" w:rsidTr="00CA6912">
        <w:trPr>
          <w:trHeight w:val="240"/>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46650105" w14:textId="77777777" w:rsidR="00CA6912" w:rsidRPr="00E272E8" w:rsidRDefault="00CA6912" w:rsidP="00CA6912">
            <w:pPr>
              <w:spacing w:before="0"/>
              <w:jc w:val="left"/>
              <w:rPr>
                <w:color w:val="000000"/>
                <w:sz w:val="20"/>
                <w:szCs w:val="20"/>
                <w:lang w:eastAsia="en-GB"/>
              </w:rPr>
            </w:pPr>
            <w:r w:rsidRPr="00E272E8">
              <w:rPr>
                <w:color w:val="000000"/>
                <w:sz w:val="20"/>
                <w:szCs w:val="20"/>
                <w:lang w:eastAsia="en-GB"/>
              </w:rPr>
              <w:t>20 01 40</w:t>
            </w:r>
          </w:p>
        </w:tc>
        <w:tc>
          <w:tcPr>
            <w:tcW w:w="2705" w:type="dxa"/>
            <w:tcBorders>
              <w:top w:val="nil"/>
              <w:left w:val="nil"/>
              <w:bottom w:val="single" w:sz="4" w:space="0" w:color="auto"/>
              <w:right w:val="single" w:sz="4" w:space="0" w:color="auto"/>
            </w:tcBorders>
            <w:shd w:val="clear" w:color="auto" w:fill="auto"/>
            <w:vAlign w:val="bottom"/>
            <w:hideMark/>
          </w:tcPr>
          <w:p w14:paraId="2BE4F635" w14:textId="77777777" w:rsidR="00CA6912" w:rsidRPr="00E272E8" w:rsidRDefault="00CA6912" w:rsidP="00CA6912">
            <w:pPr>
              <w:jc w:val="left"/>
              <w:rPr>
                <w:color w:val="000000"/>
                <w:sz w:val="20"/>
                <w:szCs w:val="20"/>
                <w:lang w:eastAsia="en-GB"/>
              </w:rPr>
            </w:pPr>
            <w:r w:rsidRPr="00E272E8">
              <w:rPr>
                <w:color w:val="000000"/>
                <w:sz w:val="20"/>
                <w:szCs w:val="20"/>
                <w:lang w:eastAsia="en-GB"/>
              </w:rPr>
              <w:t>Metallid</w:t>
            </w:r>
          </w:p>
        </w:tc>
        <w:tc>
          <w:tcPr>
            <w:tcW w:w="580" w:type="dxa"/>
            <w:tcBorders>
              <w:top w:val="nil"/>
              <w:left w:val="nil"/>
              <w:bottom w:val="single" w:sz="4" w:space="0" w:color="auto"/>
              <w:right w:val="single" w:sz="4" w:space="0" w:color="auto"/>
            </w:tcBorders>
            <w:shd w:val="clear" w:color="auto" w:fill="auto"/>
            <w:noWrap/>
            <w:vAlign w:val="bottom"/>
            <w:hideMark/>
          </w:tcPr>
          <w:p w14:paraId="09C61D7C"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1065C370"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23.2</w:t>
            </w:r>
          </w:p>
        </w:tc>
        <w:tc>
          <w:tcPr>
            <w:tcW w:w="540" w:type="dxa"/>
            <w:tcBorders>
              <w:top w:val="nil"/>
              <w:left w:val="nil"/>
              <w:bottom w:val="single" w:sz="4" w:space="0" w:color="auto"/>
              <w:right w:val="single" w:sz="4" w:space="0" w:color="auto"/>
            </w:tcBorders>
            <w:shd w:val="clear" w:color="auto" w:fill="auto"/>
            <w:noWrap/>
            <w:vAlign w:val="bottom"/>
            <w:hideMark/>
          </w:tcPr>
          <w:p w14:paraId="2B076BAB"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40" w:type="dxa"/>
            <w:tcBorders>
              <w:top w:val="nil"/>
              <w:left w:val="nil"/>
              <w:bottom w:val="single" w:sz="4" w:space="0" w:color="auto"/>
              <w:right w:val="single" w:sz="4" w:space="0" w:color="auto"/>
            </w:tcBorders>
            <w:shd w:val="clear" w:color="auto" w:fill="auto"/>
            <w:noWrap/>
            <w:vAlign w:val="bottom"/>
            <w:hideMark/>
          </w:tcPr>
          <w:p w14:paraId="56BA39A4"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41421D19"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20631DBA"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3.8</w:t>
            </w:r>
          </w:p>
        </w:tc>
        <w:tc>
          <w:tcPr>
            <w:tcW w:w="560" w:type="dxa"/>
            <w:tcBorders>
              <w:top w:val="nil"/>
              <w:left w:val="nil"/>
              <w:bottom w:val="single" w:sz="4" w:space="0" w:color="auto"/>
              <w:right w:val="single" w:sz="4" w:space="0" w:color="auto"/>
            </w:tcBorders>
            <w:shd w:val="clear" w:color="auto" w:fill="auto"/>
            <w:noWrap/>
            <w:vAlign w:val="bottom"/>
            <w:hideMark/>
          </w:tcPr>
          <w:p w14:paraId="157833A7"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3F62414B"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1.9</w:t>
            </w:r>
          </w:p>
        </w:tc>
        <w:tc>
          <w:tcPr>
            <w:tcW w:w="580" w:type="dxa"/>
            <w:tcBorders>
              <w:top w:val="nil"/>
              <w:left w:val="nil"/>
              <w:bottom w:val="single" w:sz="4" w:space="0" w:color="auto"/>
              <w:right w:val="single" w:sz="4" w:space="0" w:color="auto"/>
            </w:tcBorders>
            <w:shd w:val="clear" w:color="auto" w:fill="auto"/>
            <w:noWrap/>
            <w:vAlign w:val="bottom"/>
            <w:hideMark/>
          </w:tcPr>
          <w:p w14:paraId="376FB9DB"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4.6</w:t>
            </w:r>
          </w:p>
        </w:tc>
        <w:tc>
          <w:tcPr>
            <w:tcW w:w="560" w:type="dxa"/>
            <w:tcBorders>
              <w:top w:val="nil"/>
              <w:left w:val="nil"/>
              <w:bottom w:val="single" w:sz="4" w:space="0" w:color="auto"/>
              <w:right w:val="single" w:sz="4" w:space="0" w:color="auto"/>
            </w:tcBorders>
            <w:shd w:val="clear" w:color="auto" w:fill="auto"/>
            <w:noWrap/>
            <w:vAlign w:val="bottom"/>
            <w:hideMark/>
          </w:tcPr>
          <w:p w14:paraId="5439D7B4"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r>
      <w:tr w:rsidR="00CA6912" w:rsidRPr="00CA6912" w14:paraId="4B3396E4" w14:textId="77777777" w:rsidTr="00CA6912">
        <w:trPr>
          <w:trHeight w:val="240"/>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24230FA5" w14:textId="77777777" w:rsidR="00CA6912" w:rsidRPr="00E272E8" w:rsidRDefault="00CA6912" w:rsidP="00CA6912">
            <w:pPr>
              <w:spacing w:before="0"/>
              <w:jc w:val="left"/>
              <w:rPr>
                <w:color w:val="000000"/>
                <w:sz w:val="20"/>
                <w:szCs w:val="20"/>
                <w:lang w:eastAsia="en-GB"/>
              </w:rPr>
            </w:pPr>
            <w:r w:rsidRPr="00E272E8">
              <w:rPr>
                <w:color w:val="000000"/>
                <w:sz w:val="20"/>
                <w:szCs w:val="20"/>
                <w:lang w:eastAsia="en-GB"/>
              </w:rPr>
              <w:t>20 01 98*</w:t>
            </w:r>
          </w:p>
        </w:tc>
        <w:tc>
          <w:tcPr>
            <w:tcW w:w="2705" w:type="dxa"/>
            <w:tcBorders>
              <w:top w:val="nil"/>
              <w:left w:val="nil"/>
              <w:bottom w:val="single" w:sz="4" w:space="0" w:color="auto"/>
              <w:right w:val="single" w:sz="4" w:space="0" w:color="auto"/>
            </w:tcBorders>
            <w:shd w:val="clear" w:color="auto" w:fill="auto"/>
            <w:vAlign w:val="bottom"/>
            <w:hideMark/>
          </w:tcPr>
          <w:p w14:paraId="701BF612" w14:textId="77777777" w:rsidR="00CA6912" w:rsidRPr="00E272E8" w:rsidRDefault="00CA6912" w:rsidP="00CA6912">
            <w:pPr>
              <w:jc w:val="left"/>
              <w:rPr>
                <w:color w:val="000000"/>
                <w:sz w:val="20"/>
                <w:szCs w:val="20"/>
                <w:lang w:eastAsia="en-GB"/>
              </w:rPr>
            </w:pPr>
            <w:r w:rsidRPr="00E272E8">
              <w:rPr>
                <w:color w:val="000000"/>
                <w:sz w:val="20"/>
                <w:szCs w:val="20"/>
                <w:lang w:eastAsia="en-GB"/>
              </w:rPr>
              <w:t>Sortimata ravimikogumid</w:t>
            </w:r>
          </w:p>
        </w:tc>
        <w:tc>
          <w:tcPr>
            <w:tcW w:w="580" w:type="dxa"/>
            <w:tcBorders>
              <w:top w:val="nil"/>
              <w:left w:val="nil"/>
              <w:bottom w:val="single" w:sz="4" w:space="0" w:color="auto"/>
              <w:right w:val="single" w:sz="4" w:space="0" w:color="auto"/>
            </w:tcBorders>
            <w:shd w:val="clear" w:color="auto" w:fill="auto"/>
            <w:noWrap/>
            <w:vAlign w:val="bottom"/>
            <w:hideMark/>
          </w:tcPr>
          <w:p w14:paraId="7BBBF52A"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74B94A5C"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40" w:type="dxa"/>
            <w:tcBorders>
              <w:top w:val="nil"/>
              <w:left w:val="nil"/>
              <w:bottom w:val="single" w:sz="4" w:space="0" w:color="auto"/>
              <w:right w:val="single" w:sz="4" w:space="0" w:color="auto"/>
            </w:tcBorders>
            <w:shd w:val="clear" w:color="auto" w:fill="auto"/>
            <w:noWrap/>
            <w:vAlign w:val="bottom"/>
            <w:hideMark/>
          </w:tcPr>
          <w:p w14:paraId="0366A03D"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40" w:type="dxa"/>
            <w:tcBorders>
              <w:top w:val="nil"/>
              <w:left w:val="nil"/>
              <w:bottom w:val="single" w:sz="4" w:space="0" w:color="auto"/>
              <w:right w:val="single" w:sz="4" w:space="0" w:color="auto"/>
            </w:tcBorders>
            <w:shd w:val="clear" w:color="auto" w:fill="auto"/>
            <w:noWrap/>
            <w:vAlign w:val="bottom"/>
            <w:hideMark/>
          </w:tcPr>
          <w:p w14:paraId="131DFE88"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0.1</w:t>
            </w:r>
          </w:p>
        </w:tc>
        <w:tc>
          <w:tcPr>
            <w:tcW w:w="560" w:type="dxa"/>
            <w:tcBorders>
              <w:top w:val="nil"/>
              <w:left w:val="nil"/>
              <w:bottom w:val="single" w:sz="4" w:space="0" w:color="auto"/>
              <w:right w:val="single" w:sz="4" w:space="0" w:color="auto"/>
            </w:tcBorders>
            <w:shd w:val="clear" w:color="auto" w:fill="auto"/>
            <w:noWrap/>
            <w:vAlign w:val="bottom"/>
            <w:hideMark/>
          </w:tcPr>
          <w:p w14:paraId="00BA6DFE"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0B1A60CD"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0.1</w:t>
            </w:r>
          </w:p>
        </w:tc>
        <w:tc>
          <w:tcPr>
            <w:tcW w:w="560" w:type="dxa"/>
            <w:tcBorders>
              <w:top w:val="nil"/>
              <w:left w:val="nil"/>
              <w:bottom w:val="single" w:sz="4" w:space="0" w:color="auto"/>
              <w:right w:val="single" w:sz="4" w:space="0" w:color="auto"/>
            </w:tcBorders>
            <w:shd w:val="clear" w:color="auto" w:fill="auto"/>
            <w:noWrap/>
            <w:vAlign w:val="bottom"/>
            <w:hideMark/>
          </w:tcPr>
          <w:p w14:paraId="0E003C71"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3A1B8139"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0.3</w:t>
            </w:r>
          </w:p>
        </w:tc>
        <w:tc>
          <w:tcPr>
            <w:tcW w:w="580" w:type="dxa"/>
            <w:tcBorders>
              <w:top w:val="nil"/>
              <w:left w:val="nil"/>
              <w:bottom w:val="single" w:sz="4" w:space="0" w:color="auto"/>
              <w:right w:val="single" w:sz="4" w:space="0" w:color="auto"/>
            </w:tcBorders>
            <w:shd w:val="clear" w:color="auto" w:fill="auto"/>
            <w:noWrap/>
            <w:vAlign w:val="bottom"/>
            <w:hideMark/>
          </w:tcPr>
          <w:p w14:paraId="4C393273"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0.1</w:t>
            </w:r>
          </w:p>
        </w:tc>
        <w:tc>
          <w:tcPr>
            <w:tcW w:w="560" w:type="dxa"/>
            <w:tcBorders>
              <w:top w:val="nil"/>
              <w:left w:val="nil"/>
              <w:bottom w:val="single" w:sz="4" w:space="0" w:color="auto"/>
              <w:right w:val="single" w:sz="4" w:space="0" w:color="auto"/>
            </w:tcBorders>
            <w:shd w:val="clear" w:color="auto" w:fill="auto"/>
            <w:noWrap/>
            <w:vAlign w:val="bottom"/>
            <w:hideMark/>
          </w:tcPr>
          <w:p w14:paraId="4951338D"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r>
      <w:tr w:rsidR="00CA6912" w:rsidRPr="00CA6912" w14:paraId="573C45B2" w14:textId="77777777" w:rsidTr="00CA6912">
        <w:trPr>
          <w:trHeight w:val="480"/>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15308D89" w14:textId="77777777" w:rsidR="00CA6912" w:rsidRPr="00E272E8" w:rsidRDefault="00CA6912" w:rsidP="00CA6912">
            <w:pPr>
              <w:spacing w:before="0"/>
              <w:jc w:val="left"/>
              <w:rPr>
                <w:color w:val="000000"/>
                <w:sz w:val="20"/>
                <w:szCs w:val="20"/>
                <w:lang w:eastAsia="en-GB"/>
              </w:rPr>
            </w:pPr>
            <w:r w:rsidRPr="00E272E8">
              <w:rPr>
                <w:color w:val="000000"/>
                <w:sz w:val="20"/>
                <w:szCs w:val="20"/>
                <w:lang w:eastAsia="en-GB"/>
              </w:rPr>
              <w:t>20 01 99</w:t>
            </w:r>
          </w:p>
        </w:tc>
        <w:tc>
          <w:tcPr>
            <w:tcW w:w="2705" w:type="dxa"/>
            <w:tcBorders>
              <w:top w:val="nil"/>
              <w:left w:val="nil"/>
              <w:bottom w:val="single" w:sz="4" w:space="0" w:color="auto"/>
              <w:right w:val="single" w:sz="4" w:space="0" w:color="auto"/>
            </w:tcBorders>
            <w:shd w:val="clear" w:color="auto" w:fill="auto"/>
            <w:vAlign w:val="bottom"/>
            <w:hideMark/>
          </w:tcPr>
          <w:p w14:paraId="02B2790B" w14:textId="77777777" w:rsidR="00CA6912" w:rsidRPr="00E272E8" w:rsidRDefault="00CA6912" w:rsidP="00CA6912">
            <w:pPr>
              <w:jc w:val="left"/>
              <w:rPr>
                <w:color w:val="000000"/>
                <w:sz w:val="20"/>
                <w:szCs w:val="20"/>
                <w:lang w:eastAsia="en-GB"/>
              </w:rPr>
            </w:pPr>
            <w:r w:rsidRPr="00E272E8">
              <w:rPr>
                <w:color w:val="000000"/>
                <w:sz w:val="20"/>
                <w:szCs w:val="20"/>
                <w:lang w:eastAsia="en-GB"/>
              </w:rPr>
              <w:t>Nimistus mujal nimetamata muud jäätmed</w:t>
            </w:r>
          </w:p>
        </w:tc>
        <w:tc>
          <w:tcPr>
            <w:tcW w:w="580" w:type="dxa"/>
            <w:tcBorders>
              <w:top w:val="nil"/>
              <w:left w:val="nil"/>
              <w:bottom w:val="single" w:sz="4" w:space="0" w:color="auto"/>
              <w:right w:val="single" w:sz="4" w:space="0" w:color="auto"/>
            </w:tcBorders>
            <w:shd w:val="clear" w:color="auto" w:fill="auto"/>
            <w:noWrap/>
            <w:vAlign w:val="bottom"/>
            <w:hideMark/>
          </w:tcPr>
          <w:p w14:paraId="13DA5E49"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3B5FCE58"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40" w:type="dxa"/>
            <w:tcBorders>
              <w:top w:val="nil"/>
              <w:left w:val="nil"/>
              <w:bottom w:val="single" w:sz="4" w:space="0" w:color="auto"/>
              <w:right w:val="single" w:sz="4" w:space="0" w:color="auto"/>
            </w:tcBorders>
            <w:shd w:val="clear" w:color="auto" w:fill="auto"/>
            <w:noWrap/>
            <w:vAlign w:val="bottom"/>
            <w:hideMark/>
          </w:tcPr>
          <w:p w14:paraId="657BDCCF"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29.4</w:t>
            </w:r>
          </w:p>
        </w:tc>
        <w:tc>
          <w:tcPr>
            <w:tcW w:w="540" w:type="dxa"/>
            <w:tcBorders>
              <w:top w:val="nil"/>
              <w:left w:val="nil"/>
              <w:bottom w:val="single" w:sz="4" w:space="0" w:color="auto"/>
              <w:right w:val="single" w:sz="4" w:space="0" w:color="auto"/>
            </w:tcBorders>
            <w:shd w:val="clear" w:color="auto" w:fill="auto"/>
            <w:noWrap/>
            <w:vAlign w:val="bottom"/>
            <w:hideMark/>
          </w:tcPr>
          <w:p w14:paraId="5BD2DF0B"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43C38DC6"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26.0</w:t>
            </w:r>
          </w:p>
        </w:tc>
        <w:tc>
          <w:tcPr>
            <w:tcW w:w="560" w:type="dxa"/>
            <w:tcBorders>
              <w:top w:val="nil"/>
              <w:left w:val="nil"/>
              <w:bottom w:val="single" w:sz="4" w:space="0" w:color="auto"/>
              <w:right w:val="single" w:sz="4" w:space="0" w:color="auto"/>
            </w:tcBorders>
            <w:shd w:val="clear" w:color="auto" w:fill="auto"/>
            <w:noWrap/>
            <w:vAlign w:val="bottom"/>
            <w:hideMark/>
          </w:tcPr>
          <w:p w14:paraId="4022CA88"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11C0A8F0"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271DB763"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80" w:type="dxa"/>
            <w:tcBorders>
              <w:top w:val="nil"/>
              <w:left w:val="nil"/>
              <w:bottom w:val="single" w:sz="4" w:space="0" w:color="auto"/>
              <w:right w:val="single" w:sz="4" w:space="0" w:color="auto"/>
            </w:tcBorders>
            <w:shd w:val="clear" w:color="auto" w:fill="auto"/>
            <w:noWrap/>
            <w:vAlign w:val="bottom"/>
            <w:hideMark/>
          </w:tcPr>
          <w:p w14:paraId="3A110D48" w14:textId="77777777" w:rsidR="00CA6912" w:rsidRPr="00E272E8" w:rsidRDefault="00CA6912" w:rsidP="00CA6912">
            <w:pPr>
              <w:spacing w:before="0"/>
              <w:jc w:val="left"/>
              <w:rPr>
                <w:color w:val="000000"/>
                <w:sz w:val="20"/>
                <w:szCs w:val="20"/>
                <w:lang w:eastAsia="en-GB"/>
              </w:rPr>
            </w:pPr>
            <w:r w:rsidRPr="00E272E8">
              <w:rPr>
                <w:color w:val="000000"/>
                <w:sz w:val="20"/>
                <w:szCs w:val="20"/>
                <w:lang w:eastAsia="en-GB"/>
              </w:rPr>
              <w:t> </w:t>
            </w:r>
          </w:p>
        </w:tc>
        <w:tc>
          <w:tcPr>
            <w:tcW w:w="560" w:type="dxa"/>
            <w:tcBorders>
              <w:top w:val="nil"/>
              <w:left w:val="nil"/>
              <w:bottom w:val="single" w:sz="4" w:space="0" w:color="auto"/>
              <w:right w:val="single" w:sz="4" w:space="0" w:color="auto"/>
            </w:tcBorders>
            <w:shd w:val="clear" w:color="auto" w:fill="auto"/>
            <w:noWrap/>
            <w:vAlign w:val="bottom"/>
            <w:hideMark/>
          </w:tcPr>
          <w:p w14:paraId="3B376576" w14:textId="77777777" w:rsidR="00CA6912" w:rsidRPr="00E272E8" w:rsidRDefault="00CA6912" w:rsidP="00CA6912">
            <w:pPr>
              <w:spacing w:before="0"/>
              <w:jc w:val="left"/>
              <w:rPr>
                <w:color w:val="000000"/>
                <w:sz w:val="20"/>
                <w:szCs w:val="20"/>
                <w:lang w:eastAsia="en-GB"/>
              </w:rPr>
            </w:pPr>
            <w:r w:rsidRPr="00E272E8">
              <w:rPr>
                <w:color w:val="000000"/>
                <w:sz w:val="20"/>
                <w:szCs w:val="20"/>
                <w:lang w:eastAsia="en-GB"/>
              </w:rPr>
              <w:t> </w:t>
            </w:r>
          </w:p>
        </w:tc>
      </w:tr>
      <w:tr w:rsidR="00CA6912" w:rsidRPr="00CA6912" w14:paraId="11AA9238" w14:textId="77777777" w:rsidTr="00CA6912">
        <w:trPr>
          <w:trHeight w:val="240"/>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3E4A91BC" w14:textId="77777777" w:rsidR="00CA6912" w:rsidRPr="00E272E8" w:rsidRDefault="00CA6912" w:rsidP="00CA6912">
            <w:pPr>
              <w:spacing w:before="0"/>
              <w:jc w:val="left"/>
              <w:rPr>
                <w:color w:val="000000"/>
                <w:sz w:val="20"/>
                <w:szCs w:val="20"/>
                <w:lang w:eastAsia="en-GB"/>
              </w:rPr>
            </w:pPr>
            <w:r w:rsidRPr="00E272E8">
              <w:rPr>
                <w:color w:val="000000"/>
                <w:sz w:val="20"/>
                <w:szCs w:val="20"/>
                <w:lang w:eastAsia="en-GB"/>
              </w:rPr>
              <w:t>20 02 01</w:t>
            </w:r>
          </w:p>
        </w:tc>
        <w:tc>
          <w:tcPr>
            <w:tcW w:w="2705" w:type="dxa"/>
            <w:tcBorders>
              <w:top w:val="nil"/>
              <w:left w:val="nil"/>
              <w:bottom w:val="single" w:sz="4" w:space="0" w:color="auto"/>
              <w:right w:val="single" w:sz="4" w:space="0" w:color="auto"/>
            </w:tcBorders>
            <w:shd w:val="clear" w:color="auto" w:fill="auto"/>
            <w:vAlign w:val="bottom"/>
            <w:hideMark/>
          </w:tcPr>
          <w:p w14:paraId="4DC5AB7E" w14:textId="77777777" w:rsidR="00CA6912" w:rsidRPr="00E272E8" w:rsidRDefault="00CA6912" w:rsidP="00CA6912">
            <w:pPr>
              <w:jc w:val="left"/>
              <w:rPr>
                <w:color w:val="000000"/>
                <w:sz w:val="20"/>
                <w:szCs w:val="20"/>
                <w:lang w:eastAsia="en-GB"/>
              </w:rPr>
            </w:pPr>
            <w:r w:rsidRPr="00E272E8">
              <w:rPr>
                <w:color w:val="000000"/>
                <w:sz w:val="20"/>
                <w:szCs w:val="20"/>
                <w:lang w:eastAsia="en-GB"/>
              </w:rPr>
              <w:t>Biolagunevad jäätmed</w:t>
            </w:r>
          </w:p>
        </w:tc>
        <w:tc>
          <w:tcPr>
            <w:tcW w:w="580" w:type="dxa"/>
            <w:tcBorders>
              <w:top w:val="nil"/>
              <w:left w:val="nil"/>
              <w:bottom w:val="single" w:sz="4" w:space="0" w:color="auto"/>
              <w:right w:val="single" w:sz="4" w:space="0" w:color="auto"/>
            </w:tcBorders>
            <w:shd w:val="clear" w:color="auto" w:fill="auto"/>
            <w:noWrap/>
            <w:vAlign w:val="bottom"/>
            <w:hideMark/>
          </w:tcPr>
          <w:p w14:paraId="3350E494"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415DD982"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4.0</w:t>
            </w:r>
          </w:p>
        </w:tc>
        <w:tc>
          <w:tcPr>
            <w:tcW w:w="540" w:type="dxa"/>
            <w:tcBorders>
              <w:top w:val="nil"/>
              <w:left w:val="nil"/>
              <w:bottom w:val="single" w:sz="4" w:space="0" w:color="auto"/>
              <w:right w:val="single" w:sz="4" w:space="0" w:color="auto"/>
            </w:tcBorders>
            <w:shd w:val="clear" w:color="auto" w:fill="auto"/>
            <w:noWrap/>
            <w:vAlign w:val="bottom"/>
            <w:hideMark/>
          </w:tcPr>
          <w:p w14:paraId="486E1E9A"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0.5</w:t>
            </w:r>
          </w:p>
        </w:tc>
        <w:tc>
          <w:tcPr>
            <w:tcW w:w="540" w:type="dxa"/>
            <w:tcBorders>
              <w:top w:val="nil"/>
              <w:left w:val="nil"/>
              <w:bottom w:val="single" w:sz="4" w:space="0" w:color="auto"/>
              <w:right w:val="single" w:sz="4" w:space="0" w:color="auto"/>
            </w:tcBorders>
            <w:shd w:val="clear" w:color="auto" w:fill="auto"/>
            <w:noWrap/>
            <w:vAlign w:val="bottom"/>
            <w:hideMark/>
          </w:tcPr>
          <w:p w14:paraId="4398D3A2"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6.2</w:t>
            </w:r>
          </w:p>
        </w:tc>
        <w:tc>
          <w:tcPr>
            <w:tcW w:w="560" w:type="dxa"/>
            <w:tcBorders>
              <w:top w:val="nil"/>
              <w:left w:val="nil"/>
              <w:bottom w:val="single" w:sz="4" w:space="0" w:color="auto"/>
              <w:right w:val="single" w:sz="4" w:space="0" w:color="auto"/>
            </w:tcBorders>
            <w:shd w:val="clear" w:color="auto" w:fill="auto"/>
            <w:noWrap/>
            <w:vAlign w:val="bottom"/>
            <w:hideMark/>
          </w:tcPr>
          <w:p w14:paraId="58FBD7F3"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0.2</w:t>
            </w:r>
          </w:p>
        </w:tc>
        <w:tc>
          <w:tcPr>
            <w:tcW w:w="560" w:type="dxa"/>
            <w:tcBorders>
              <w:top w:val="nil"/>
              <w:left w:val="nil"/>
              <w:bottom w:val="single" w:sz="4" w:space="0" w:color="auto"/>
              <w:right w:val="single" w:sz="4" w:space="0" w:color="auto"/>
            </w:tcBorders>
            <w:shd w:val="clear" w:color="auto" w:fill="auto"/>
            <w:noWrap/>
            <w:vAlign w:val="bottom"/>
            <w:hideMark/>
          </w:tcPr>
          <w:p w14:paraId="509866E9"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30.9</w:t>
            </w:r>
          </w:p>
        </w:tc>
        <w:tc>
          <w:tcPr>
            <w:tcW w:w="560" w:type="dxa"/>
            <w:tcBorders>
              <w:top w:val="nil"/>
              <w:left w:val="nil"/>
              <w:bottom w:val="single" w:sz="4" w:space="0" w:color="auto"/>
              <w:right w:val="single" w:sz="4" w:space="0" w:color="auto"/>
            </w:tcBorders>
            <w:shd w:val="clear" w:color="auto" w:fill="auto"/>
            <w:noWrap/>
            <w:vAlign w:val="bottom"/>
            <w:hideMark/>
          </w:tcPr>
          <w:p w14:paraId="01B0C620"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14.2</w:t>
            </w:r>
          </w:p>
        </w:tc>
        <w:tc>
          <w:tcPr>
            <w:tcW w:w="560" w:type="dxa"/>
            <w:tcBorders>
              <w:top w:val="nil"/>
              <w:left w:val="nil"/>
              <w:bottom w:val="single" w:sz="4" w:space="0" w:color="auto"/>
              <w:right w:val="single" w:sz="4" w:space="0" w:color="auto"/>
            </w:tcBorders>
            <w:shd w:val="clear" w:color="auto" w:fill="auto"/>
            <w:noWrap/>
            <w:vAlign w:val="bottom"/>
            <w:hideMark/>
          </w:tcPr>
          <w:p w14:paraId="75AD660E"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21.2</w:t>
            </w:r>
          </w:p>
        </w:tc>
        <w:tc>
          <w:tcPr>
            <w:tcW w:w="580" w:type="dxa"/>
            <w:tcBorders>
              <w:top w:val="nil"/>
              <w:left w:val="nil"/>
              <w:bottom w:val="single" w:sz="4" w:space="0" w:color="auto"/>
              <w:right w:val="single" w:sz="4" w:space="0" w:color="auto"/>
            </w:tcBorders>
            <w:shd w:val="clear" w:color="auto" w:fill="auto"/>
            <w:noWrap/>
            <w:vAlign w:val="bottom"/>
            <w:hideMark/>
          </w:tcPr>
          <w:p w14:paraId="18311C47"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18.6</w:t>
            </w:r>
          </w:p>
        </w:tc>
        <w:tc>
          <w:tcPr>
            <w:tcW w:w="560" w:type="dxa"/>
            <w:tcBorders>
              <w:top w:val="nil"/>
              <w:left w:val="nil"/>
              <w:bottom w:val="single" w:sz="4" w:space="0" w:color="auto"/>
              <w:right w:val="single" w:sz="4" w:space="0" w:color="auto"/>
            </w:tcBorders>
            <w:shd w:val="clear" w:color="auto" w:fill="auto"/>
            <w:noWrap/>
            <w:vAlign w:val="bottom"/>
            <w:hideMark/>
          </w:tcPr>
          <w:p w14:paraId="2F169DA5"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r>
      <w:tr w:rsidR="00CA6912" w:rsidRPr="00CA6912" w14:paraId="0D2F06E2" w14:textId="77777777" w:rsidTr="00CA6912">
        <w:trPr>
          <w:trHeight w:val="240"/>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57B82890" w14:textId="77777777" w:rsidR="00CA6912" w:rsidRPr="00E272E8" w:rsidRDefault="00CA6912" w:rsidP="00CA6912">
            <w:pPr>
              <w:spacing w:before="0"/>
              <w:jc w:val="left"/>
              <w:rPr>
                <w:color w:val="000000"/>
                <w:sz w:val="20"/>
                <w:szCs w:val="20"/>
                <w:lang w:eastAsia="en-GB"/>
              </w:rPr>
            </w:pPr>
            <w:r w:rsidRPr="00E272E8">
              <w:rPr>
                <w:color w:val="000000"/>
                <w:sz w:val="20"/>
                <w:szCs w:val="20"/>
                <w:lang w:eastAsia="en-GB"/>
              </w:rPr>
              <w:t>20 02 02</w:t>
            </w:r>
          </w:p>
        </w:tc>
        <w:tc>
          <w:tcPr>
            <w:tcW w:w="2705" w:type="dxa"/>
            <w:tcBorders>
              <w:top w:val="nil"/>
              <w:left w:val="nil"/>
              <w:bottom w:val="single" w:sz="4" w:space="0" w:color="auto"/>
              <w:right w:val="single" w:sz="4" w:space="0" w:color="auto"/>
            </w:tcBorders>
            <w:shd w:val="clear" w:color="auto" w:fill="auto"/>
            <w:noWrap/>
            <w:vAlign w:val="bottom"/>
            <w:hideMark/>
          </w:tcPr>
          <w:p w14:paraId="4EF8FB52" w14:textId="77777777" w:rsidR="00CA6912" w:rsidRPr="00E272E8" w:rsidRDefault="00CA6912" w:rsidP="00CA6912">
            <w:pPr>
              <w:jc w:val="left"/>
              <w:rPr>
                <w:color w:val="000000"/>
                <w:sz w:val="20"/>
                <w:szCs w:val="20"/>
                <w:lang w:eastAsia="en-GB"/>
              </w:rPr>
            </w:pPr>
            <w:r w:rsidRPr="00E272E8">
              <w:rPr>
                <w:color w:val="000000"/>
                <w:sz w:val="20"/>
                <w:szCs w:val="20"/>
                <w:lang w:eastAsia="en-GB"/>
              </w:rPr>
              <w:t>Pinnas ja kivid</w:t>
            </w:r>
          </w:p>
        </w:tc>
        <w:tc>
          <w:tcPr>
            <w:tcW w:w="580" w:type="dxa"/>
            <w:tcBorders>
              <w:top w:val="nil"/>
              <w:left w:val="nil"/>
              <w:bottom w:val="single" w:sz="4" w:space="0" w:color="auto"/>
              <w:right w:val="single" w:sz="4" w:space="0" w:color="auto"/>
            </w:tcBorders>
            <w:shd w:val="clear" w:color="auto" w:fill="auto"/>
            <w:noWrap/>
            <w:vAlign w:val="bottom"/>
            <w:hideMark/>
          </w:tcPr>
          <w:p w14:paraId="40CE5EEB"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481C26F3"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40" w:type="dxa"/>
            <w:tcBorders>
              <w:top w:val="nil"/>
              <w:left w:val="nil"/>
              <w:bottom w:val="single" w:sz="4" w:space="0" w:color="auto"/>
              <w:right w:val="single" w:sz="4" w:space="0" w:color="auto"/>
            </w:tcBorders>
            <w:shd w:val="clear" w:color="auto" w:fill="auto"/>
            <w:noWrap/>
            <w:vAlign w:val="bottom"/>
            <w:hideMark/>
          </w:tcPr>
          <w:p w14:paraId="7B0F2059"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40" w:type="dxa"/>
            <w:tcBorders>
              <w:top w:val="nil"/>
              <w:left w:val="nil"/>
              <w:bottom w:val="single" w:sz="4" w:space="0" w:color="auto"/>
              <w:right w:val="single" w:sz="4" w:space="0" w:color="auto"/>
            </w:tcBorders>
            <w:shd w:val="clear" w:color="auto" w:fill="auto"/>
            <w:noWrap/>
            <w:vAlign w:val="bottom"/>
            <w:hideMark/>
          </w:tcPr>
          <w:p w14:paraId="0E590200"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67.4</w:t>
            </w:r>
          </w:p>
        </w:tc>
        <w:tc>
          <w:tcPr>
            <w:tcW w:w="560" w:type="dxa"/>
            <w:tcBorders>
              <w:top w:val="nil"/>
              <w:left w:val="nil"/>
              <w:bottom w:val="single" w:sz="4" w:space="0" w:color="auto"/>
              <w:right w:val="single" w:sz="4" w:space="0" w:color="auto"/>
            </w:tcBorders>
            <w:shd w:val="clear" w:color="auto" w:fill="auto"/>
            <w:noWrap/>
            <w:vAlign w:val="bottom"/>
            <w:hideMark/>
          </w:tcPr>
          <w:p w14:paraId="07AE83A9"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4CFD8CB6"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360C034D"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05E76B01"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80" w:type="dxa"/>
            <w:tcBorders>
              <w:top w:val="nil"/>
              <w:left w:val="nil"/>
              <w:bottom w:val="single" w:sz="4" w:space="0" w:color="auto"/>
              <w:right w:val="single" w:sz="4" w:space="0" w:color="auto"/>
            </w:tcBorders>
            <w:shd w:val="clear" w:color="auto" w:fill="auto"/>
            <w:noWrap/>
            <w:vAlign w:val="bottom"/>
            <w:hideMark/>
          </w:tcPr>
          <w:p w14:paraId="1A00CA86" w14:textId="77777777" w:rsidR="00CA6912" w:rsidRPr="00E272E8" w:rsidRDefault="00CA6912" w:rsidP="00CA6912">
            <w:pPr>
              <w:spacing w:before="0"/>
              <w:jc w:val="left"/>
              <w:rPr>
                <w:color w:val="000000"/>
                <w:sz w:val="20"/>
                <w:szCs w:val="20"/>
                <w:lang w:eastAsia="en-GB"/>
              </w:rPr>
            </w:pPr>
            <w:r w:rsidRPr="00E272E8">
              <w:rPr>
                <w:color w:val="000000"/>
                <w:sz w:val="20"/>
                <w:szCs w:val="20"/>
                <w:lang w:eastAsia="en-GB"/>
              </w:rPr>
              <w:t> </w:t>
            </w:r>
          </w:p>
        </w:tc>
        <w:tc>
          <w:tcPr>
            <w:tcW w:w="560" w:type="dxa"/>
            <w:tcBorders>
              <w:top w:val="nil"/>
              <w:left w:val="nil"/>
              <w:bottom w:val="single" w:sz="4" w:space="0" w:color="auto"/>
              <w:right w:val="single" w:sz="4" w:space="0" w:color="auto"/>
            </w:tcBorders>
            <w:shd w:val="clear" w:color="auto" w:fill="auto"/>
            <w:noWrap/>
            <w:vAlign w:val="bottom"/>
            <w:hideMark/>
          </w:tcPr>
          <w:p w14:paraId="2B664342" w14:textId="77777777" w:rsidR="00CA6912" w:rsidRPr="00E272E8" w:rsidRDefault="00CA6912" w:rsidP="00CA6912">
            <w:pPr>
              <w:spacing w:before="0"/>
              <w:jc w:val="left"/>
              <w:rPr>
                <w:color w:val="000000"/>
                <w:sz w:val="20"/>
                <w:szCs w:val="20"/>
                <w:lang w:eastAsia="en-GB"/>
              </w:rPr>
            </w:pPr>
            <w:r w:rsidRPr="00E272E8">
              <w:rPr>
                <w:color w:val="000000"/>
                <w:sz w:val="20"/>
                <w:szCs w:val="20"/>
                <w:lang w:eastAsia="en-GB"/>
              </w:rPr>
              <w:t> </w:t>
            </w:r>
          </w:p>
        </w:tc>
      </w:tr>
      <w:tr w:rsidR="00CA6912" w:rsidRPr="00CA6912" w14:paraId="3F80CB18" w14:textId="77777777" w:rsidTr="00CA6912">
        <w:trPr>
          <w:trHeight w:val="240"/>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6027BFA7" w14:textId="77777777" w:rsidR="00CA6912" w:rsidRPr="00E272E8" w:rsidRDefault="00CA6912" w:rsidP="00CA6912">
            <w:pPr>
              <w:spacing w:before="0"/>
              <w:jc w:val="left"/>
              <w:rPr>
                <w:color w:val="000000"/>
                <w:sz w:val="20"/>
                <w:szCs w:val="20"/>
                <w:lang w:eastAsia="en-GB"/>
              </w:rPr>
            </w:pPr>
            <w:r w:rsidRPr="00E272E8">
              <w:rPr>
                <w:color w:val="000000"/>
                <w:sz w:val="20"/>
                <w:szCs w:val="20"/>
                <w:lang w:eastAsia="en-GB"/>
              </w:rPr>
              <w:t>20 03 01</w:t>
            </w:r>
          </w:p>
        </w:tc>
        <w:tc>
          <w:tcPr>
            <w:tcW w:w="2705" w:type="dxa"/>
            <w:tcBorders>
              <w:top w:val="nil"/>
              <w:left w:val="nil"/>
              <w:bottom w:val="single" w:sz="4" w:space="0" w:color="auto"/>
              <w:right w:val="single" w:sz="4" w:space="0" w:color="auto"/>
            </w:tcBorders>
            <w:shd w:val="clear" w:color="auto" w:fill="auto"/>
            <w:vAlign w:val="bottom"/>
            <w:hideMark/>
          </w:tcPr>
          <w:p w14:paraId="6FF0424E" w14:textId="77777777" w:rsidR="00CA6912" w:rsidRPr="00E272E8" w:rsidRDefault="00CA6912" w:rsidP="00CA6912">
            <w:pPr>
              <w:jc w:val="left"/>
              <w:rPr>
                <w:color w:val="000000"/>
                <w:sz w:val="20"/>
                <w:szCs w:val="20"/>
                <w:lang w:eastAsia="en-GB"/>
              </w:rPr>
            </w:pPr>
            <w:r w:rsidRPr="00E272E8">
              <w:rPr>
                <w:color w:val="000000"/>
                <w:sz w:val="20"/>
                <w:szCs w:val="20"/>
                <w:lang w:eastAsia="en-GB"/>
              </w:rPr>
              <w:t>Prügi (segaolmejäätmed)</w:t>
            </w:r>
          </w:p>
        </w:tc>
        <w:tc>
          <w:tcPr>
            <w:tcW w:w="580" w:type="dxa"/>
            <w:tcBorders>
              <w:top w:val="nil"/>
              <w:left w:val="nil"/>
              <w:bottom w:val="single" w:sz="4" w:space="0" w:color="auto"/>
              <w:right w:val="single" w:sz="4" w:space="0" w:color="auto"/>
            </w:tcBorders>
            <w:shd w:val="clear" w:color="auto" w:fill="auto"/>
            <w:noWrap/>
            <w:vAlign w:val="bottom"/>
            <w:hideMark/>
          </w:tcPr>
          <w:p w14:paraId="6F2CA5F7"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349.6</w:t>
            </w:r>
          </w:p>
        </w:tc>
        <w:tc>
          <w:tcPr>
            <w:tcW w:w="560" w:type="dxa"/>
            <w:tcBorders>
              <w:top w:val="nil"/>
              <w:left w:val="nil"/>
              <w:bottom w:val="single" w:sz="4" w:space="0" w:color="auto"/>
              <w:right w:val="single" w:sz="4" w:space="0" w:color="auto"/>
            </w:tcBorders>
            <w:shd w:val="clear" w:color="auto" w:fill="auto"/>
            <w:noWrap/>
            <w:vAlign w:val="bottom"/>
            <w:hideMark/>
          </w:tcPr>
          <w:p w14:paraId="1EE7E9D9"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326.5</w:t>
            </w:r>
          </w:p>
        </w:tc>
        <w:tc>
          <w:tcPr>
            <w:tcW w:w="540" w:type="dxa"/>
            <w:tcBorders>
              <w:top w:val="nil"/>
              <w:left w:val="nil"/>
              <w:bottom w:val="single" w:sz="4" w:space="0" w:color="auto"/>
              <w:right w:val="single" w:sz="4" w:space="0" w:color="auto"/>
            </w:tcBorders>
            <w:shd w:val="clear" w:color="auto" w:fill="auto"/>
            <w:noWrap/>
            <w:vAlign w:val="bottom"/>
            <w:hideMark/>
          </w:tcPr>
          <w:p w14:paraId="4202D9B6"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417.8</w:t>
            </w:r>
          </w:p>
        </w:tc>
        <w:tc>
          <w:tcPr>
            <w:tcW w:w="540" w:type="dxa"/>
            <w:tcBorders>
              <w:top w:val="nil"/>
              <w:left w:val="nil"/>
              <w:bottom w:val="single" w:sz="4" w:space="0" w:color="auto"/>
              <w:right w:val="single" w:sz="4" w:space="0" w:color="auto"/>
            </w:tcBorders>
            <w:shd w:val="clear" w:color="auto" w:fill="auto"/>
            <w:noWrap/>
            <w:vAlign w:val="bottom"/>
            <w:hideMark/>
          </w:tcPr>
          <w:p w14:paraId="0266F795"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324.7</w:t>
            </w:r>
          </w:p>
        </w:tc>
        <w:tc>
          <w:tcPr>
            <w:tcW w:w="560" w:type="dxa"/>
            <w:tcBorders>
              <w:top w:val="nil"/>
              <w:left w:val="nil"/>
              <w:bottom w:val="single" w:sz="4" w:space="0" w:color="auto"/>
              <w:right w:val="single" w:sz="4" w:space="0" w:color="auto"/>
            </w:tcBorders>
            <w:shd w:val="clear" w:color="auto" w:fill="auto"/>
            <w:noWrap/>
            <w:vAlign w:val="bottom"/>
            <w:hideMark/>
          </w:tcPr>
          <w:p w14:paraId="4334C826"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487.2</w:t>
            </w:r>
          </w:p>
        </w:tc>
        <w:tc>
          <w:tcPr>
            <w:tcW w:w="560" w:type="dxa"/>
            <w:tcBorders>
              <w:top w:val="nil"/>
              <w:left w:val="nil"/>
              <w:bottom w:val="single" w:sz="4" w:space="0" w:color="auto"/>
              <w:right w:val="single" w:sz="4" w:space="0" w:color="auto"/>
            </w:tcBorders>
            <w:shd w:val="clear" w:color="auto" w:fill="auto"/>
            <w:noWrap/>
            <w:vAlign w:val="bottom"/>
            <w:hideMark/>
          </w:tcPr>
          <w:p w14:paraId="5AEF3C69"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347.5</w:t>
            </w:r>
          </w:p>
        </w:tc>
        <w:tc>
          <w:tcPr>
            <w:tcW w:w="560" w:type="dxa"/>
            <w:tcBorders>
              <w:top w:val="nil"/>
              <w:left w:val="nil"/>
              <w:bottom w:val="single" w:sz="4" w:space="0" w:color="auto"/>
              <w:right w:val="single" w:sz="4" w:space="0" w:color="auto"/>
            </w:tcBorders>
            <w:shd w:val="clear" w:color="auto" w:fill="auto"/>
            <w:noWrap/>
            <w:vAlign w:val="bottom"/>
            <w:hideMark/>
          </w:tcPr>
          <w:p w14:paraId="26ED7A7D"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223.1</w:t>
            </w:r>
          </w:p>
        </w:tc>
        <w:tc>
          <w:tcPr>
            <w:tcW w:w="560" w:type="dxa"/>
            <w:tcBorders>
              <w:top w:val="nil"/>
              <w:left w:val="nil"/>
              <w:bottom w:val="single" w:sz="4" w:space="0" w:color="auto"/>
              <w:right w:val="single" w:sz="4" w:space="0" w:color="auto"/>
            </w:tcBorders>
            <w:shd w:val="clear" w:color="auto" w:fill="auto"/>
            <w:noWrap/>
            <w:vAlign w:val="bottom"/>
            <w:hideMark/>
          </w:tcPr>
          <w:p w14:paraId="7F80C7ED"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162.9</w:t>
            </w:r>
          </w:p>
        </w:tc>
        <w:tc>
          <w:tcPr>
            <w:tcW w:w="580" w:type="dxa"/>
            <w:tcBorders>
              <w:top w:val="nil"/>
              <w:left w:val="nil"/>
              <w:bottom w:val="single" w:sz="4" w:space="0" w:color="auto"/>
              <w:right w:val="single" w:sz="4" w:space="0" w:color="auto"/>
            </w:tcBorders>
            <w:shd w:val="clear" w:color="auto" w:fill="auto"/>
            <w:noWrap/>
            <w:vAlign w:val="bottom"/>
            <w:hideMark/>
          </w:tcPr>
          <w:p w14:paraId="0A82C9FC"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149.0</w:t>
            </w:r>
          </w:p>
        </w:tc>
        <w:tc>
          <w:tcPr>
            <w:tcW w:w="560" w:type="dxa"/>
            <w:tcBorders>
              <w:top w:val="nil"/>
              <w:left w:val="nil"/>
              <w:bottom w:val="single" w:sz="4" w:space="0" w:color="auto"/>
              <w:right w:val="single" w:sz="4" w:space="0" w:color="auto"/>
            </w:tcBorders>
            <w:shd w:val="clear" w:color="auto" w:fill="auto"/>
            <w:noWrap/>
            <w:vAlign w:val="bottom"/>
            <w:hideMark/>
          </w:tcPr>
          <w:p w14:paraId="568B77D3"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211.8</w:t>
            </w:r>
          </w:p>
        </w:tc>
      </w:tr>
      <w:tr w:rsidR="00CA6912" w:rsidRPr="00CA6912" w14:paraId="20D9E4B2" w14:textId="77777777" w:rsidTr="00CA6912">
        <w:trPr>
          <w:trHeight w:val="240"/>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4AFC31B5" w14:textId="77777777" w:rsidR="00CA6912" w:rsidRPr="00E272E8" w:rsidRDefault="00CA6912" w:rsidP="00CA6912">
            <w:pPr>
              <w:spacing w:before="0"/>
              <w:jc w:val="left"/>
              <w:rPr>
                <w:color w:val="000000"/>
                <w:sz w:val="20"/>
                <w:szCs w:val="20"/>
                <w:lang w:eastAsia="en-GB"/>
              </w:rPr>
            </w:pPr>
            <w:r w:rsidRPr="00E272E8">
              <w:rPr>
                <w:color w:val="000000"/>
                <w:sz w:val="20"/>
                <w:szCs w:val="20"/>
                <w:lang w:eastAsia="en-GB"/>
              </w:rPr>
              <w:t>20 03 07</w:t>
            </w:r>
          </w:p>
        </w:tc>
        <w:tc>
          <w:tcPr>
            <w:tcW w:w="2705" w:type="dxa"/>
            <w:tcBorders>
              <w:top w:val="nil"/>
              <w:left w:val="nil"/>
              <w:bottom w:val="single" w:sz="4" w:space="0" w:color="auto"/>
              <w:right w:val="single" w:sz="4" w:space="0" w:color="auto"/>
            </w:tcBorders>
            <w:shd w:val="clear" w:color="auto" w:fill="auto"/>
            <w:vAlign w:val="bottom"/>
            <w:hideMark/>
          </w:tcPr>
          <w:p w14:paraId="480BCC5D" w14:textId="77777777" w:rsidR="00CA6912" w:rsidRPr="00E272E8" w:rsidRDefault="00CA6912" w:rsidP="00CA6912">
            <w:pPr>
              <w:jc w:val="left"/>
              <w:rPr>
                <w:color w:val="000000"/>
                <w:sz w:val="20"/>
                <w:szCs w:val="20"/>
                <w:lang w:eastAsia="en-GB"/>
              </w:rPr>
            </w:pPr>
            <w:r w:rsidRPr="00E272E8">
              <w:rPr>
                <w:color w:val="000000"/>
                <w:sz w:val="20"/>
                <w:szCs w:val="20"/>
                <w:lang w:eastAsia="en-GB"/>
              </w:rPr>
              <w:t>Suurjäätmed</w:t>
            </w:r>
          </w:p>
        </w:tc>
        <w:tc>
          <w:tcPr>
            <w:tcW w:w="580" w:type="dxa"/>
            <w:tcBorders>
              <w:top w:val="nil"/>
              <w:left w:val="nil"/>
              <w:bottom w:val="single" w:sz="4" w:space="0" w:color="auto"/>
              <w:right w:val="single" w:sz="4" w:space="0" w:color="auto"/>
            </w:tcBorders>
            <w:shd w:val="clear" w:color="auto" w:fill="auto"/>
            <w:noWrap/>
            <w:vAlign w:val="bottom"/>
            <w:hideMark/>
          </w:tcPr>
          <w:p w14:paraId="07ABDCF0"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3.0</w:t>
            </w:r>
          </w:p>
        </w:tc>
        <w:tc>
          <w:tcPr>
            <w:tcW w:w="560" w:type="dxa"/>
            <w:tcBorders>
              <w:top w:val="nil"/>
              <w:left w:val="nil"/>
              <w:bottom w:val="single" w:sz="4" w:space="0" w:color="auto"/>
              <w:right w:val="single" w:sz="4" w:space="0" w:color="auto"/>
            </w:tcBorders>
            <w:shd w:val="clear" w:color="auto" w:fill="auto"/>
            <w:noWrap/>
            <w:vAlign w:val="bottom"/>
            <w:hideMark/>
          </w:tcPr>
          <w:p w14:paraId="67478BCC"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9.5</w:t>
            </w:r>
          </w:p>
        </w:tc>
        <w:tc>
          <w:tcPr>
            <w:tcW w:w="540" w:type="dxa"/>
            <w:tcBorders>
              <w:top w:val="nil"/>
              <w:left w:val="nil"/>
              <w:bottom w:val="single" w:sz="4" w:space="0" w:color="auto"/>
              <w:right w:val="single" w:sz="4" w:space="0" w:color="auto"/>
            </w:tcBorders>
            <w:shd w:val="clear" w:color="auto" w:fill="auto"/>
            <w:noWrap/>
            <w:vAlign w:val="bottom"/>
            <w:hideMark/>
          </w:tcPr>
          <w:p w14:paraId="3ECAFC2F"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0.2</w:t>
            </w:r>
          </w:p>
        </w:tc>
        <w:tc>
          <w:tcPr>
            <w:tcW w:w="540" w:type="dxa"/>
            <w:tcBorders>
              <w:top w:val="nil"/>
              <w:left w:val="nil"/>
              <w:bottom w:val="single" w:sz="4" w:space="0" w:color="auto"/>
              <w:right w:val="single" w:sz="4" w:space="0" w:color="auto"/>
            </w:tcBorders>
            <w:shd w:val="clear" w:color="auto" w:fill="auto"/>
            <w:noWrap/>
            <w:vAlign w:val="bottom"/>
            <w:hideMark/>
          </w:tcPr>
          <w:p w14:paraId="0C396035"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13.3</w:t>
            </w:r>
          </w:p>
        </w:tc>
        <w:tc>
          <w:tcPr>
            <w:tcW w:w="560" w:type="dxa"/>
            <w:tcBorders>
              <w:top w:val="nil"/>
              <w:left w:val="nil"/>
              <w:bottom w:val="single" w:sz="4" w:space="0" w:color="auto"/>
              <w:right w:val="single" w:sz="4" w:space="0" w:color="auto"/>
            </w:tcBorders>
            <w:shd w:val="clear" w:color="auto" w:fill="auto"/>
            <w:noWrap/>
            <w:vAlign w:val="bottom"/>
            <w:hideMark/>
          </w:tcPr>
          <w:p w14:paraId="102C8F86"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1.7</w:t>
            </w:r>
          </w:p>
        </w:tc>
        <w:tc>
          <w:tcPr>
            <w:tcW w:w="560" w:type="dxa"/>
            <w:tcBorders>
              <w:top w:val="nil"/>
              <w:left w:val="nil"/>
              <w:bottom w:val="single" w:sz="4" w:space="0" w:color="auto"/>
              <w:right w:val="single" w:sz="4" w:space="0" w:color="auto"/>
            </w:tcBorders>
            <w:shd w:val="clear" w:color="auto" w:fill="auto"/>
            <w:noWrap/>
            <w:vAlign w:val="bottom"/>
            <w:hideMark/>
          </w:tcPr>
          <w:p w14:paraId="188AB8FC"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18.3</w:t>
            </w:r>
          </w:p>
        </w:tc>
        <w:tc>
          <w:tcPr>
            <w:tcW w:w="560" w:type="dxa"/>
            <w:tcBorders>
              <w:top w:val="nil"/>
              <w:left w:val="nil"/>
              <w:bottom w:val="single" w:sz="4" w:space="0" w:color="auto"/>
              <w:right w:val="single" w:sz="4" w:space="0" w:color="auto"/>
            </w:tcBorders>
            <w:shd w:val="clear" w:color="auto" w:fill="auto"/>
            <w:noWrap/>
            <w:vAlign w:val="bottom"/>
            <w:hideMark/>
          </w:tcPr>
          <w:p w14:paraId="1CE762F5"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1.5</w:t>
            </w:r>
          </w:p>
        </w:tc>
        <w:tc>
          <w:tcPr>
            <w:tcW w:w="560" w:type="dxa"/>
            <w:tcBorders>
              <w:top w:val="nil"/>
              <w:left w:val="nil"/>
              <w:bottom w:val="single" w:sz="4" w:space="0" w:color="auto"/>
              <w:right w:val="single" w:sz="4" w:space="0" w:color="auto"/>
            </w:tcBorders>
            <w:shd w:val="clear" w:color="auto" w:fill="auto"/>
            <w:noWrap/>
            <w:vAlign w:val="bottom"/>
            <w:hideMark/>
          </w:tcPr>
          <w:p w14:paraId="73CC0873"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25.7</w:t>
            </w:r>
          </w:p>
        </w:tc>
        <w:tc>
          <w:tcPr>
            <w:tcW w:w="580" w:type="dxa"/>
            <w:tcBorders>
              <w:top w:val="nil"/>
              <w:left w:val="nil"/>
              <w:bottom w:val="single" w:sz="4" w:space="0" w:color="auto"/>
              <w:right w:val="single" w:sz="4" w:space="0" w:color="auto"/>
            </w:tcBorders>
            <w:shd w:val="clear" w:color="auto" w:fill="auto"/>
            <w:noWrap/>
            <w:vAlign w:val="bottom"/>
            <w:hideMark/>
          </w:tcPr>
          <w:p w14:paraId="756D0D80"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32.1</w:t>
            </w:r>
          </w:p>
        </w:tc>
        <w:tc>
          <w:tcPr>
            <w:tcW w:w="560" w:type="dxa"/>
            <w:tcBorders>
              <w:top w:val="nil"/>
              <w:left w:val="nil"/>
              <w:bottom w:val="single" w:sz="4" w:space="0" w:color="auto"/>
              <w:right w:val="single" w:sz="4" w:space="0" w:color="auto"/>
            </w:tcBorders>
            <w:shd w:val="clear" w:color="auto" w:fill="auto"/>
            <w:noWrap/>
            <w:vAlign w:val="bottom"/>
            <w:hideMark/>
          </w:tcPr>
          <w:p w14:paraId="73ABCCBA"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10.9</w:t>
            </w:r>
          </w:p>
        </w:tc>
      </w:tr>
      <w:tr w:rsidR="00CA6912" w:rsidRPr="00CA6912" w14:paraId="03F30BA5" w14:textId="77777777" w:rsidTr="00CA6912">
        <w:trPr>
          <w:trHeight w:val="480"/>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62275482" w14:textId="77777777" w:rsidR="00CA6912" w:rsidRPr="00E272E8" w:rsidRDefault="00CA6912" w:rsidP="00CA6912">
            <w:pPr>
              <w:spacing w:before="0"/>
              <w:jc w:val="left"/>
              <w:rPr>
                <w:color w:val="000000"/>
                <w:sz w:val="20"/>
                <w:szCs w:val="20"/>
                <w:lang w:eastAsia="en-GB"/>
              </w:rPr>
            </w:pPr>
            <w:r w:rsidRPr="00E272E8">
              <w:rPr>
                <w:color w:val="000000"/>
                <w:sz w:val="20"/>
                <w:szCs w:val="20"/>
                <w:lang w:eastAsia="en-GB"/>
              </w:rPr>
              <w:t>20 03 99</w:t>
            </w:r>
          </w:p>
        </w:tc>
        <w:tc>
          <w:tcPr>
            <w:tcW w:w="2705" w:type="dxa"/>
            <w:tcBorders>
              <w:top w:val="nil"/>
              <w:left w:val="nil"/>
              <w:bottom w:val="single" w:sz="4" w:space="0" w:color="auto"/>
              <w:right w:val="single" w:sz="4" w:space="0" w:color="auto"/>
            </w:tcBorders>
            <w:shd w:val="clear" w:color="auto" w:fill="auto"/>
            <w:vAlign w:val="bottom"/>
            <w:hideMark/>
          </w:tcPr>
          <w:p w14:paraId="19E1E2E2" w14:textId="77777777" w:rsidR="00CA6912" w:rsidRPr="00E272E8" w:rsidRDefault="00CA6912" w:rsidP="00CA6912">
            <w:pPr>
              <w:jc w:val="left"/>
              <w:rPr>
                <w:color w:val="000000"/>
                <w:sz w:val="20"/>
                <w:szCs w:val="20"/>
                <w:lang w:eastAsia="en-GB"/>
              </w:rPr>
            </w:pPr>
            <w:r w:rsidRPr="00E272E8">
              <w:rPr>
                <w:color w:val="000000"/>
                <w:sz w:val="20"/>
                <w:szCs w:val="20"/>
                <w:lang w:eastAsia="en-GB"/>
              </w:rPr>
              <w:t>Nimistus mujal nimetamata olmejäätmed</w:t>
            </w:r>
          </w:p>
        </w:tc>
        <w:tc>
          <w:tcPr>
            <w:tcW w:w="580" w:type="dxa"/>
            <w:tcBorders>
              <w:top w:val="nil"/>
              <w:left w:val="nil"/>
              <w:bottom w:val="single" w:sz="4" w:space="0" w:color="auto"/>
              <w:right w:val="single" w:sz="4" w:space="0" w:color="auto"/>
            </w:tcBorders>
            <w:shd w:val="clear" w:color="auto" w:fill="auto"/>
            <w:noWrap/>
            <w:vAlign w:val="bottom"/>
            <w:hideMark/>
          </w:tcPr>
          <w:p w14:paraId="09C9C1E9"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1.3</w:t>
            </w:r>
          </w:p>
        </w:tc>
        <w:tc>
          <w:tcPr>
            <w:tcW w:w="560" w:type="dxa"/>
            <w:tcBorders>
              <w:top w:val="nil"/>
              <w:left w:val="nil"/>
              <w:bottom w:val="single" w:sz="4" w:space="0" w:color="auto"/>
              <w:right w:val="single" w:sz="4" w:space="0" w:color="auto"/>
            </w:tcBorders>
            <w:shd w:val="clear" w:color="auto" w:fill="auto"/>
            <w:noWrap/>
            <w:vAlign w:val="bottom"/>
            <w:hideMark/>
          </w:tcPr>
          <w:p w14:paraId="1C20B7E7"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2.4</w:t>
            </w:r>
          </w:p>
        </w:tc>
        <w:tc>
          <w:tcPr>
            <w:tcW w:w="540" w:type="dxa"/>
            <w:tcBorders>
              <w:top w:val="nil"/>
              <w:left w:val="nil"/>
              <w:bottom w:val="single" w:sz="4" w:space="0" w:color="auto"/>
              <w:right w:val="single" w:sz="4" w:space="0" w:color="auto"/>
            </w:tcBorders>
            <w:shd w:val="clear" w:color="auto" w:fill="auto"/>
            <w:noWrap/>
            <w:vAlign w:val="bottom"/>
            <w:hideMark/>
          </w:tcPr>
          <w:p w14:paraId="2E3BCB7F"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40" w:type="dxa"/>
            <w:tcBorders>
              <w:top w:val="nil"/>
              <w:left w:val="nil"/>
              <w:bottom w:val="single" w:sz="4" w:space="0" w:color="auto"/>
              <w:right w:val="single" w:sz="4" w:space="0" w:color="auto"/>
            </w:tcBorders>
            <w:shd w:val="clear" w:color="auto" w:fill="auto"/>
            <w:noWrap/>
            <w:vAlign w:val="bottom"/>
            <w:hideMark/>
          </w:tcPr>
          <w:p w14:paraId="46FA91EA"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15BCA27D"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00B25F25"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55F8B7BA"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41AD37A2"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80" w:type="dxa"/>
            <w:tcBorders>
              <w:top w:val="nil"/>
              <w:left w:val="nil"/>
              <w:bottom w:val="single" w:sz="4" w:space="0" w:color="auto"/>
              <w:right w:val="single" w:sz="4" w:space="0" w:color="auto"/>
            </w:tcBorders>
            <w:shd w:val="clear" w:color="auto" w:fill="auto"/>
            <w:noWrap/>
            <w:vAlign w:val="bottom"/>
            <w:hideMark/>
          </w:tcPr>
          <w:p w14:paraId="2D3C17B9"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c>
          <w:tcPr>
            <w:tcW w:w="560" w:type="dxa"/>
            <w:tcBorders>
              <w:top w:val="nil"/>
              <w:left w:val="nil"/>
              <w:bottom w:val="single" w:sz="4" w:space="0" w:color="auto"/>
              <w:right w:val="single" w:sz="4" w:space="0" w:color="auto"/>
            </w:tcBorders>
            <w:shd w:val="clear" w:color="auto" w:fill="auto"/>
            <w:noWrap/>
            <w:vAlign w:val="bottom"/>
            <w:hideMark/>
          </w:tcPr>
          <w:p w14:paraId="7566CDD3" w14:textId="77777777" w:rsidR="00CA6912" w:rsidRPr="00E272E8" w:rsidRDefault="00CA6912" w:rsidP="00CA6912">
            <w:pPr>
              <w:spacing w:before="0"/>
              <w:jc w:val="right"/>
              <w:rPr>
                <w:color w:val="000000"/>
                <w:sz w:val="20"/>
                <w:szCs w:val="20"/>
                <w:lang w:eastAsia="en-GB"/>
              </w:rPr>
            </w:pPr>
            <w:r w:rsidRPr="00E272E8">
              <w:rPr>
                <w:color w:val="000000"/>
                <w:sz w:val="20"/>
                <w:szCs w:val="20"/>
                <w:lang w:eastAsia="en-GB"/>
              </w:rPr>
              <w:t>0.0</w:t>
            </w:r>
          </w:p>
        </w:tc>
      </w:tr>
    </w:tbl>
    <w:p w14:paraId="650BCFC6" w14:textId="77777777" w:rsidR="000051E4" w:rsidRPr="006007C2" w:rsidRDefault="000051E4" w:rsidP="00A70F72">
      <w:pPr>
        <w:spacing w:before="0"/>
        <w:rPr>
          <w:color w:val="FF0000"/>
        </w:rPr>
      </w:pPr>
    </w:p>
    <w:p w14:paraId="5A1ED045" w14:textId="3C4DB412" w:rsidR="00A70F72" w:rsidRPr="00A60065" w:rsidRDefault="00A70F72" w:rsidP="00A70F72">
      <w:pPr>
        <w:spacing w:before="0"/>
      </w:pPr>
      <w:r w:rsidRPr="006007C2">
        <w:t xml:space="preserve">Liigiti kogutud olmejäätmete osakaal (arvestades olmejäätmete hulka ka pakendijäätmed) on viimasel viiel aastal olnud </w:t>
      </w:r>
      <w:r w:rsidR="00135D97">
        <w:t>36-57</w:t>
      </w:r>
      <w:r w:rsidRPr="006007C2">
        <w:t>%</w:t>
      </w:r>
      <w:r w:rsidRPr="00A60065">
        <w:rPr>
          <w:rStyle w:val="Allmrkuseviide"/>
        </w:rPr>
        <w:footnoteReference w:id="5"/>
      </w:r>
      <w:r w:rsidRPr="00A60065">
        <w:t xml:space="preserve">. Tegu on </w:t>
      </w:r>
      <w:r w:rsidR="00135D97">
        <w:t>keskmise</w:t>
      </w:r>
      <w:r w:rsidRPr="00A60065">
        <w:t xml:space="preserve"> näitajaga. </w:t>
      </w:r>
    </w:p>
    <w:p w14:paraId="6B28C33A" w14:textId="77777777" w:rsidR="00A70F72" w:rsidRPr="006007C2" w:rsidRDefault="00A70F72" w:rsidP="00A70F72">
      <w:pPr>
        <w:spacing w:before="0"/>
        <w:rPr>
          <w:color w:val="FF0000"/>
        </w:rPr>
      </w:pPr>
    </w:p>
    <w:p w14:paraId="003765B2" w14:textId="6094D4FB" w:rsidR="00432096" w:rsidRDefault="00A70F72" w:rsidP="00A70F72">
      <w:pPr>
        <w:spacing w:before="0"/>
      </w:pPr>
      <w:r w:rsidRPr="006007C2">
        <w:t>Liigiti kogutud jäätmete osakaal nende arvutuslikust kogutekkest 2018. aasta andmete alusel on esitatud järgnevas tabelis. Enamiku liigiti kogutud jäätmetest moodustavad pakendijäätmed ning neile järgnevad ohtlikud jäätmed</w:t>
      </w:r>
      <w:r w:rsidR="008108AE" w:rsidRPr="006007C2">
        <w:t xml:space="preserve">, </w:t>
      </w:r>
      <w:r w:rsidR="00846FE0">
        <w:t>puit</w:t>
      </w:r>
      <w:r w:rsidRPr="006007C2">
        <w:t xml:space="preserve"> ning </w:t>
      </w:r>
      <w:r w:rsidR="00846FE0">
        <w:t>biolagunevad jäätmed</w:t>
      </w:r>
      <w:r w:rsidRPr="006007C2">
        <w:t xml:space="preserve">. </w:t>
      </w:r>
      <w:r w:rsidR="00432096" w:rsidRPr="008E097C">
        <w:rPr>
          <w:lang w:eastAsia="en-US"/>
        </w:rPr>
        <w:t>Jäätmestatistikas</w:t>
      </w:r>
      <w:r w:rsidR="00432096" w:rsidRPr="008E2CAC">
        <w:rPr>
          <w:lang w:eastAsia="en-US"/>
        </w:rPr>
        <w:t xml:space="preserve"> ei kajastu </w:t>
      </w:r>
      <w:r w:rsidR="00432096">
        <w:rPr>
          <w:lang w:eastAsia="en-US"/>
        </w:rPr>
        <w:t>olmejäätmete</w:t>
      </w:r>
      <w:r w:rsidR="00432096" w:rsidRPr="008E2CAC">
        <w:t xml:space="preserve"> taaskasutamist.</w:t>
      </w:r>
    </w:p>
    <w:p w14:paraId="48BB7ACC" w14:textId="77777777" w:rsidR="00D91846" w:rsidRPr="006007C2" w:rsidRDefault="00D91846" w:rsidP="00A70F72">
      <w:pPr>
        <w:spacing w:before="0"/>
      </w:pPr>
    </w:p>
    <w:p w14:paraId="0EF7A270" w14:textId="77777777" w:rsidR="00A70F72" w:rsidRPr="006007C2" w:rsidRDefault="00A70F72" w:rsidP="00A70F72">
      <w:pPr>
        <w:spacing w:before="0"/>
      </w:pPr>
    </w:p>
    <w:p w14:paraId="4D1F5616" w14:textId="38D7BC82" w:rsidR="00A70F72" w:rsidRPr="00A60065" w:rsidRDefault="00A70F72" w:rsidP="00A70F72">
      <w:pPr>
        <w:pStyle w:val="Pealdis"/>
        <w:spacing w:before="0" w:after="0"/>
      </w:pPr>
      <w:r w:rsidRPr="006007C2">
        <w:lastRenderedPageBreak/>
        <w:t xml:space="preserve">Tabel </w:t>
      </w:r>
      <w:r w:rsidRPr="00A60065">
        <w:rPr>
          <w:noProof/>
        </w:rPr>
        <w:fldChar w:fldCharType="begin"/>
      </w:r>
      <w:r w:rsidRPr="006007C2">
        <w:rPr>
          <w:noProof/>
        </w:rPr>
        <w:instrText xml:space="preserve"> SEQ Tabel \* ARABIC </w:instrText>
      </w:r>
      <w:r w:rsidRPr="00A60065">
        <w:rPr>
          <w:noProof/>
        </w:rPr>
        <w:fldChar w:fldCharType="separate"/>
      </w:r>
      <w:r w:rsidR="00174363">
        <w:rPr>
          <w:noProof/>
        </w:rPr>
        <w:t>5</w:t>
      </w:r>
      <w:r w:rsidRPr="00A60065">
        <w:rPr>
          <w:noProof/>
        </w:rPr>
        <w:fldChar w:fldCharType="end"/>
      </w:r>
      <w:r w:rsidRPr="00A60065">
        <w:t xml:space="preserve">. Liigiti kogutud jäätmete osakaal nende arvutuslikust kogutekkest 2018. aastal. </w:t>
      </w: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648"/>
        <w:gridCol w:w="1556"/>
        <w:gridCol w:w="1353"/>
        <w:gridCol w:w="1441"/>
        <w:gridCol w:w="1513"/>
        <w:gridCol w:w="2001"/>
      </w:tblGrid>
      <w:tr w:rsidR="00A70F72" w:rsidRPr="00E272E8" w14:paraId="5D0C67CC" w14:textId="77777777" w:rsidTr="15CC8FF3">
        <w:trPr>
          <w:trHeight w:val="618"/>
        </w:trPr>
        <w:tc>
          <w:tcPr>
            <w:tcW w:w="1648" w:type="dxa"/>
            <w:shd w:val="clear" w:color="auto" w:fill="EAF1DD" w:themeFill="accent3" w:themeFillTint="33"/>
            <w:vAlign w:val="center"/>
            <w:hideMark/>
          </w:tcPr>
          <w:p w14:paraId="46367B0F" w14:textId="77777777" w:rsidR="00A70F72" w:rsidRPr="00E272E8" w:rsidRDefault="00A70F72" w:rsidP="00D64D66">
            <w:pPr>
              <w:spacing w:before="0"/>
              <w:jc w:val="left"/>
              <w:rPr>
                <w:b/>
                <w:bCs/>
                <w:color w:val="000000"/>
                <w:sz w:val="20"/>
                <w:szCs w:val="20"/>
              </w:rPr>
            </w:pPr>
            <w:r w:rsidRPr="00E272E8">
              <w:rPr>
                <w:b/>
                <w:bCs/>
                <w:color w:val="000000"/>
                <w:sz w:val="20"/>
                <w:szCs w:val="20"/>
              </w:rPr>
              <w:t>Jäätmeliik</w:t>
            </w:r>
          </w:p>
        </w:tc>
        <w:tc>
          <w:tcPr>
            <w:tcW w:w="1556" w:type="dxa"/>
            <w:shd w:val="clear" w:color="auto" w:fill="EAF1DD" w:themeFill="accent3" w:themeFillTint="33"/>
            <w:vAlign w:val="center"/>
            <w:hideMark/>
          </w:tcPr>
          <w:p w14:paraId="331BCBF6" w14:textId="77777777" w:rsidR="00A70F72" w:rsidRPr="00E272E8" w:rsidRDefault="00A70F72" w:rsidP="00D64D66">
            <w:pPr>
              <w:spacing w:before="0"/>
              <w:jc w:val="left"/>
              <w:rPr>
                <w:b/>
                <w:bCs/>
                <w:color w:val="000000"/>
                <w:sz w:val="20"/>
                <w:szCs w:val="20"/>
              </w:rPr>
            </w:pPr>
            <w:r w:rsidRPr="00E272E8">
              <w:rPr>
                <w:b/>
                <w:bCs/>
                <w:color w:val="000000"/>
                <w:sz w:val="20"/>
                <w:szCs w:val="20"/>
              </w:rPr>
              <w:t>Liigiti kogutud 2018. aastal tonnides</w:t>
            </w:r>
          </w:p>
        </w:tc>
        <w:tc>
          <w:tcPr>
            <w:tcW w:w="1353" w:type="dxa"/>
            <w:shd w:val="clear" w:color="auto" w:fill="EAF1DD" w:themeFill="accent3" w:themeFillTint="33"/>
            <w:vAlign w:val="center"/>
            <w:hideMark/>
          </w:tcPr>
          <w:p w14:paraId="4C6C6A38" w14:textId="77777777" w:rsidR="00A70F72" w:rsidRPr="00E272E8" w:rsidRDefault="00A70F72" w:rsidP="00D64D66">
            <w:pPr>
              <w:spacing w:before="0"/>
              <w:jc w:val="left"/>
              <w:rPr>
                <w:b/>
                <w:bCs/>
                <w:color w:val="000000"/>
                <w:sz w:val="20"/>
                <w:szCs w:val="20"/>
              </w:rPr>
            </w:pPr>
            <w:r w:rsidRPr="00E272E8">
              <w:rPr>
                <w:b/>
                <w:bCs/>
                <w:color w:val="000000"/>
                <w:sz w:val="20"/>
                <w:szCs w:val="20"/>
              </w:rPr>
              <w:t>Liigiti kogutud jäätmete osakaal %</w:t>
            </w:r>
          </w:p>
        </w:tc>
        <w:tc>
          <w:tcPr>
            <w:tcW w:w="1441" w:type="dxa"/>
            <w:shd w:val="clear" w:color="auto" w:fill="EAF1DD" w:themeFill="accent3" w:themeFillTint="33"/>
            <w:vAlign w:val="center"/>
            <w:hideMark/>
          </w:tcPr>
          <w:p w14:paraId="7633B59D" w14:textId="6F0ED45E" w:rsidR="00A70F72" w:rsidRPr="00E272E8" w:rsidRDefault="00A70F72" w:rsidP="00D64D66">
            <w:pPr>
              <w:spacing w:before="0"/>
              <w:rPr>
                <w:b/>
                <w:bCs/>
                <w:color w:val="0563C1"/>
                <w:sz w:val="20"/>
                <w:szCs w:val="20"/>
              </w:rPr>
            </w:pPr>
            <w:r w:rsidRPr="00E272E8">
              <w:rPr>
                <w:b/>
                <w:bCs/>
                <w:sz w:val="20"/>
                <w:szCs w:val="20"/>
              </w:rPr>
              <w:footnoteReference w:customMarkFollows="1" w:id="6"/>
              <w:t xml:space="preserve">Arvestuslik % </w:t>
            </w:r>
            <w:proofErr w:type="spellStart"/>
            <w:r w:rsidRPr="00E272E8">
              <w:rPr>
                <w:b/>
                <w:bCs/>
                <w:sz w:val="20"/>
                <w:szCs w:val="20"/>
              </w:rPr>
              <w:t>segaolme-jäätmetes</w:t>
            </w:r>
            <w:proofErr w:type="spellEnd"/>
            <w:r w:rsidRPr="00E272E8">
              <w:rPr>
                <w:rStyle w:val="Allmrkuseviide"/>
                <w:b/>
                <w:bCs/>
                <w:sz w:val="20"/>
                <w:szCs w:val="20"/>
              </w:rPr>
              <w:footnoteReference w:id="7"/>
            </w:r>
            <w:r w:rsidRPr="00E272E8">
              <w:rPr>
                <w:b/>
                <w:bCs/>
                <w:sz w:val="20"/>
                <w:szCs w:val="20"/>
              </w:rPr>
              <w:t xml:space="preserve"> </w:t>
            </w:r>
          </w:p>
        </w:tc>
        <w:tc>
          <w:tcPr>
            <w:tcW w:w="1513" w:type="dxa"/>
            <w:shd w:val="clear" w:color="auto" w:fill="EAF1DD" w:themeFill="accent3" w:themeFillTint="33"/>
            <w:vAlign w:val="center"/>
            <w:hideMark/>
          </w:tcPr>
          <w:p w14:paraId="38CB4EFB" w14:textId="77777777" w:rsidR="00A70F72" w:rsidRPr="00E272E8" w:rsidRDefault="00A70F72" w:rsidP="00D64D66">
            <w:pPr>
              <w:spacing w:before="0"/>
              <w:rPr>
                <w:b/>
                <w:bCs/>
                <w:color w:val="000000"/>
                <w:sz w:val="20"/>
                <w:szCs w:val="20"/>
              </w:rPr>
            </w:pPr>
            <w:r w:rsidRPr="00E272E8">
              <w:rPr>
                <w:b/>
                <w:bCs/>
                <w:color w:val="000000"/>
                <w:sz w:val="20"/>
                <w:szCs w:val="20"/>
              </w:rPr>
              <w:t xml:space="preserve">Arvutuslik kogus </w:t>
            </w:r>
            <w:proofErr w:type="spellStart"/>
            <w:r w:rsidRPr="00E272E8">
              <w:rPr>
                <w:b/>
                <w:bCs/>
                <w:color w:val="000000"/>
                <w:sz w:val="20"/>
                <w:szCs w:val="20"/>
              </w:rPr>
              <w:t>segaolme-jäätmete</w:t>
            </w:r>
            <w:proofErr w:type="spellEnd"/>
            <w:r w:rsidRPr="00E272E8">
              <w:rPr>
                <w:b/>
                <w:bCs/>
                <w:color w:val="000000"/>
                <w:sz w:val="20"/>
                <w:szCs w:val="20"/>
              </w:rPr>
              <w:t xml:space="preserve"> hulgas, tonnides</w:t>
            </w:r>
          </w:p>
        </w:tc>
        <w:tc>
          <w:tcPr>
            <w:tcW w:w="2001" w:type="dxa"/>
            <w:shd w:val="clear" w:color="auto" w:fill="EAF1DD" w:themeFill="accent3" w:themeFillTint="33"/>
            <w:vAlign w:val="center"/>
            <w:hideMark/>
          </w:tcPr>
          <w:p w14:paraId="6AA1D244" w14:textId="77777777" w:rsidR="00A70F72" w:rsidRPr="00E272E8" w:rsidRDefault="00A70F72" w:rsidP="00D64D66">
            <w:pPr>
              <w:spacing w:before="0"/>
              <w:rPr>
                <w:b/>
                <w:bCs/>
                <w:color w:val="000000"/>
                <w:sz w:val="20"/>
                <w:szCs w:val="20"/>
              </w:rPr>
            </w:pPr>
            <w:r w:rsidRPr="00E272E8">
              <w:rPr>
                <w:b/>
                <w:bCs/>
                <w:color w:val="000000"/>
                <w:sz w:val="20"/>
                <w:szCs w:val="20"/>
              </w:rPr>
              <w:t>Koguteke (teoreetiliselt olmejäätmete hulgas + liigiti kogutud), tonnides</w:t>
            </w:r>
          </w:p>
        </w:tc>
      </w:tr>
      <w:tr w:rsidR="00846FE0" w:rsidRPr="00E272E8" w14:paraId="07C1DA41" w14:textId="77777777" w:rsidTr="00846FE0">
        <w:trPr>
          <w:trHeight w:val="417"/>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33324" w14:textId="77777777" w:rsidR="00846FE0" w:rsidRPr="00E272E8" w:rsidRDefault="00846FE0" w:rsidP="00846FE0">
            <w:pPr>
              <w:spacing w:before="0"/>
              <w:jc w:val="left"/>
              <w:rPr>
                <w:color w:val="000000"/>
                <w:sz w:val="20"/>
                <w:szCs w:val="20"/>
              </w:rPr>
            </w:pPr>
            <w:r w:rsidRPr="00E272E8">
              <w:rPr>
                <w:color w:val="000000"/>
                <w:sz w:val="20"/>
                <w:szCs w:val="20"/>
              </w:rPr>
              <w:t>Plast</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DC5FF" w14:textId="77777777" w:rsidR="00846FE0" w:rsidRPr="00E272E8" w:rsidRDefault="00846FE0" w:rsidP="00846FE0">
            <w:pPr>
              <w:spacing w:before="0"/>
              <w:jc w:val="left"/>
              <w:rPr>
                <w:color w:val="000000"/>
                <w:sz w:val="20"/>
                <w:szCs w:val="20"/>
              </w:rPr>
            </w:pPr>
            <w:r w:rsidRPr="00E272E8">
              <w:rPr>
                <w:color w:val="000000"/>
                <w:sz w:val="20"/>
                <w:szCs w:val="20"/>
              </w:rPr>
              <w:t>12.8</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179E9" w14:textId="77777777" w:rsidR="00846FE0" w:rsidRPr="00E272E8" w:rsidRDefault="00846FE0" w:rsidP="00846FE0">
            <w:pPr>
              <w:spacing w:before="0"/>
              <w:jc w:val="left"/>
              <w:rPr>
                <w:color w:val="000000"/>
                <w:sz w:val="20"/>
                <w:szCs w:val="20"/>
              </w:rPr>
            </w:pPr>
            <w:r w:rsidRPr="00E272E8">
              <w:rPr>
                <w:color w:val="000000"/>
                <w:sz w:val="20"/>
                <w:szCs w:val="20"/>
              </w:rPr>
              <w:t>0.5</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EDB46" w14:textId="77777777" w:rsidR="00846FE0" w:rsidRPr="00E272E8" w:rsidRDefault="00846FE0" w:rsidP="00846FE0">
            <w:pPr>
              <w:spacing w:before="0"/>
              <w:rPr>
                <w:sz w:val="20"/>
                <w:szCs w:val="20"/>
              </w:rPr>
            </w:pPr>
            <w:r w:rsidRPr="00E272E8">
              <w:rPr>
                <w:sz w:val="20"/>
                <w:szCs w:val="20"/>
              </w:rPr>
              <w:t>17.8</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F018A" w14:textId="77777777" w:rsidR="00846FE0" w:rsidRPr="00E272E8" w:rsidRDefault="00846FE0" w:rsidP="00846FE0">
            <w:pPr>
              <w:spacing w:before="0"/>
              <w:rPr>
                <w:color w:val="000000"/>
                <w:sz w:val="20"/>
                <w:szCs w:val="20"/>
              </w:rPr>
            </w:pPr>
            <w:r w:rsidRPr="00E272E8">
              <w:rPr>
                <w:color w:val="000000"/>
                <w:sz w:val="20"/>
                <w:szCs w:val="20"/>
              </w:rPr>
              <w:t>64.2</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B07A9" w14:textId="77777777" w:rsidR="00846FE0" w:rsidRPr="00E272E8" w:rsidRDefault="00846FE0" w:rsidP="00846FE0">
            <w:pPr>
              <w:spacing w:before="0"/>
              <w:rPr>
                <w:color w:val="000000"/>
                <w:sz w:val="20"/>
                <w:szCs w:val="20"/>
              </w:rPr>
            </w:pPr>
            <w:r w:rsidRPr="00E272E8">
              <w:rPr>
                <w:color w:val="000000"/>
                <w:sz w:val="20"/>
                <w:szCs w:val="20"/>
              </w:rPr>
              <w:t>77.0</w:t>
            </w:r>
          </w:p>
        </w:tc>
      </w:tr>
      <w:tr w:rsidR="00846FE0" w:rsidRPr="00E272E8" w14:paraId="1C7B796B" w14:textId="77777777" w:rsidTr="00846FE0">
        <w:trPr>
          <w:trHeight w:val="409"/>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EACC2" w14:textId="77777777" w:rsidR="00846FE0" w:rsidRPr="00E272E8" w:rsidRDefault="00846FE0" w:rsidP="00846FE0">
            <w:pPr>
              <w:spacing w:before="0"/>
              <w:jc w:val="left"/>
              <w:rPr>
                <w:color w:val="000000"/>
                <w:sz w:val="20"/>
                <w:szCs w:val="20"/>
              </w:rPr>
            </w:pPr>
            <w:r w:rsidRPr="00E272E8">
              <w:rPr>
                <w:color w:val="000000"/>
                <w:sz w:val="20"/>
                <w:szCs w:val="20"/>
              </w:rPr>
              <w:t>Tekstiil ja rõivad</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64A59" w14:textId="77777777" w:rsidR="00846FE0" w:rsidRPr="00E272E8" w:rsidRDefault="00846FE0" w:rsidP="00846FE0">
            <w:pPr>
              <w:spacing w:before="0"/>
              <w:jc w:val="left"/>
              <w:rPr>
                <w:color w:val="000000"/>
                <w:sz w:val="20"/>
                <w:szCs w:val="20"/>
              </w:rPr>
            </w:pPr>
            <w:r w:rsidRPr="00E272E8">
              <w:rPr>
                <w:color w:val="000000"/>
                <w:sz w:val="20"/>
                <w:szCs w:val="20"/>
              </w:rPr>
              <w:t>8.4</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EF0D4" w14:textId="77777777" w:rsidR="00846FE0" w:rsidRPr="00E272E8" w:rsidRDefault="00846FE0" w:rsidP="00846FE0">
            <w:pPr>
              <w:spacing w:before="0"/>
              <w:jc w:val="left"/>
              <w:rPr>
                <w:color w:val="000000"/>
                <w:sz w:val="20"/>
                <w:szCs w:val="20"/>
              </w:rPr>
            </w:pPr>
            <w:r w:rsidRPr="00E272E8">
              <w:rPr>
                <w:color w:val="000000"/>
                <w:sz w:val="20"/>
                <w:szCs w:val="20"/>
              </w:rPr>
              <w:t>0.3</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9CD34" w14:textId="77777777" w:rsidR="00846FE0" w:rsidRPr="00E272E8" w:rsidRDefault="00846FE0" w:rsidP="00846FE0">
            <w:pPr>
              <w:spacing w:before="0"/>
              <w:rPr>
                <w:sz w:val="20"/>
                <w:szCs w:val="20"/>
              </w:rPr>
            </w:pPr>
            <w:r w:rsidRPr="00E272E8">
              <w:rPr>
                <w:sz w:val="20"/>
                <w:szCs w:val="20"/>
              </w:rPr>
              <w:t>7.4</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23C14" w14:textId="77777777" w:rsidR="00846FE0" w:rsidRPr="00E272E8" w:rsidRDefault="00846FE0" w:rsidP="00846FE0">
            <w:pPr>
              <w:spacing w:before="0"/>
              <w:rPr>
                <w:color w:val="000000"/>
                <w:sz w:val="20"/>
                <w:szCs w:val="20"/>
              </w:rPr>
            </w:pPr>
            <w:r w:rsidRPr="00E272E8">
              <w:rPr>
                <w:color w:val="000000"/>
                <w:sz w:val="20"/>
                <w:szCs w:val="20"/>
              </w:rPr>
              <w:t>26.7</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78C3B" w14:textId="77777777" w:rsidR="00846FE0" w:rsidRPr="00E272E8" w:rsidRDefault="00846FE0" w:rsidP="00846FE0">
            <w:pPr>
              <w:spacing w:before="0"/>
              <w:rPr>
                <w:color w:val="000000"/>
                <w:sz w:val="20"/>
                <w:szCs w:val="20"/>
              </w:rPr>
            </w:pPr>
            <w:r w:rsidRPr="00E272E8">
              <w:rPr>
                <w:color w:val="000000"/>
                <w:sz w:val="20"/>
                <w:szCs w:val="20"/>
              </w:rPr>
              <w:t>35.1</w:t>
            </w:r>
          </w:p>
        </w:tc>
      </w:tr>
      <w:tr w:rsidR="00846FE0" w:rsidRPr="00E272E8" w14:paraId="76715D86" w14:textId="77777777" w:rsidTr="00846FE0">
        <w:trPr>
          <w:trHeight w:val="415"/>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DCA5F" w14:textId="77777777" w:rsidR="00846FE0" w:rsidRPr="00E272E8" w:rsidRDefault="00846FE0" w:rsidP="00846FE0">
            <w:pPr>
              <w:spacing w:before="0"/>
              <w:jc w:val="left"/>
              <w:rPr>
                <w:color w:val="000000"/>
                <w:sz w:val="20"/>
                <w:szCs w:val="20"/>
              </w:rPr>
            </w:pPr>
            <w:r w:rsidRPr="00E272E8">
              <w:rPr>
                <w:color w:val="000000"/>
                <w:sz w:val="20"/>
                <w:szCs w:val="20"/>
              </w:rPr>
              <w:t>Biolagunevad jäätmed</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989D0" w14:textId="77777777" w:rsidR="00846FE0" w:rsidRPr="00E272E8" w:rsidRDefault="00846FE0" w:rsidP="00846FE0">
            <w:pPr>
              <w:spacing w:before="0"/>
              <w:jc w:val="left"/>
              <w:rPr>
                <w:color w:val="000000"/>
                <w:sz w:val="20"/>
                <w:szCs w:val="20"/>
              </w:rPr>
            </w:pPr>
            <w:r w:rsidRPr="00E272E8">
              <w:rPr>
                <w:color w:val="000000"/>
                <w:sz w:val="20"/>
                <w:szCs w:val="20"/>
              </w:rPr>
              <w:t>18.6</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8A83C" w14:textId="77777777" w:rsidR="00846FE0" w:rsidRPr="00E272E8" w:rsidRDefault="00846FE0" w:rsidP="00846FE0">
            <w:pPr>
              <w:spacing w:before="0"/>
              <w:jc w:val="left"/>
              <w:rPr>
                <w:color w:val="000000"/>
                <w:sz w:val="20"/>
                <w:szCs w:val="20"/>
              </w:rPr>
            </w:pPr>
            <w:r w:rsidRPr="00E272E8">
              <w:rPr>
                <w:color w:val="000000"/>
                <w:sz w:val="20"/>
                <w:szCs w:val="20"/>
              </w:rPr>
              <w:t>0.8</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ADE11" w14:textId="77777777" w:rsidR="00846FE0" w:rsidRPr="00E272E8" w:rsidRDefault="00846FE0" w:rsidP="00846FE0">
            <w:pPr>
              <w:spacing w:before="0"/>
              <w:rPr>
                <w:sz w:val="20"/>
                <w:szCs w:val="20"/>
              </w:rPr>
            </w:pPr>
            <w:r w:rsidRPr="00E272E8">
              <w:rPr>
                <w:sz w:val="20"/>
                <w:szCs w:val="20"/>
              </w:rPr>
              <w:t>31.1</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5E49A" w14:textId="77777777" w:rsidR="00846FE0" w:rsidRPr="00E272E8" w:rsidRDefault="00846FE0" w:rsidP="00846FE0">
            <w:pPr>
              <w:spacing w:before="0"/>
              <w:rPr>
                <w:color w:val="000000"/>
                <w:sz w:val="20"/>
                <w:szCs w:val="20"/>
              </w:rPr>
            </w:pPr>
            <w:r w:rsidRPr="00E272E8">
              <w:rPr>
                <w:color w:val="000000"/>
                <w:sz w:val="20"/>
                <w:szCs w:val="20"/>
              </w:rPr>
              <w:t>112.2</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FCB27" w14:textId="77777777" w:rsidR="00846FE0" w:rsidRPr="00E272E8" w:rsidRDefault="00846FE0" w:rsidP="00846FE0">
            <w:pPr>
              <w:spacing w:before="0"/>
              <w:rPr>
                <w:color w:val="000000"/>
                <w:sz w:val="20"/>
                <w:szCs w:val="20"/>
              </w:rPr>
            </w:pPr>
            <w:r w:rsidRPr="00E272E8">
              <w:rPr>
                <w:color w:val="000000"/>
                <w:sz w:val="20"/>
                <w:szCs w:val="20"/>
              </w:rPr>
              <w:t>130.8</w:t>
            </w:r>
          </w:p>
        </w:tc>
      </w:tr>
      <w:tr w:rsidR="00846FE0" w:rsidRPr="00E272E8" w14:paraId="44EC1DF3" w14:textId="77777777" w:rsidTr="00846FE0">
        <w:trPr>
          <w:trHeight w:val="352"/>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DCD05" w14:textId="77777777" w:rsidR="00846FE0" w:rsidRPr="00E272E8" w:rsidRDefault="00846FE0" w:rsidP="00846FE0">
            <w:pPr>
              <w:spacing w:before="0"/>
              <w:jc w:val="left"/>
              <w:rPr>
                <w:color w:val="000000"/>
                <w:sz w:val="20"/>
                <w:szCs w:val="20"/>
              </w:rPr>
            </w:pPr>
            <w:r w:rsidRPr="00E272E8">
              <w:rPr>
                <w:color w:val="000000"/>
                <w:sz w:val="20"/>
                <w:szCs w:val="20"/>
              </w:rPr>
              <w:t>Klaas</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F3605" w14:textId="77777777" w:rsidR="00846FE0" w:rsidRPr="00E272E8" w:rsidRDefault="00846FE0" w:rsidP="00846FE0">
            <w:pPr>
              <w:spacing w:before="0"/>
              <w:jc w:val="left"/>
              <w:rPr>
                <w:color w:val="000000"/>
                <w:sz w:val="20"/>
                <w:szCs w:val="20"/>
              </w:rPr>
            </w:pPr>
            <w:r w:rsidRPr="00E272E8">
              <w:rPr>
                <w:color w:val="000000"/>
                <w:sz w:val="20"/>
                <w:szCs w:val="20"/>
              </w:rPr>
              <w:t>12.137</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84BBD" w14:textId="77777777" w:rsidR="00846FE0" w:rsidRPr="00E272E8" w:rsidRDefault="00846FE0" w:rsidP="00846FE0">
            <w:pPr>
              <w:spacing w:before="0"/>
              <w:jc w:val="left"/>
              <w:rPr>
                <w:color w:val="000000"/>
                <w:sz w:val="20"/>
                <w:szCs w:val="20"/>
              </w:rPr>
            </w:pPr>
            <w:r w:rsidRPr="00E272E8">
              <w:rPr>
                <w:color w:val="000000"/>
                <w:sz w:val="20"/>
                <w:szCs w:val="20"/>
              </w:rPr>
              <w:t>0.5</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E571E" w14:textId="77777777" w:rsidR="00846FE0" w:rsidRPr="00E272E8" w:rsidRDefault="00846FE0" w:rsidP="00846FE0">
            <w:pPr>
              <w:spacing w:before="0"/>
              <w:rPr>
                <w:sz w:val="20"/>
                <w:szCs w:val="20"/>
              </w:rPr>
            </w:pPr>
            <w:r w:rsidRPr="00E272E8">
              <w:rPr>
                <w:sz w:val="20"/>
                <w:szCs w:val="20"/>
              </w:rPr>
              <w:t>5.3</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1025A" w14:textId="77777777" w:rsidR="00846FE0" w:rsidRPr="00E272E8" w:rsidRDefault="00846FE0" w:rsidP="00846FE0">
            <w:pPr>
              <w:spacing w:before="0"/>
              <w:rPr>
                <w:color w:val="000000"/>
                <w:sz w:val="20"/>
                <w:szCs w:val="20"/>
              </w:rPr>
            </w:pPr>
            <w:r w:rsidRPr="00E272E8">
              <w:rPr>
                <w:color w:val="000000"/>
                <w:sz w:val="20"/>
                <w:szCs w:val="20"/>
              </w:rPr>
              <w:t>19.1</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3F21D" w14:textId="77777777" w:rsidR="00846FE0" w:rsidRPr="00E272E8" w:rsidRDefault="00846FE0" w:rsidP="00846FE0">
            <w:pPr>
              <w:spacing w:before="0"/>
              <w:rPr>
                <w:color w:val="000000"/>
                <w:sz w:val="20"/>
                <w:szCs w:val="20"/>
              </w:rPr>
            </w:pPr>
            <w:r w:rsidRPr="00E272E8">
              <w:rPr>
                <w:color w:val="000000"/>
                <w:sz w:val="20"/>
                <w:szCs w:val="20"/>
              </w:rPr>
              <w:t>31.3</w:t>
            </w:r>
          </w:p>
        </w:tc>
      </w:tr>
      <w:tr w:rsidR="00846FE0" w:rsidRPr="00E272E8" w14:paraId="165950AB" w14:textId="77777777" w:rsidTr="00846FE0">
        <w:trPr>
          <w:trHeight w:val="415"/>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5BDD5" w14:textId="77777777" w:rsidR="00846FE0" w:rsidRPr="00E272E8" w:rsidRDefault="00846FE0" w:rsidP="00846FE0">
            <w:pPr>
              <w:spacing w:before="0"/>
              <w:jc w:val="left"/>
              <w:rPr>
                <w:color w:val="000000"/>
                <w:sz w:val="20"/>
                <w:szCs w:val="20"/>
              </w:rPr>
            </w:pPr>
            <w:r w:rsidRPr="00E272E8">
              <w:rPr>
                <w:color w:val="000000"/>
                <w:sz w:val="20"/>
                <w:szCs w:val="20"/>
              </w:rPr>
              <w:t>Paber ja kartong</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063F4" w14:textId="77777777" w:rsidR="00846FE0" w:rsidRPr="00E272E8" w:rsidRDefault="00846FE0" w:rsidP="00846FE0">
            <w:pPr>
              <w:spacing w:before="0"/>
              <w:jc w:val="left"/>
              <w:rPr>
                <w:color w:val="000000"/>
                <w:sz w:val="20"/>
                <w:szCs w:val="20"/>
              </w:rPr>
            </w:pPr>
            <w:r w:rsidRPr="00E272E8">
              <w:rPr>
                <w:color w:val="000000"/>
                <w:sz w:val="20"/>
                <w:szCs w:val="20"/>
              </w:rPr>
              <w:t>5.8</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75DBC" w14:textId="77777777" w:rsidR="00846FE0" w:rsidRPr="00E272E8" w:rsidRDefault="00846FE0" w:rsidP="00846FE0">
            <w:pPr>
              <w:spacing w:before="0"/>
              <w:jc w:val="left"/>
              <w:rPr>
                <w:color w:val="000000"/>
                <w:sz w:val="20"/>
                <w:szCs w:val="20"/>
              </w:rPr>
            </w:pPr>
            <w:r w:rsidRPr="00E272E8">
              <w:rPr>
                <w:color w:val="000000"/>
                <w:sz w:val="20"/>
                <w:szCs w:val="20"/>
              </w:rPr>
              <w:t>0.2</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3C3D3" w14:textId="77777777" w:rsidR="00846FE0" w:rsidRPr="00E272E8" w:rsidRDefault="00846FE0" w:rsidP="00846FE0">
            <w:pPr>
              <w:spacing w:before="0"/>
              <w:rPr>
                <w:sz w:val="20"/>
                <w:szCs w:val="20"/>
              </w:rPr>
            </w:pPr>
            <w:r w:rsidRPr="00E272E8">
              <w:rPr>
                <w:sz w:val="20"/>
                <w:szCs w:val="20"/>
              </w:rPr>
              <w:t>12.6</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C36EB" w14:textId="77777777" w:rsidR="00846FE0" w:rsidRPr="00E272E8" w:rsidRDefault="00846FE0" w:rsidP="00846FE0">
            <w:pPr>
              <w:spacing w:before="0"/>
              <w:rPr>
                <w:color w:val="000000"/>
                <w:sz w:val="20"/>
                <w:szCs w:val="20"/>
              </w:rPr>
            </w:pPr>
            <w:r w:rsidRPr="00E272E8">
              <w:rPr>
                <w:color w:val="000000"/>
                <w:sz w:val="20"/>
                <w:szCs w:val="20"/>
              </w:rPr>
              <w:t>45.5</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390DE" w14:textId="77777777" w:rsidR="00846FE0" w:rsidRPr="00E272E8" w:rsidRDefault="00846FE0" w:rsidP="00846FE0">
            <w:pPr>
              <w:spacing w:before="0"/>
              <w:rPr>
                <w:color w:val="000000"/>
                <w:sz w:val="20"/>
                <w:szCs w:val="20"/>
              </w:rPr>
            </w:pPr>
            <w:r w:rsidRPr="00E272E8">
              <w:rPr>
                <w:color w:val="000000"/>
                <w:sz w:val="20"/>
                <w:szCs w:val="20"/>
              </w:rPr>
              <w:t>51.2</w:t>
            </w:r>
          </w:p>
        </w:tc>
      </w:tr>
      <w:tr w:rsidR="00846FE0" w:rsidRPr="00E272E8" w14:paraId="3CADA491" w14:textId="77777777" w:rsidTr="00846FE0">
        <w:trPr>
          <w:trHeight w:val="421"/>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8768D" w14:textId="77777777" w:rsidR="00846FE0" w:rsidRPr="00E272E8" w:rsidRDefault="00846FE0" w:rsidP="00846FE0">
            <w:pPr>
              <w:spacing w:before="0"/>
              <w:jc w:val="left"/>
              <w:rPr>
                <w:color w:val="000000"/>
                <w:sz w:val="20"/>
                <w:szCs w:val="20"/>
              </w:rPr>
            </w:pPr>
            <w:r w:rsidRPr="00E272E8">
              <w:rPr>
                <w:color w:val="000000"/>
                <w:sz w:val="20"/>
                <w:szCs w:val="20"/>
              </w:rPr>
              <w:t>Puit</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8F589" w14:textId="77777777" w:rsidR="00846FE0" w:rsidRPr="00E272E8" w:rsidRDefault="00846FE0" w:rsidP="00846FE0">
            <w:pPr>
              <w:spacing w:before="0"/>
              <w:jc w:val="left"/>
              <w:rPr>
                <w:color w:val="000000"/>
                <w:sz w:val="20"/>
                <w:szCs w:val="20"/>
              </w:rPr>
            </w:pPr>
            <w:r w:rsidRPr="00E272E8">
              <w:rPr>
                <w:color w:val="000000"/>
                <w:sz w:val="20"/>
                <w:szCs w:val="20"/>
              </w:rPr>
              <w:t>26.16</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05B6A" w14:textId="77777777" w:rsidR="00846FE0" w:rsidRPr="00E272E8" w:rsidRDefault="00846FE0" w:rsidP="00846FE0">
            <w:pPr>
              <w:spacing w:before="0"/>
              <w:jc w:val="left"/>
              <w:rPr>
                <w:color w:val="000000"/>
                <w:sz w:val="20"/>
                <w:szCs w:val="20"/>
              </w:rPr>
            </w:pPr>
            <w:r w:rsidRPr="00E272E8">
              <w:rPr>
                <w:color w:val="000000"/>
                <w:sz w:val="20"/>
                <w:szCs w:val="20"/>
              </w:rPr>
              <w:t>1.1</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FD8C2" w14:textId="77777777" w:rsidR="00846FE0" w:rsidRPr="00E272E8" w:rsidRDefault="00846FE0" w:rsidP="00846FE0">
            <w:pPr>
              <w:spacing w:before="0"/>
              <w:rPr>
                <w:sz w:val="20"/>
                <w:szCs w:val="20"/>
              </w:rPr>
            </w:pPr>
            <w:r w:rsidRPr="00E272E8">
              <w:rPr>
                <w:sz w:val="20"/>
                <w:szCs w:val="20"/>
              </w:rPr>
              <w:t>2.1</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B7000" w14:textId="77777777" w:rsidR="00846FE0" w:rsidRPr="00E272E8" w:rsidRDefault="00846FE0" w:rsidP="00846FE0">
            <w:pPr>
              <w:spacing w:before="0"/>
              <w:rPr>
                <w:color w:val="000000"/>
                <w:sz w:val="20"/>
                <w:szCs w:val="20"/>
              </w:rPr>
            </w:pPr>
            <w:r w:rsidRPr="00E272E8">
              <w:rPr>
                <w:color w:val="000000"/>
                <w:sz w:val="20"/>
                <w:szCs w:val="20"/>
              </w:rPr>
              <w:t>7.6</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4B4ED" w14:textId="77777777" w:rsidR="00846FE0" w:rsidRPr="00E272E8" w:rsidRDefault="00846FE0" w:rsidP="00846FE0">
            <w:pPr>
              <w:spacing w:before="0"/>
              <w:rPr>
                <w:color w:val="000000"/>
                <w:sz w:val="20"/>
                <w:szCs w:val="20"/>
              </w:rPr>
            </w:pPr>
            <w:r w:rsidRPr="00E272E8">
              <w:rPr>
                <w:color w:val="000000"/>
                <w:sz w:val="20"/>
                <w:szCs w:val="20"/>
              </w:rPr>
              <w:t>33.7</w:t>
            </w:r>
          </w:p>
        </w:tc>
      </w:tr>
      <w:tr w:rsidR="00846FE0" w:rsidRPr="00E272E8" w14:paraId="71AA33C1" w14:textId="77777777" w:rsidTr="00846FE0">
        <w:trPr>
          <w:trHeight w:val="438"/>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F188D" w14:textId="77777777" w:rsidR="00846FE0" w:rsidRPr="00E272E8" w:rsidRDefault="00846FE0" w:rsidP="00846FE0">
            <w:pPr>
              <w:spacing w:before="0"/>
              <w:jc w:val="left"/>
              <w:rPr>
                <w:color w:val="000000"/>
                <w:sz w:val="20"/>
                <w:szCs w:val="20"/>
              </w:rPr>
            </w:pPr>
            <w:r w:rsidRPr="00E272E8">
              <w:rPr>
                <w:color w:val="000000"/>
                <w:sz w:val="20"/>
                <w:szCs w:val="20"/>
              </w:rPr>
              <w:t>Metallid</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DDD2C" w14:textId="77777777" w:rsidR="00846FE0" w:rsidRPr="00E272E8" w:rsidRDefault="00846FE0" w:rsidP="00846FE0">
            <w:pPr>
              <w:spacing w:before="0"/>
              <w:jc w:val="left"/>
              <w:rPr>
                <w:color w:val="000000"/>
                <w:sz w:val="20"/>
                <w:szCs w:val="20"/>
              </w:rPr>
            </w:pPr>
            <w:r w:rsidRPr="00E272E8">
              <w:rPr>
                <w:color w:val="000000"/>
                <w:sz w:val="20"/>
                <w:szCs w:val="20"/>
              </w:rPr>
              <w:t>4.6</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AB5E1" w14:textId="77777777" w:rsidR="00846FE0" w:rsidRPr="00E272E8" w:rsidRDefault="00846FE0" w:rsidP="00846FE0">
            <w:pPr>
              <w:spacing w:before="0"/>
              <w:jc w:val="left"/>
              <w:rPr>
                <w:color w:val="000000"/>
                <w:sz w:val="20"/>
                <w:szCs w:val="20"/>
              </w:rPr>
            </w:pPr>
            <w:r w:rsidRPr="00E272E8">
              <w:rPr>
                <w:color w:val="000000"/>
                <w:sz w:val="20"/>
                <w:szCs w:val="20"/>
              </w:rPr>
              <w:t>0.2</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04ADD" w14:textId="77777777" w:rsidR="00846FE0" w:rsidRPr="00E272E8" w:rsidRDefault="00846FE0" w:rsidP="00846FE0">
            <w:pPr>
              <w:spacing w:before="0"/>
              <w:rPr>
                <w:sz w:val="20"/>
                <w:szCs w:val="20"/>
              </w:rPr>
            </w:pPr>
            <w:r w:rsidRPr="00E272E8">
              <w:rPr>
                <w:sz w:val="20"/>
                <w:szCs w:val="20"/>
              </w:rPr>
              <w:t>4</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4B6C1" w14:textId="77777777" w:rsidR="00846FE0" w:rsidRPr="00E272E8" w:rsidRDefault="00846FE0" w:rsidP="00846FE0">
            <w:pPr>
              <w:spacing w:before="0"/>
              <w:rPr>
                <w:color w:val="000000"/>
                <w:sz w:val="20"/>
                <w:szCs w:val="20"/>
              </w:rPr>
            </w:pPr>
            <w:r w:rsidRPr="00E272E8">
              <w:rPr>
                <w:color w:val="000000"/>
                <w:sz w:val="20"/>
                <w:szCs w:val="20"/>
              </w:rPr>
              <w:t>14.4</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40C56" w14:textId="77777777" w:rsidR="00846FE0" w:rsidRPr="00E272E8" w:rsidRDefault="00846FE0" w:rsidP="00846FE0">
            <w:pPr>
              <w:spacing w:before="0"/>
              <w:rPr>
                <w:color w:val="000000"/>
                <w:sz w:val="20"/>
                <w:szCs w:val="20"/>
              </w:rPr>
            </w:pPr>
            <w:r w:rsidRPr="00E272E8">
              <w:rPr>
                <w:color w:val="000000"/>
                <w:sz w:val="20"/>
                <w:szCs w:val="20"/>
              </w:rPr>
              <w:t>19.0</w:t>
            </w:r>
          </w:p>
        </w:tc>
      </w:tr>
      <w:tr w:rsidR="00846FE0" w:rsidRPr="00E272E8" w14:paraId="04BAB592" w14:textId="77777777" w:rsidTr="00846FE0">
        <w:trPr>
          <w:trHeight w:val="469"/>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05E43" w14:textId="77777777" w:rsidR="00846FE0" w:rsidRPr="00E272E8" w:rsidRDefault="00846FE0" w:rsidP="00846FE0">
            <w:pPr>
              <w:spacing w:before="0"/>
              <w:jc w:val="left"/>
              <w:rPr>
                <w:color w:val="000000"/>
                <w:sz w:val="20"/>
                <w:szCs w:val="20"/>
              </w:rPr>
            </w:pPr>
            <w:r w:rsidRPr="00E272E8">
              <w:rPr>
                <w:color w:val="000000"/>
                <w:sz w:val="20"/>
                <w:szCs w:val="20"/>
              </w:rPr>
              <w:t>Elektroonika</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D0097" w14:textId="77777777" w:rsidR="00846FE0" w:rsidRPr="00E272E8" w:rsidRDefault="00846FE0" w:rsidP="00846FE0">
            <w:pPr>
              <w:spacing w:before="0"/>
              <w:jc w:val="left"/>
              <w:rPr>
                <w:color w:val="000000"/>
                <w:sz w:val="20"/>
                <w:szCs w:val="20"/>
              </w:rPr>
            </w:pPr>
            <w:r w:rsidRPr="00E272E8">
              <w:rPr>
                <w:color w:val="000000"/>
                <w:sz w:val="20"/>
                <w:szCs w:val="20"/>
              </w:rPr>
              <w:t>6.6</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C68F0" w14:textId="77777777" w:rsidR="00846FE0" w:rsidRPr="00E272E8" w:rsidRDefault="00846FE0" w:rsidP="00846FE0">
            <w:pPr>
              <w:spacing w:before="0"/>
              <w:jc w:val="left"/>
              <w:rPr>
                <w:color w:val="000000"/>
                <w:sz w:val="20"/>
                <w:szCs w:val="20"/>
              </w:rPr>
            </w:pPr>
            <w:r w:rsidRPr="00E272E8">
              <w:rPr>
                <w:color w:val="000000"/>
                <w:sz w:val="20"/>
                <w:szCs w:val="20"/>
              </w:rPr>
              <w:t>0.3</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28EFD" w14:textId="77777777" w:rsidR="00846FE0" w:rsidRPr="00E272E8" w:rsidRDefault="00846FE0" w:rsidP="00846FE0">
            <w:pPr>
              <w:spacing w:before="0"/>
              <w:rPr>
                <w:sz w:val="20"/>
                <w:szCs w:val="20"/>
              </w:rPr>
            </w:pPr>
            <w:r w:rsidRPr="00E272E8">
              <w:rPr>
                <w:sz w:val="20"/>
                <w:szCs w:val="20"/>
              </w:rPr>
              <w:t>1.5</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4448C" w14:textId="77777777" w:rsidR="00846FE0" w:rsidRPr="00E272E8" w:rsidRDefault="00846FE0" w:rsidP="00846FE0">
            <w:pPr>
              <w:spacing w:before="0"/>
              <w:rPr>
                <w:color w:val="000000"/>
                <w:sz w:val="20"/>
                <w:szCs w:val="20"/>
              </w:rPr>
            </w:pPr>
            <w:r w:rsidRPr="00E272E8">
              <w:rPr>
                <w:color w:val="000000"/>
                <w:sz w:val="20"/>
                <w:szCs w:val="20"/>
              </w:rPr>
              <w:t>5.4</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67105" w14:textId="77777777" w:rsidR="00846FE0" w:rsidRPr="00E272E8" w:rsidRDefault="00846FE0" w:rsidP="00846FE0">
            <w:pPr>
              <w:spacing w:before="0"/>
              <w:rPr>
                <w:color w:val="000000"/>
                <w:sz w:val="20"/>
                <w:szCs w:val="20"/>
              </w:rPr>
            </w:pPr>
            <w:r w:rsidRPr="00E272E8">
              <w:rPr>
                <w:color w:val="000000"/>
                <w:sz w:val="20"/>
                <w:szCs w:val="20"/>
              </w:rPr>
              <w:t>12.0</w:t>
            </w:r>
          </w:p>
        </w:tc>
      </w:tr>
      <w:tr w:rsidR="00846FE0" w:rsidRPr="00E272E8" w14:paraId="62069D31" w14:textId="77777777" w:rsidTr="00846FE0">
        <w:trPr>
          <w:trHeight w:val="419"/>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4531F" w14:textId="77777777" w:rsidR="00846FE0" w:rsidRPr="00E272E8" w:rsidRDefault="00846FE0" w:rsidP="00846FE0">
            <w:pPr>
              <w:spacing w:before="0"/>
              <w:jc w:val="left"/>
              <w:rPr>
                <w:color w:val="000000"/>
                <w:sz w:val="20"/>
                <w:szCs w:val="20"/>
              </w:rPr>
            </w:pPr>
            <w:r w:rsidRPr="00E272E8">
              <w:rPr>
                <w:color w:val="000000"/>
                <w:sz w:val="20"/>
                <w:szCs w:val="20"/>
              </w:rPr>
              <w:t>Ohtlikud jäätmed</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57EC4" w14:textId="77777777" w:rsidR="00846FE0" w:rsidRPr="00E272E8" w:rsidRDefault="00846FE0" w:rsidP="00846FE0">
            <w:pPr>
              <w:spacing w:before="0"/>
              <w:jc w:val="left"/>
              <w:rPr>
                <w:color w:val="000000"/>
                <w:sz w:val="20"/>
                <w:szCs w:val="20"/>
              </w:rPr>
            </w:pPr>
            <w:r w:rsidRPr="00E272E8">
              <w:rPr>
                <w:color w:val="000000"/>
                <w:sz w:val="20"/>
                <w:szCs w:val="20"/>
              </w:rPr>
              <w:t>29.6</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CE903" w14:textId="77777777" w:rsidR="00846FE0" w:rsidRPr="00E272E8" w:rsidRDefault="00846FE0" w:rsidP="00846FE0">
            <w:pPr>
              <w:spacing w:before="0"/>
              <w:jc w:val="left"/>
              <w:rPr>
                <w:color w:val="000000"/>
                <w:sz w:val="20"/>
                <w:szCs w:val="20"/>
              </w:rPr>
            </w:pPr>
            <w:r w:rsidRPr="00E272E8">
              <w:rPr>
                <w:color w:val="000000"/>
                <w:sz w:val="20"/>
                <w:szCs w:val="20"/>
              </w:rPr>
              <w:t>1.2</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400B1" w14:textId="77777777" w:rsidR="00846FE0" w:rsidRPr="00E272E8" w:rsidRDefault="00846FE0" w:rsidP="00846FE0">
            <w:pPr>
              <w:spacing w:before="0"/>
              <w:rPr>
                <w:sz w:val="20"/>
                <w:szCs w:val="20"/>
              </w:rPr>
            </w:pPr>
            <w:r w:rsidRPr="00E272E8">
              <w:rPr>
                <w:sz w:val="20"/>
                <w:szCs w:val="20"/>
              </w:rPr>
              <w:t>1.5</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B4FA9" w14:textId="77777777" w:rsidR="00846FE0" w:rsidRPr="00E272E8" w:rsidRDefault="00846FE0" w:rsidP="00846FE0">
            <w:pPr>
              <w:spacing w:before="0"/>
              <w:rPr>
                <w:color w:val="000000"/>
                <w:sz w:val="20"/>
                <w:szCs w:val="20"/>
              </w:rPr>
            </w:pPr>
            <w:r w:rsidRPr="00E272E8">
              <w:rPr>
                <w:color w:val="000000"/>
                <w:sz w:val="20"/>
                <w:szCs w:val="20"/>
              </w:rPr>
              <w:t>5.4</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BB333" w14:textId="77777777" w:rsidR="00846FE0" w:rsidRPr="00E272E8" w:rsidRDefault="00846FE0" w:rsidP="00846FE0">
            <w:pPr>
              <w:spacing w:before="0"/>
              <w:rPr>
                <w:color w:val="000000"/>
                <w:sz w:val="20"/>
                <w:szCs w:val="20"/>
              </w:rPr>
            </w:pPr>
            <w:r w:rsidRPr="00E272E8">
              <w:rPr>
                <w:color w:val="000000"/>
                <w:sz w:val="20"/>
                <w:szCs w:val="20"/>
              </w:rPr>
              <w:t>35.0</w:t>
            </w:r>
          </w:p>
        </w:tc>
      </w:tr>
      <w:tr w:rsidR="00846FE0" w:rsidRPr="00E272E8" w14:paraId="607AFE05" w14:textId="77777777" w:rsidTr="00846FE0">
        <w:trPr>
          <w:trHeight w:val="411"/>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94FC5" w14:textId="77777777" w:rsidR="00846FE0" w:rsidRPr="00E272E8" w:rsidRDefault="00846FE0" w:rsidP="00846FE0">
            <w:pPr>
              <w:spacing w:before="0"/>
              <w:jc w:val="left"/>
              <w:rPr>
                <w:color w:val="000000"/>
                <w:sz w:val="20"/>
                <w:szCs w:val="20"/>
              </w:rPr>
            </w:pPr>
            <w:r w:rsidRPr="00E272E8">
              <w:rPr>
                <w:color w:val="000000"/>
                <w:sz w:val="20"/>
                <w:szCs w:val="20"/>
              </w:rPr>
              <w:t>Pakendid</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612C7" w14:textId="77777777" w:rsidR="00846FE0" w:rsidRPr="00E272E8" w:rsidRDefault="00846FE0" w:rsidP="00846FE0">
            <w:pPr>
              <w:spacing w:before="0"/>
              <w:jc w:val="left"/>
              <w:rPr>
                <w:color w:val="000000"/>
                <w:sz w:val="20"/>
                <w:szCs w:val="20"/>
              </w:rPr>
            </w:pPr>
            <w:r w:rsidRPr="00E272E8">
              <w:rPr>
                <w:color w:val="000000"/>
                <w:sz w:val="20"/>
                <w:szCs w:val="20"/>
              </w:rPr>
              <w:t>277.9</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B50CF" w14:textId="77777777" w:rsidR="00846FE0" w:rsidRPr="00E272E8" w:rsidRDefault="00846FE0" w:rsidP="00846FE0">
            <w:pPr>
              <w:spacing w:before="0"/>
              <w:jc w:val="left"/>
              <w:rPr>
                <w:color w:val="000000"/>
                <w:sz w:val="20"/>
                <w:szCs w:val="20"/>
              </w:rPr>
            </w:pPr>
            <w:r w:rsidRPr="00E272E8">
              <w:rPr>
                <w:color w:val="000000"/>
                <w:sz w:val="20"/>
                <w:szCs w:val="20"/>
              </w:rPr>
              <w:t>11.3</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7DA0F" w14:textId="77777777" w:rsidR="00846FE0" w:rsidRPr="00E272E8" w:rsidRDefault="00846FE0" w:rsidP="00846FE0">
            <w:pPr>
              <w:spacing w:before="0"/>
              <w:rPr>
                <w:sz w:val="20"/>
                <w:szCs w:val="20"/>
              </w:rPr>
            </w:pPr>
            <w:r w:rsidRPr="00E272E8">
              <w:rPr>
                <w:sz w:val="20"/>
                <w:szCs w:val="20"/>
              </w:rPr>
              <w:t>27.6</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54884" w14:textId="77777777" w:rsidR="00846FE0" w:rsidRPr="00E272E8" w:rsidRDefault="00846FE0" w:rsidP="00846FE0">
            <w:pPr>
              <w:spacing w:before="0"/>
              <w:rPr>
                <w:color w:val="000000"/>
                <w:sz w:val="20"/>
                <w:szCs w:val="20"/>
              </w:rPr>
            </w:pPr>
            <w:r w:rsidRPr="00E272E8">
              <w:rPr>
                <w:color w:val="000000"/>
                <w:sz w:val="20"/>
                <w:szCs w:val="20"/>
              </w:rPr>
              <w:t>99.6</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BCC57" w14:textId="77777777" w:rsidR="00846FE0" w:rsidRPr="00E272E8" w:rsidRDefault="00846FE0" w:rsidP="00846FE0">
            <w:pPr>
              <w:spacing w:before="0"/>
              <w:rPr>
                <w:color w:val="000000"/>
                <w:sz w:val="20"/>
                <w:szCs w:val="20"/>
              </w:rPr>
            </w:pPr>
            <w:r w:rsidRPr="00E272E8">
              <w:rPr>
                <w:color w:val="000000"/>
                <w:sz w:val="20"/>
                <w:szCs w:val="20"/>
              </w:rPr>
              <w:t>377.5</w:t>
            </w:r>
          </w:p>
        </w:tc>
      </w:tr>
    </w:tbl>
    <w:p w14:paraId="033E7DB6" w14:textId="77777777" w:rsidR="00A70F72" w:rsidRPr="00E272E8" w:rsidRDefault="00A70F72" w:rsidP="00A70F72">
      <w:pPr>
        <w:spacing w:before="0"/>
        <w:rPr>
          <w:sz w:val="20"/>
          <w:szCs w:val="20"/>
          <w:lang w:eastAsia="en-US"/>
        </w:rPr>
      </w:pPr>
    </w:p>
    <w:p w14:paraId="1C690D54" w14:textId="77777777" w:rsidR="00EC0E80" w:rsidRPr="006007C2" w:rsidRDefault="00A70F72" w:rsidP="00EC0E80">
      <w:pPr>
        <w:spacing w:before="0"/>
        <w:rPr>
          <w:lang w:eastAsia="en-US"/>
        </w:rPr>
      </w:pPr>
      <w:r w:rsidRPr="006007C2">
        <w:rPr>
          <w:lang w:eastAsia="en-US"/>
        </w:rPr>
        <w:t xml:space="preserve">Olmejäätmete sortimisel tekkekohas tuleb vastavalt keskkonnaministri 16.01.2007 määrusele nr 4 </w:t>
      </w:r>
      <w:r w:rsidRPr="006007C2">
        <w:rPr>
          <w:rFonts w:ascii="Calibri" w:hAnsi="Calibri" w:cs="Calibri"/>
          <w:lang w:eastAsia="en-US"/>
        </w:rPr>
        <w:t>"</w:t>
      </w:r>
      <w:r w:rsidRPr="006007C2">
        <w:rPr>
          <w:lang w:eastAsia="en-US"/>
        </w:rPr>
        <w:t>Olmejäätmete sortimise kord ning sorditud jäätmete liigitamise alused</w:t>
      </w:r>
      <w:r w:rsidRPr="006007C2">
        <w:rPr>
          <w:rFonts w:ascii="Calibri" w:hAnsi="Calibri" w:cs="Calibri"/>
          <w:lang w:eastAsia="en-US"/>
        </w:rPr>
        <w:t>"</w:t>
      </w:r>
      <w:r w:rsidRPr="006007C2">
        <w:rPr>
          <w:lang w:eastAsia="en-US"/>
        </w:rPr>
        <w:t xml:space="preserve"> (edaspidi </w:t>
      </w:r>
      <w:r w:rsidRPr="006007C2">
        <w:rPr>
          <w:i/>
          <w:lang w:eastAsia="en-US"/>
        </w:rPr>
        <w:t>sortimismäärus</w:t>
      </w:r>
      <w:r w:rsidRPr="006007C2">
        <w:rPr>
          <w:lang w:eastAsia="en-US"/>
        </w:rPr>
        <w:t>) liigiti koguda vähemalt järgmised jäätmeliigid vastavalt jäätmenimistu jäätmeliikide või alajaotiste koodidele:</w:t>
      </w:r>
    </w:p>
    <w:p w14:paraId="572C4795" w14:textId="2B90BB64" w:rsidR="00A70F72" w:rsidRPr="006007C2" w:rsidRDefault="00A70F72" w:rsidP="00EC0E80">
      <w:pPr>
        <w:pStyle w:val="Loendilik"/>
        <w:numPr>
          <w:ilvl w:val="0"/>
          <w:numId w:val="14"/>
        </w:numPr>
        <w:rPr>
          <w:lang w:eastAsia="en-US"/>
        </w:rPr>
      </w:pPr>
      <w:r w:rsidRPr="006007C2">
        <w:rPr>
          <w:b/>
          <w:lang w:eastAsia="en-US"/>
        </w:rPr>
        <w:t>paber ja kartong (20 01 01);</w:t>
      </w:r>
    </w:p>
    <w:p w14:paraId="58C316B7" w14:textId="77777777" w:rsidR="00A70F72" w:rsidRPr="006007C2" w:rsidRDefault="00A70F72" w:rsidP="00A70F72">
      <w:pPr>
        <w:pStyle w:val="Loendilik"/>
        <w:numPr>
          <w:ilvl w:val="0"/>
          <w:numId w:val="14"/>
        </w:numPr>
        <w:rPr>
          <w:b/>
          <w:lang w:eastAsia="en-US"/>
        </w:rPr>
      </w:pPr>
      <w:r w:rsidRPr="006007C2">
        <w:rPr>
          <w:b/>
          <w:lang w:eastAsia="en-US"/>
        </w:rPr>
        <w:t>plastid (20 01 39);</w:t>
      </w:r>
    </w:p>
    <w:p w14:paraId="4F4B406C" w14:textId="77777777" w:rsidR="00A70F72" w:rsidRPr="006007C2" w:rsidRDefault="00A70F72" w:rsidP="00A70F72">
      <w:pPr>
        <w:pStyle w:val="Loendilik"/>
        <w:numPr>
          <w:ilvl w:val="0"/>
          <w:numId w:val="14"/>
        </w:numPr>
        <w:rPr>
          <w:b/>
          <w:lang w:eastAsia="en-US"/>
        </w:rPr>
      </w:pPr>
      <w:r w:rsidRPr="006007C2">
        <w:rPr>
          <w:b/>
          <w:lang w:eastAsia="en-US"/>
        </w:rPr>
        <w:t>metallid (20 01 40);</w:t>
      </w:r>
    </w:p>
    <w:p w14:paraId="14F35630" w14:textId="77777777" w:rsidR="00A70F72" w:rsidRPr="006007C2" w:rsidRDefault="00A70F72" w:rsidP="00A70F72">
      <w:pPr>
        <w:pStyle w:val="Loendilik"/>
        <w:numPr>
          <w:ilvl w:val="0"/>
          <w:numId w:val="14"/>
        </w:numPr>
        <w:rPr>
          <w:b/>
          <w:lang w:eastAsia="en-US"/>
        </w:rPr>
      </w:pPr>
      <w:r w:rsidRPr="006007C2">
        <w:rPr>
          <w:b/>
          <w:lang w:eastAsia="en-US"/>
        </w:rPr>
        <w:t>klaas (20 01 02);</w:t>
      </w:r>
    </w:p>
    <w:p w14:paraId="563E38F1" w14:textId="77777777" w:rsidR="00A70F72" w:rsidRPr="006007C2" w:rsidRDefault="00A70F72" w:rsidP="00A70F72">
      <w:pPr>
        <w:pStyle w:val="Loendilik"/>
        <w:numPr>
          <w:ilvl w:val="0"/>
          <w:numId w:val="14"/>
        </w:numPr>
        <w:rPr>
          <w:b/>
          <w:lang w:eastAsia="en-US"/>
        </w:rPr>
      </w:pPr>
      <w:r w:rsidRPr="006007C2">
        <w:rPr>
          <w:b/>
          <w:lang w:eastAsia="en-US"/>
        </w:rPr>
        <w:t>biolagunevad aia- ja haljastujäätmed (20 02 01);</w:t>
      </w:r>
    </w:p>
    <w:p w14:paraId="2C1B56A9" w14:textId="77777777" w:rsidR="00A70F72" w:rsidRPr="006007C2" w:rsidRDefault="00A70F72" w:rsidP="00A70F72">
      <w:pPr>
        <w:pStyle w:val="Loendilik"/>
        <w:numPr>
          <w:ilvl w:val="0"/>
          <w:numId w:val="14"/>
        </w:numPr>
        <w:rPr>
          <w:b/>
          <w:lang w:eastAsia="en-US"/>
        </w:rPr>
      </w:pPr>
      <w:r w:rsidRPr="006007C2">
        <w:rPr>
          <w:b/>
          <w:lang w:eastAsia="en-US"/>
        </w:rPr>
        <w:t>biolagunevad köögi- ja sööklajäätmed (20 01 08);</w:t>
      </w:r>
    </w:p>
    <w:p w14:paraId="2FD85475" w14:textId="77777777" w:rsidR="00A70F72" w:rsidRPr="006007C2" w:rsidRDefault="00A70F72" w:rsidP="00A70F72">
      <w:pPr>
        <w:pStyle w:val="Loendilik"/>
        <w:numPr>
          <w:ilvl w:val="0"/>
          <w:numId w:val="14"/>
        </w:numPr>
        <w:rPr>
          <w:lang w:eastAsia="en-US"/>
        </w:rPr>
      </w:pPr>
      <w:r w:rsidRPr="006007C2">
        <w:rPr>
          <w:lang w:eastAsia="en-US"/>
        </w:rPr>
        <w:t>bioloogiliselt mittelagunevad aia- ja haljastujäätmed (20 02 02, 20 02 03);</w:t>
      </w:r>
    </w:p>
    <w:p w14:paraId="192CD5C9" w14:textId="77777777" w:rsidR="00A70F72" w:rsidRPr="006007C2" w:rsidRDefault="00A70F72" w:rsidP="00A70F72">
      <w:pPr>
        <w:pStyle w:val="Loendilik"/>
        <w:numPr>
          <w:ilvl w:val="0"/>
          <w:numId w:val="14"/>
        </w:numPr>
        <w:rPr>
          <w:lang w:eastAsia="en-US"/>
        </w:rPr>
      </w:pPr>
      <w:r w:rsidRPr="006007C2">
        <w:rPr>
          <w:lang w:eastAsia="en-US"/>
        </w:rPr>
        <w:t xml:space="preserve">pakendid (15 01), sealhulgas </w:t>
      </w:r>
      <w:r w:rsidRPr="006007C2">
        <w:rPr>
          <w:b/>
          <w:lang w:eastAsia="en-US"/>
        </w:rPr>
        <w:t>paber- ja kartongpakendid (15 01 01), plastpakendid (15 01 02)</w:t>
      </w:r>
      <w:r w:rsidRPr="006007C2">
        <w:rPr>
          <w:lang w:eastAsia="en-US"/>
        </w:rPr>
        <w:t xml:space="preserve">, puitpakendid (15 01 03), </w:t>
      </w:r>
      <w:r w:rsidRPr="006007C2">
        <w:rPr>
          <w:b/>
          <w:lang w:eastAsia="en-US"/>
        </w:rPr>
        <w:t>metallpakendid (15 01 04)</w:t>
      </w:r>
      <w:r w:rsidRPr="006007C2">
        <w:rPr>
          <w:lang w:eastAsia="en-US"/>
        </w:rPr>
        <w:t xml:space="preserve">, komposiitpakendid (15 01 05), </w:t>
      </w:r>
      <w:r w:rsidRPr="006007C2">
        <w:rPr>
          <w:b/>
          <w:lang w:eastAsia="en-US"/>
        </w:rPr>
        <w:t>klaaspakendid (15 01 07)</w:t>
      </w:r>
      <w:r w:rsidRPr="006007C2">
        <w:rPr>
          <w:lang w:eastAsia="en-US"/>
        </w:rPr>
        <w:t>, tekstiilpakendid (15 01 09) ja muud jäätmeseaduse §-s 7 esitatud olmejäätmete mõistele vastavad pakendid;</w:t>
      </w:r>
    </w:p>
    <w:p w14:paraId="68124C38" w14:textId="77777777" w:rsidR="00A70F72" w:rsidRPr="006007C2" w:rsidRDefault="00A70F72" w:rsidP="00A70F72">
      <w:pPr>
        <w:pStyle w:val="Loendilik"/>
        <w:numPr>
          <w:ilvl w:val="0"/>
          <w:numId w:val="14"/>
        </w:numPr>
        <w:rPr>
          <w:lang w:eastAsia="en-US"/>
        </w:rPr>
      </w:pPr>
      <w:r w:rsidRPr="006007C2">
        <w:rPr>
          <w:lang w:eastAsia="en-US"/>
        </w:rPr>
        <w:t>puit (20 01 38);</w:t>
      </w:r>
    </w:p>
    <w:p w14:paraId="2102F622" w14:textId="77777777" w:rsidR="00A70F72" w:rsidRPr="006007C2" w:rsidRDefault="00A70F72" w:rsidP="00A70F72">
      <w:pPr>
        <w:pStyle w:val="Loendilik"/>
        <w:numPr>
          <w:ilvl w:val="0"/>
          <w:numId w:val="14"/>
        </w:numPr>
        <w:rPr>
          <w:lang w:eastAsia="en-US"/>
        </w:rPr>
      </w:pPr>
      <w:r w:rsidRPr="006007C2">
        <w:rPr>
          <w:lang w:eastAsia="en-US"/>
        </w:rPr>
        <w:t>tekstiil (20 01 10, 20 01 11);</w:t>
      </w:r>
    </w:p>
    <w:p w14:paraId="09A93E83" w14:textId="77777777" w:rsidR="00A70F72" w:rsidRPr="006007C2" w:rsidRDefault="00A70F72" w:rsidP="00A70F72">
      <w:pPr>
        <w:pStyle w:val="Loendilik"/>
        <w:numPr>
          <w:ilvl w:val="0"/>
          <w:numId w:val="14"/>
        </w:numPr>
        <w:rPr>
          <w:lang w:eastAsia="en-US"/>
        </w:rPr>
      </w:pPr>
      <w:r w:rsidRPr="006007C2">
        <w:rPr>
          <w:lang w:eastAsia="en-US"/>
        </w:rPr>
        <w:t>suurjäätmed (20 03 07);</w:t>
      </w:r>
    </w:p>
    <w:p w14:paraId="3CCFD7FE" w14:textId="77777777" w:rsidR="00A70F72" w:rsidRPr="006007C2" w:rsidRDefault="00A70F72" w:rsidP="00A70F72">
      <w:pPr>
        <w:pStyle w:val="Loendilik"/>
        <w:numPr>
          <w:ilvl w:val="0"/>
          <w:numId w:val="14"/>
        </w:numPr>
        <w:rPr>
          <w:lang w:eastAsia="en-US"/>
        </w:rPr>
      </w:pPr>
      <w:r w:rsidRPr="006007C2">
        <w:rPr>
          <w:lang w:eastAsia="en-US"/>
        </w:rPr>
        <w:t>probleemtoodete jäätmed (20 01 21*, 20 01 23*, 20 01 34, 20 01 35*, 20 01 36);</w:t>
      </w:r>
    </w:p>
    <w:p w14:paraId="0C9E1227" w14:textId="1503286E" w:rsidR="00A70F72" w:rsidRPr="006007C2" w:rsidRDefault="00A70F72" w:rsidP="00A70F72">
      <w:pPr>
        <w:pStyle w:val="Loendilik"/>
        <w:numPr>
          <w:ilvl w:val="0"/>
          <w:numId w:val="14"/>
        </w:numPr>
        <w:rPr>
          <w:lang w:eastAsia="en-US"/>
        </w:rPr>
      </w:pPr>
      <w:r w:rsidRPr="006007C2">
        <w:rPr>
          <w:lang w:eastAsia="en-US"/>
        </w:rPr>
        <w:t xml:space="preserve">ohtlikud jäätmed (jäätmenimistu alajaotises 20 01 tärniga </w:t>
      </w:r>
      <w:r w:rsidR="009E4DE5" w:rsidRPr="006007C2">
        <w:rPr>
          <w:rFonts w:ascii="Calibri" w:hAnsi="Calibri" w:cs="Calibri"/>
          <w:lang w:eastAsia="en-US"/>
        </w:rPr>
        <w:t>"</w:t>
      </w:r>
      <w:r w:rsidRPr="006007C2">
        <w:rPr>
          <w:lang w:eastAsia="en-US"/>
        </w:rPr>
        <w:t>*</w:t>
      </w:r>
      <w:r w:rsidR="009E4DE5" w:rsidRPr="006007C2">
        <w:rPr>
          <w:rFonts w:ascii="Calibri" w:hAnsi="Calibri" w:cs="Calibri"/>
          <w:lang w:eastAsia="en-US"/>
        </w:rPr>
        <w:t>"</w:t>
      </w:r>
      <w:r w:rsidRPr="006007C2">
        <w:rPr>
          <w:lang w:eastAsia="en-US"/>
        </w:rPr>
        <w:t xml:space="preserve"> tähistatud jäätmed) ning olmes tekkinud ohtlikke aineid sisaldavad või nendega saastunud pakendid jäätmekoodiga 15 01 10*.</w:t>
      </w:r>
    </w:p>
    <w:p w14:paraId="272B24B5" w14:textId="77777777" w:rsidR="00A70F72" w:rsidRPr="006007C2" w:rsidRDefault="00A70F72" w:rsidP="00A70F72">
      <w:pPr>
        <w:pStyle w:val="Loendilik"/>
        <w:numPr>
          <w:ilvl w:val="0"/>
          <w:numId w:val="0"/>
        </w:numPr>
        <w:ind w:left="410"/>
        <w:rPr>
          <w:lang w:eastAsia="en-US"/>
        </w:rPr>
      </w:pPr>
    </w:p>
    <w:p w14:paraId="5A078072" w14:textId="326BE598" w:rsidR="00A70F72" w:rsidRPr="006007C2" w:rsidRDefault="00A70F72" w:rsidP="00771D0A">
      <w:pPr>
        <w:spacing w:before="0"/>
        <w:ind w:left="50"/>
        <w:rPr>
          <w:lang w:eastAsia="en-US"/>
        </w:rPr>
      </w:pPr>
      <w:r w:rsidRPr="006007C2">
        <w:rPr>
          <w:lang w:eastAsia="en-US"/>
        </w:rPr>
        <w:t>Kohaliku omavalitsuse üksus peab korraldama vähemalt nende jäätmeliikide liigiti kogumise, mis on eelnevas loetelus märgitud</w:t>
      </w:r>
      <w:r w:rsidRPr="15CC8FF3">
        <w:rPr>
          <w:b/>
          <w:lang w:eastAsia="en-US"/>
        </w:rPr>
        <w:t xml:space="preserve"> rasvaselt</w:t>
      </w:r>
      <w:r w:rsidRPr="006007C2">
        <w:rPr>
          <w:lang w:eastAsia="en-US"/>
        </w:rPr>
        <w:t>.</w:t>
      </w:r>
    </w:p>
    <w:p w14:paraId="6CD78894" w14:textId="47656855" w:rsidR="00A70F72" w:rsidRPr="006007C2" w:rsidRDefault="00A70F72" w:rsidP="00A70F72">
      <w:pPr>
        <w:spacing w:before="0"/>
        <w:ind w:left="50"/>
        <w:rPr>
          <w:lang w:eastAsia="en-US"/>
        </w:rPr>
      </w:pPr>
      <w:r w:rsidRPr="006007C2">
        <w:rPr>
          <w:lang w:eastAsia="en-US"/>
        </w:rPr>
        <w:lastRenderedPageBreak/>
        <w:t xml:space="preserve">Riikliku jäätmestatistika kohaselt on viimasel viiel aastal </w:t>
      </w:r>
      <w:r w:rsidR="00030B7F">
        <w:rPr>
          <w:lang w:eastAsia="en-US"/>
        </w:rPr>
        <w:t>Haljala</w:t>
      </w:r>
      <w:r w:rsidRPr="006007C2">
        <w:rPr>
          <w:lang w:eastAsia="en-US"/>
        </w:rPr>
        <w:t xml:space="preserve"> vallast kogutud eelpool nimetatud jäätmetest väga väikestes kogustes </w:t>
      </w:r>
      <w:r w:rsidR="0046609C" w:rsidRPr="006007C2">
        <w:rPr>
          <w:lang w:eastAsia="en-US"/>
        </w:rPr>
        <w:t>klaasi</w:t>
      </w:r>
      <w:r w:rsidRPr="006007C2">
        <w:rPr>
          <w:lang w:eastAsia="en-US"/>
        </w:rPr>
        <w:t xml:space="preserve">jäätmeid (20 01 </w:t>
      </w:r>
      <w:r w:rsidR="0046609C" w:rsidRPr="006007C2">
        <w:rPr>
          <w:lang w:eastAsia="en-US"/>
        </w:rPr>
        <w:t>02</w:t>
      </w:r>
      <w:r w:rsidRPr="15CC8FF3">
        <w:rPr>
          <w:lang w:eastAsia="en-US"/>
        </w:rPr>
        <w:t>)</w:t>
      </w:r>
      <w:r w:rsidR="08F65B6A" w:rsidRPr="15CC8FF3">
        <w:rPr>
          <w:lang w:eastAsia="en-US"/>
        </w:rPr>
        <w:t xml:space="preserve"> ja</w:t>
      </w:r>
      <w:r w:rsidR="0046609C" w:rsidRPr="006007C2">
        <w:rPr>
          <w:lang w:eastAsia="en-US"/>
        </w:rPr>
        <w:t xml:space="preserve"> tekstiilijäätme</w:t>
      </w:r>
      <w:r w:rsidR="00D91846">
        <w:rPr>
          <w:lang w:eastAsia="en-US"/>
        </w:rPr>
        <w:t>id</w:t>
      </w:r>
      <w:r w:rsidR="0046609C" w:rsidRPr="006007C2">
        <w:rPr>
          <w:lang w:eastAsia="en-US"/>
        </w:rPr>
        <w:t xml:space="preserve"> (20 01 10, 20 01 11)</w:t>
      </w:r>
      <w:r w:rsidR="00D91846">
        <w:rPr>
          <w:lang w:eastAsia="en-US"/>
        </w:rPr>
        <w:t>.</w:t>
      </w:r>
    </w:p>
    <w:p w14:paraId="239F7693" w14:textId="77777777" w:rsidR="00A70F72" w:rsidRPr="006007C2" w:rsidRDefault="00A70F72" w:rsidP="00A70F72">
      <w:pPr>
        <w:spacing w:before="0"/>
        <w:ind w:left="50"/>
        <w:rPr>
          <w:lang w:eastAsia="en-US"/>
        </w:rPr>
      </w:pPr>
    </w:p>
    <w:p w14:paraId="5EA21467" w14:textId="0D746888" w:rsidR="00A70F72" w:rsidRPr="006007C2" w:rsidRDefault="00A70F72" w:rsidP="00A70F72">
      <w:pPr>
        <w:pStyle w:val="Pealkiri2"/>
        <w:spacing w:before="0"/>
      </w:pPr>
      <w:bookmarkStart w:id="88" w:name="_Toc20742278"/>
      <w:bookmarkStart w:id="89" w:name="_Toc20829464"/>
      <w:bookmarkStart w:id="90" w:name="_Toc21263197"/>
      <w:bookmarkStart w:id="91" w:name="_Toc21263303"/>
      <w:bookmarkStart w:id="92" w:name="_Toc22119790"/>
      <w:bookmarkStart w:id="93" w:name="_Toc22653514"/>
      <w:bookmarkStart w:id="94" w:name="_Toc22665999"/>
      <w:bookmarkStart w:id="95" w:name="_Toc23000986"/>
      <w:bookmarkStart w:id="96" w:name="_Toc23143907"/>
      <w:bookmarkStart w:id="97" w:name="_Toc23145108"/>
      <w:bookmarkStart w:id="98" w:name="_Toc23156245"/>
      <w:bookmarkStart w:id="99" w:name="_Toc23166476"/>
      <w:bookmarkStart w:id="100" w:name="_Toc23166963"/>
      <w:bookmarkStart w:id="101" w:name="_Toc23334731"/>
      <w:bookmarkStart w:id="102" w:name="_Toc42257577"/>
      <w:bookmarkStart w:id="103" w:name="_Toc42258491"/>
      <w:bookmarkStart w:id="104" w:name="_Toc42258584"/>
      <w:bookmarkStart w:id="105" w:name="_Toc42258692"/>
      <w:bookmarkStart w:id="106" w:name="_Toc42258755"/>
      <w:bookmarkStart w:id="107" w:name="_Toc333322039"/>
      <w:bookmarkStart w:id="108" w:name="_Toc487020710"/>
      <w:bookmarkStart w:id="109" w:name="_Toc49152969"/>
      <w:r w:rsidRPr="006007C2">
        <w:t>Pakend</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0AF5A47D" w14:textId="77777777" w:rsidR="00A70F72" w:rsidRPr="006007C2" w:rsidRDefault="00A70F72" w:rsidP="00E272E8">
      <w:r w:rsidRPr="006007C2">
        <w:t>Pakend on mis tahes materjalist valmistatud toode, mida kasutatakse kauba mahutamiseks, kaitsmiseks, käsitsemiseks, kättetoimetamiseks ja esitlemiseks selle kauba olelusringi vältel: toormest kuni valmiskaubani ning tootja käest tarbija kätte jõudmiseni. Pakendiks loetakse ka samal eesmärgil kasutatavad ühekorrapakendeid.</w:t>
      </w:r>
    </w:p>
    <w:p w14:paraId="0CB40690" w14:textId="77777777" w:rsidR="00A70F72" w:rsidRPr="006007C2" w:rsidRDefault="00A70F72" w:rsidP="00A70F72">
      <w:pPr>
        <w:spacing w:before="0"/>
      </w:pPr>
    </w:p>
    <w:p w14:paraId="716C69CC" w14:textId="77777777" w:rsidR="00A70F72" w:rsidRPr="006007C2" w:rsidRDefault="00A70F72" w:rsidP="00A70F72">
      <w:pPr>
        <w:spacing w:before="0"/>
      </w:pPr>
      <w:r w:rsidRPr="006007C2">
        <w:t xml:space="preserve">Pakendijääde on mis tahes pakend või pakendimaterjal, mis muutub pärast pakendi kasutamist </w:t>
      </w:r>
      <w:proofErr w:type="spellStart"/>
      <w:r w:rsidRPr="006007C2">
        <w:t>jäätmeks</w:t>
      </w:r>
      <w:proofErr w:type="spellEnd"/>
      <w:r w:rsidRPr="006007C2">
        <w:t>. Pakendijäätmeteks ei loeta pakendi ja pakendimaterjali tootmisel tekkinud jääke.</w:t>
      </w:r>
    </w:p>
    <w:p w14:paraId="6723ACBF" w14:textId="77777777" w:rsidR="00A70F72" w:rsidRPr="006007C2" w:rsidRDefault="00A70F72" w:rsidP="00A70F72">
      <w:pPr>
        <w:spacing w:before="0"/>
        <w:rPr>
          <w:iCs/>
          <w:lang w:eastAsia="ru-RU"/>
        </w:rPr>
      </w:pPr>
    </w:p>
    <w:p w14:paraId="5EA6FC1E" w14:textId="77777777" w:rsidR="00A70F72" w:rsidRPr="006007C2" w:rsidRDefault="00A70F72" w:rsidP="00A70F72">
      <w:pPr>
        <w:spacing w:before="0"/>
        <w:rPr>
          <w:iCs/>
          <w:lang w:eastAsia="ru-RU"/>
        </w:rPr>
      </w:pPr>
      <w:r w:rsidRPr="006007C2">
        <w:rPr>
          <w:iCs/>
          <w:lang w:eastAsia="ru-RU"/>
        </w:rPr>
        <w:t xml:space="preserve">Pakendiseadus </w:t>
      </w:r>
      <w:r w:rsidRPr="006007C2">
        <w:rPr>
          <w:lang w:eastAsia="ru-RU"/>
        </w:rPr>
        <w:t xml:space="preserve">kehtestab nõuded pakendi ja pakendijäätmete kasutamisele, soodustades sellega pakendi või pakendimaterjali ringlust ja taaskasutamist. Pakendid ja nendest tekkivad jäätmed on üheks oluliseks aspektiks, millele viimasel ajal tähelepanu on pööratud. Suur osa pakendijäätmetest on ühekorrapakendid, mille taaskasutamise süsteem ei ole veel välja kujunenud. Korraldatud on alkoholi- ja joogipakendite (klaas-, plast- ja metallpakendite) kogumine, sorteerimine ja taaskasutamine, millele andis tõuke </w:t>
      </w:r>
      <w:r w:rsidRPr="006007C2">
        <w:rPr>
          <w:iCs/>
          <w:lang w:eastAsia="ru-RU"/>
        </w:rPr>
        <w:t xml:space="preserve">Pakendiaktsiisi seadus ja pakenditele kehtestatud tagatisraha süsteem (niinimetatud pandipakendid). </w:t>
      </w:r>
    </w:p>
    <w:p w14:paraId="4722F7D8" w14:textId="77777777" w:rsidR="00A70F72" w:rsidRPr="006007C2" w:rsidRDefault="00A70F72" w:rsidP="00A70F72">
      <w:pPr>
        <w:spacing w:before="0"/>
      </w:pPr>
    </w:p>
    <w:p w14:paraId="1A5C9A1E" w14:textId="329329A9" w:rsidR="00A13700" w:rsidRPr="00D136E8" w:rsidRDefault="00A70F72" w:rsidP="00A70F72">
      <w:pPr>
        <w:spacing w:before="0"/>
      </w:pPr>
      <w:r w:rsidRPr="006007C2">
        <w:t xml:space="preserve">Pakendijäätmed moodustavad olulise osa olmejäätmetest ja prognooside kohaselt pakendijäätmete osatähtsus kasvab. Sihtasutus Stockholmi Keskkonnainstituudi Tallinna Keskuse uuringutulemuste põhjal arvutatud Eesti maapiirkonna pakendijäätmete sisaldus prügilasse ladestatavates segaolmejäätmetes on 27,6%. </w:t>
      </w:r>
      <w:r w:rsidRPr="00D136E8">
        <w:t xml:space="preserve">Pakendijäätmete koguteke omavalitsuses on sellest lähtuvalt 2018. aastal olnud </w:t>
      </w:r>
      <w:r w:rsidR="00C571B5" w:rsidRPr="00D136E8">
        <w:t>22</w:t>
      </w:r>
      <w:r w:rsidR="00D136E8" w:rsidRPr="00D136E8">
        <w:t>3</w:t>
      </w:r>
      <w:r w:rsidRPr="00D136E8">
        <w:t xml:space="preserve"> tonni.</w:t>
      </w:r>
      <w:r w:rsidR="00804CA4" w:rsidRPr="00D136E8">
        <w:t xml:space="preserve"> </w:t>
      </w:r>
    </w:p>
    <w:p w14:paraId="25402864" w14:textId="77777777" w:rsidR="00A70F72" w:rsidRPr="006007C2" w:rsidRDefault="00A70F72" w:rsidP="00A70F72">
      <w:pPr>
        <w:spacing w:before="0"/>
        <w:rPr>
          <w:highlight w:val="yellow"/>
        </w:rPr>
      </w:pPr>
    </w:p>
    <w:p w14:paraId="295A3F00" w14:textId="1860592D" w:rsidR="00A70F72" w:rsidRDefault="00D136E8" w:rsidP="00A70F72">
      <w:pPr>
        <w:spacing w:before="0"/>
      </w:pPr>
      <w:r>
        <w:t>Haljala</w:t>
      </w:r>
      <w:r w:rsidR="00A70F72" w:rsidRPr="006007C2">
        <w:t xml:space="preserve"> vallas koguti 2018. aastal pakendijäätmeid </w:t>
      </w:r>
      <w:r>
        <w:t>278</w:t>
      </w:r>
      <w:r w:rsidR="00A70F72" w:rsidRPr="006007C2">
        <w:t xml:space="preserve"> tonni. Pakendijäätmete osakaal kõigist liigiti kogutud olme- ja pakendijäätmetest on 2018. aastal olnud u </w:t>
      </w:r>
      <w:r>
        <w:t>11</w:t>
      </w:r>
      <w:r w:rsidR="00A70F72" w:rsidRPr="006007C2">
        <w:t>%</w:t>
      </w:r>
      <w:r>
        <w:t>, mis on üsna madal näitaja</w:t>
      </w:r>
      <w:r w:rsidR="00A70F72" w:rsidRPr="006007C2">
        <w:t xml:space="preserve">. Hea näitajana toimib vallas eriliigiliste pakendite kogumine (eriliigiliste pakendite hulk moodustab kogu pakendijäätmete hulgast </w:t>
      </w:r>
      <w:r>
        <w:t>75</w:t>
      </w:r>
      <w:r w:rsidR="00A70F72" w:rsidRPr="006007C2">
        <w:t>%).</w:t>
      </w:r>
    </w:p>
    <w:p w14:paraId="4349D416" w14:textId="77777777" w:rsidR="00D91846" w:rsidRPr="006007C2" w:rsidRDefault="00D91846" w:rsidP="00A70F72">
      <w:pPr>
        <w:spacing w:before="0"/>
        <w:rPr>
          <w:color w:val="FF0000"/>
        </w:rPr>
      </w:pPr>
    </w:p>
    <w:p w14:paraId="2151024E" w14:textId="341A5482" w:rsidR="00515E79" w:rsidRPr="00A60065" w:rsidRDefault="00C571B5" w:rsidP="00A70F72">
      <w:pPr>
        <w:spacing w:before="0"/>
        <w:rPr>
          <w:color w:val="FF0000"/>
        </w:rPr>
      </w:pPr>
      <w:r>
        <w:rPr>
          <w:noProof/>
        </w:rPr>
        <w:drawing>
          <wp:inline distT="0" distB="0" distL="0" distR="0" wp14:anchorId="7128D05F" wp14:editId="40D13015">
            <wp:extent cx="5543550" cy="2590800"/>
            <wp:effectExtent l="0" t="0" r="0" b="0"/>
            <wp:docPr id="2" name="Chart 2">
              <a:extLst xmlns:a="http://schemas.openxmlformats.org/drawingml/2006/main">
                <a:ext uri="{FF2B5EF4-FFF2-40B4-BE49-F238E27FC236}">
                  <a16:creationId xmlns:a16="http://schemas.microsoft.com/office/drawing/2014/main" id="{68ADD79C-CA83-4683-96AD-456BE15029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62F9F19" w14:textId="36F75796" w:rsidR="00A70F72" w:rsidRPr="006007C2" w:rsidRDefault="00A70F72" w:rsidP="00A70F72">
      <w:pPr>
        <w:pStyle w:val="Pealdis"/>
        <w:spacing w:before="0" w:after="0"/>
      </w:pPr>
      <w:r w:rsidRPr="006007C2">
        <w:t>Joonis</w:t>
      </w:r>
      <w:r w:rsidR="00F67462">
        <w:t xml:space="preserve"> 3</w:t>
      </w:r>
      <w:r w:rsidRPr="00A60065">
        <w:t xml:space="preserve">. Pakendijäätmete teke </w:t>
      </w:r>
      <w:r w:rsidR="00D136E8">
        <w:t>Haljala</w:t>
      </w:r>
      <w:r w:rsidRPr="006007C2">
        <w:t xml:space="preserve"> vallas 2014-2018. Allikas: Keskkonnaagentuur.</w:t>
      </w:r>
    </w:p>
    <w:p w14:paraId="03F15618" w14:textId="77777777" w:rsidR="00A70F72" w:rsidRPr="006007C2" w:rsidRDefault="00A70F72" w:rsidP="00A70F72">
      <w:pPr>
        <w:spacing w:before="0"/>
      </w:pPr>
    </w:p>
    <w:p w14:paraId="5C80834D" w14:textId="7B8F1542" w:rsidR="00A70F72" w:rsidRPr="006007C2" w:rsidRDefault="00A70F72" w:rsidP="00A70F72">
      <w:pPr>
        <w:spacing w:before="0"/>
      </w:pPr>
      <w:r w:rsidRPr="006007C2">
        <w:lastRenderedPageBreak/>
        <w:t xml:space="preserve">On näha, et pakendijäätmete teke on </w:t>
      </w:r>
      <w:r w:rsidR="00D136E8">
        <w:t>Haljala</w:t>
      </w:r>
      <w:r w:rsidRPr="006007C2">
        <w:t xml:space="preserve"> vallas olnud </w:t>
      </w:r>
      <w:r w:rsidR="00300FEA">
        <w:t xml:space="preserve">majapidamistel võrdlemisi stabiilne. Ettevõtete alusel on näha mõningast pakendijäätmete tekke langust (v.a 2017.a, mil pakendijäätmeid tekkis eelnevate aastatega </w:t>
      </w:r>
      <w:r w:rsidR="00F57B80">
        <w:t xml:space="preserve">võrreldes </w:t>
      </w:r>
      <w:r w:rsidR="00300FEA">
        <w:t>mõnevõrra rohkem)</w:t>
      </w:r>
      <w:r w:rsidR="00A5366F">
        <w:t xml:space="preserve">. </w:t>
      </w:r>
      <w:r w:rsidRPr="006007C2">
        <w:t xml:space="preserve">Arvestades järjest suurenevat pakendite tarbimist on oodata edasiseks perioodiks pigem pakendijäätmete tekke kasvu. </w:t>
      </w:r>
    </w:p>
    <w:p w14:paraId="4939FDBC" w14:textId="77777777" w:rsidR="00A70F72" w:rsidRPr="006007C2" w:rsidRDefault="00A70F72" w:rsidP="00A70F72">
      <w:pPr>
        <w:spacing w:before="0"/>
      </w:pPr>
    </w:p>
    <w:p w14:paraId="50C7EA31" w14:textId="3513DD4A" w:rsidR="00A70F72" w:rsidRPr="006007C2" w:rsidRDefault="00A70F72" w:rsidP="00A70F72">
      <w:pPr>
        <w:pStyle w:val="Pealdis"/>
        <w:spacing w:before="0" w:after="0"/>
      </w:pPr>
      <w:r w:rsidRPr="006007C2">
        <w:t xml:space="preserve">Tabel </w:t>
      </w:r>
      <w:r w:rsidRPr="006007C2">
        <w:rPr>
          <w:noProof/>
        </w:rPr>
        <w:fldChar w:fldCharType="begin"/>
      </w:r>
      <w:r w:rsidRPr="006007C2">
        <w:rPr>
          <w:noProof/>
        </w:rPr>
        <w:instrText xml:space="preserve"> SEQ Tabel \* ARABIC </w:instrText>
      </w:r>
      <w:r w:rsidRPr="006007C2">
        <w:rPr>
          <w:noProof/>
        </w:rPr>
        <w:fldChar w:fldCharType="separate"/>
      </w:r>
      <w:r w:rsidR="00174363">
        <w:rPr>
          <w:noProof/>
        </w:rPr>
        <w:t>6</w:t>
      </w:r>
      <w:r w:rsidRPr="006007C2">
        <w:rPr>
          <w:noProof/>
        </w:rPr>
        <w:fldChar w:fldCharType="end"/>
      </w:r>
      <w:r w:rsidRPr="00A60065">
        <w:t xml:space="preserve">. </w:t>
      </w:r>
      <w:r w:rsidR="00300FEA">
        <w:t>Haljala</w:t>
      </w:r>
      <w:r w:rsidRPr="006007C2">
        <w:t xml:space="preserve"> valla pakendijäätmete teke jäätmearuandluse kohaselt aastatel 2014–2018 tonnides. Allikas: Keskkonnaagentuur.</w:t>
      </w:r>
    </w:p>
    <w:tbl>
      <w:tblPr>
        <w:tblW w:w="9135" w:type="dxa"/>
        <w:tblLook w:val="04A0" w:firstRow="1" w:lastRow="0" w:firstColumn="1" w:lastColumn="0" w:noHBand="0" w:noVBand="1"/>
      </w:tblPr>
      <w:tblGrid>
        <w:gridCol w:w="975"/>
        <w:gridCol w:w="1980"/>
        <w:gridCol w:w="692"/>
        <w:gridCol w:w="566"/>
        <w:gridCol w:w="692"/>
        <w:gridCol w:w="566"/>
        <w:gridCol w:w="620"/>
        <w:gridCol w:w="620"/>
        <w:gridCol w:w="680"/>
        <w:gridCol w:w="566"/>
        <w:gridCol w:w="692"/>
        <w:gridCol w:w="566"/>
      </w:tblGrid>
      <w:tr w:rsidR="00300FEA" w:rsidRPr="00E272E8" w14:paraId="4325E99C" w14:textId="77777777" w:rsidTr="0054303A">
        <w:trPr>
          <w:trHeight w:val="255"/>
        </w:trPr>
        <w:tc>
          <w:tcPr>
            <w:tcW w:w="975" w:type="dxa"/>
            <w:vMerge w:val="restart"/>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4730A3E2" w14:textId="77777777" w:rsidR="00300FEA" w:rsidRPr="00E272E8" w:rsidRDefault="00300FEA" w:rsidP="00300FEA">
            <w:pPr>
              <w:spacing w:before="0"/>
              <w:jc w:val="left"/>
              <w:rPr>
                <w:b/>
                <w:bCs/>
                <w:color w:val="000000"/>
                <w:sz w:val="20"/>
                <w:szCs w:val="20"/>
                <w:lang w:eastAsia="en-GB"/>
              </w:rPr>
            </w:pPr>
            <w:bookmarkStart w:id="110" w:name="_Toc333322040"/>
            <w:bookmarkStart w:id="111" w:name="_Toc487020711"/>
            <w:r w:rsidRPr="00E272E8">
              <w:rPr>
                <w:b/>
                <w:bCs/>
                <w:color w:val="000000"/>
                <w:sz w:val="20"/>
                <w:szCs w:val="20"/>
                <w:lang w:eastAsia="en-GB"/>
              </w:rPr>
              <w:t>Kood</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00BECEB" w14:textId="77777777" w:rsidR="00300FEA" w:rsidRPr="00E272E8" w:rsidRDefault="00300FEA" w:rsidP="00300FEA">
            <w:pPr>
              <w:spacing w:before="0"/>
              <w:jc w:val="left"/>
              <w:rPr>
                <w:b/>
                <w:bCs/>
                <w:color w:val="000000"/>
                <w:sz w:val="20"/>
                <w:szCs w:val="20"/>
                <w:lang w:eastAsia="en-GB"/>
              </w:rPr>
            </w:pPr>
            <w:r w:rsidRPr="00E272E8">
              <w:rPr>
                <w:b/>
                <w:bCs/>
                <w:sz w:val="20"/>
                <w:szCs w:val="20"/>
                <w:lang w:eastAsia="en-GB"/>
              </w:rPr>
              <w:t>Jäätmeliik</w:t>
            </w:r>
          </w:p>
        </w:tc>
        <w:tc>
          <w:tcPr>
            <w:tcW w:w="1240" w:type="dxa"/>
            <w:gridSpan w:val="2"/>
            <w:tcBorders>
              <w:top w:val="single" w:sz="4" w:space="0" w:color="auto"/>
              <w:left w:val="nil"/>
              <w:bottom w:val="single" w:sz="4" w:space="0" w:color="auto"/>
              <w:right w:val="single" w:sz="4" w:space="0" w:color="auto"/>
            </w:tcBorders>
            <w:shd w:val="clear" w:color="000000" w:fill="EAF1DD"/>
            <w:noWrap/>
            <w:vAlign w:val="center"/>
            <w:hideMark/>
          </w:tcPr>
          <w:p w14:paraId="548CC8B7" w14:textId="77777777" w:rsidR="00300FEA" w:rsidRPr="00E272E8" w:rsidRDefault="00300FEA" w:rsidP="00300FEA">
            <w:pPr>
              <w:spacing w:before="0"/>
              <w:jc w:val="center"/>
              <w:rPr>
                <w:b/>
                <w:bCs/>
                <w:color w:val="000000"/>
                <w:sz w:val="20"/>
                <w:szCs w:val="20"/>
                <w:lang w:eastAsia="en-GB"/>
              </w:rPr>
            </w:pPr>
            <w:r w:rsidRPr="00E272E8">
              <w:rPr>
                <w:b/>
                <w:bCs/>
                <w:sz w:val="20"/>
                <w:szCs w:val="20"/>
                <w:lang w:eastAsia="en-GB"/>
              </w:rPr>
              <w:t>2014</w:t>
            </w:r>
          </w:p>
        </w:tc>
        <w:tc>
          <w:tcPr>
            <w:tcW w:w="1240" w:type="dxa"/>
            <w:gridSpan w:val="2"/>
            <w:tcBorders>
              <w:top w:val="single" w:sz="4" w:space="0" w:color="auto"/>
              <w:left w:val="nil"/>
              <w:bottom w:val="single" w:sz="4" w:space="0" w:color="auto"/>
              <w:right w:val="single" w:sz="4" w:space="0" w:color="auto"/>
            </w:tcBorders>
            <w:shd w:val="clear" w:color="000000" w:fill="EAF1DD"/>
            <w:noWrap/>
            <w:vAlign w:val="center"/>
            <w:hideMark/>
          </w:tcPr>
          <w:p w14:paraId="37FCEA0D" w14:textId="77777777" w:rsidR="00300FEA" w:rsidRPr="00E272E8" w:rsidRDefault="00300FEA" w:rsidP="00300FEA">
            <w:pPr>
              <w:spacing w:before="0"/>
              <w:jc w:val="center"/>
              <w:rPr>
                <w:b/>
                <w:bCs/>
                <w:color w:val="000000"/>
                <w:sz w:val="20"/>
                <w:szCs w:val="20"/>
                <w:lang w:eastAsia="en-GB"/>
              </w:rPr>
            </w:pPr>
            <w:r w:rsidRPr="00E272E8">
              <w:rPr>
                <w:b/>
                <w:bCs/>
                <w:sz w:val="20"/>
                <w:szCs w:val="20"/>
                <w:lang w:eastAsia="en-GB"/>
              </w:rPr>
              <w:t>2015</w:t>
            </w:r>
          </w:p>
        </w:tc>
        <w:tc>
          <w:tcPr>
            <w:tcW w:w="1240" w:type="dxa"/>
            <w:gridSpan w:val="2"/>
            <w:tcBorders>
              <w:top w:val="single" w:sz="4" w:space="0" w:color="auto"/>
              <w:left w:val="nil"/>
              <w:bottom w:val="single" w:sz="4" w:space="0" w:color="auto"/>
              <w:right w:val="single" w:sz="4" w:space="0" w:color="auto"/>
            </w:tcBorders>
            <w:shd w:val="clear" w:color="000000" w:fill="EAF1DD"/>
            <w:noWrap/>
            <w:vAlign w:val="center"/>
            <w:hideMark/>
          </w:tcPr>
          <w:p w14:paraId="7CABB8D4" w14:textId="77777777" w:rsidR="00300FEA" w:rsidRPr="00E272E8" w:rsidRDefault="00300FEA" w:rsidP="00300FEA">
            <w:pPr>
              <w:spacing w:before="0"/>
              <w:jc w:val="center"/>
              <w:rPr>
                <w:b/>
                <w:bCs/>
                <w:color w:val="000000"/>
                <w:sz w:val="20"/>
                <w:szCs w:val="20"/>
                <w:lang w:eastAsia="en-GB"/>
              </w:rPr>
            </w:pPr>
            <w:r w:rsidRPr="00E272E8">
              <w:rPr>
                <w:b/>
                <w:bCs/>
                <w:sz w:val="20"/>
                <w:szCs w:val="20"/>
                <w:lang w:eastAsia="en-GB"/>
              </w:rPr>
              <w:t>2016</w:t>
            </w:r>
          </w:p>
        </w:tc>
        <w:tc>
          <w:tcPr>
            <w:tcW w:w="1220" w:type="dxa"/>
            <w:gridSpan w:val="2"/>
            <w:tcBorders>
              <w:top w:val="single" w:sz="4" w:space="0" w:color="auto"/>
              <w:left w:val="nil"/>
              <w:bottom w:val="single" w:sz="4" w:space="0" w:color="auto"/>
              <w:right w:val="single" w:sz="4" w:space="0" w:color="auto"/>
            </w:tcBorders>
            <w:shd w:val="clear" w:color="000000" w:fill="EAF1DD"/>
            <w:noWrap/>
            <w:vAlign w:val="center"/>
            <w:hideMark/>
          </w:tcPr>
          <w:p w14:paraId="62DEA17D" w14:textId="77777777" w:rsidR="00300FEA" w:rsidRPr="00E272E8" w:rsidRDefault="00300FEA" w:rsidP="00300FEA">
            <w:pPr>
              <w:spacing w:before="0"/>
              <w:jc w:val="center"/>
              <w:rPr>
                <w:b/>
                <w:bCs/>
                <w:color w:val="000000"/>
                <w:sz w:val="20"/>
                <w:szCs w:val="20"/>
                <w:lang w:eastAsia="en-GB"/>
              </w:rPr>
            </w:pPr>
            <w:r w:rsidRPr="00E272E8">
              <w:rPr>
                <w:b/>
                <w:bCs/>
                <w:sz w:val="20"/>
                <w:szCs w:val="20"/>
                <w:lang w:eastAsia="en-GB"/>
              </w:rPr>
              <w:t>2017</w:t>
            </w:r>
          </w:p>
        </w:tc>
        <w:tc>
          <w:tcPr>
            <w:tcW w:w="1240" w:type="dxa"/>
            <w:gridSpan w:val="2"/>
            <w:tcBorders>
              <w:top w:val="single" w:sz="4" w:space="0" w:color="auto"/>
              <w:left w:val="nil"/>
              <w:bottom w:val="single" w:sz="4" w:space="0" w:color="auto"/>
              <w:right w:val="single" w:sz="4" w:space="0" w:color="auto"/>
            </w:tcBorders>
            <w:shd w:val="clear" w:color="000000" w:fill="EAF1DD"/>
            <w:noWrap/>
            <w:vAlign w:val="center"/>
            <w:hideMark/>
          </w:tcPr>
          <w:p w14:paraId="11E617A6" w14:textId="77777777" w:rsidR="00300FEA" w:rsidRPr="00E272E8" w:rsidRDefault="00300FEA" w:rsidP="00300FEA">
            <w:pPr>
              <w:spacing w:before="0"/>
              <w:jc w:val="center"/>
              <w:rPr>
                <w:b/>
                <w:bCs/>
                <w:color w:val="000000"/>
                <w:sz w:val="20"/>
                <w:szCs w:val="20"/>
                <w:lang w:eastAsia="en-GB"/>
              </w:rPr>
            </w:pPr>
            <w:r w:rsidRPr="00E272E8">
              <w:rPr>
                <w:b/>
                <w:bCs/>
                <w:sz w:val="20"/>
                <w:szCs w:val="20"/>
                <w:lang w:eastAsia="en-GB"/>
              </w:rPr>
              <w:t>2018</w:t>
            </w:r>
          </w:p>
        </w:tc>
      </w:tr>
      <w:tr w:rsidR="00300FEA" w:rsidRPr="00E272E8" w14:paraId="125FA7B8" w14:textId="77777777" w:rsidTr="0054303A">
        <w:trPr>
          <w:trHeight w:val="255"/>
        </w:trPr>
        <w:tc>
          <w:tcPr>
            <w:tcW w:w="975" w:type="dxa"/>
            <w:vMerge/>
            <w:tcBorders>
              <w:top w:val="single" w:sz="4" w:space="0" w:color="auto"/>
              <w:left w:val="single" w:sz="4" w:space="0" w:color="auto"/>
              <w:bottom w:val="single" w:sz="4" w:space="0" w:color="auto"/>
              <w:right w:val="single" w:sz="4" w:space="0" w:color="auto"/>
            </w:tcBorders>
            <w:vAlign w:val="center"/>
            <w:hideMark/>
          </w:tcPr>
          <w:p w14:paraId="207FE941" w14:textId="77777777" w:rsidR="00300FEA" w:rsidRPr="00E272E8" w:rsidRDefault="00300FEA" w:rsidP="00300FEA">
            <w:pPr>
              <w:spacing w:before="0"/>
              <w:jc w:val="left"/>
              <w:rPr>
                <w:b/>
                <w:bCs/>
                <w:color w:val="000000"/>
                <w:sz w:val="20"/>
                <w:szCs w:val="20"/>
                <w:lang w:eastAsia="en-GB"/>
              </w:rPr>
            </w:pPr>
          </w:p>
        </w:tc>
        <w:tc>
          <w:tcPr>
            <w:tcW w:w="1980"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6242573" w14:textId="77777777" w:rsidR="00300FEA" w:rsidRPr="00E272E8" w:rsidRDefault="00300FEA" w:rsidP="00300FEA">
            <w:pPr>
              <w:spacing w:before="0"/>
              <w:jc w:val="left"/>
              <w:rPr>
                <w:b/>
                <w:bCs/>
                <w:color w:val="000000"/>
                <w:sz w:val="20"/>
                <w:szCs w:val="20"/>
                <w:lang w:eastAsia="en-GB"/>
              </w:rPr>
            </w:pPr>
          </w:p>
        </w:tc>
        <w:tc>
          <w:tcPr>
            <w:tcW w:w="692" w:type="dxa"/>
            <w:tcBorders>
              <w:top w:val="nil"/>
              <w:left w:val="nil"/>
              <w:bottom w:val="single" w:sz="4" w:space="0" w:color="auto"/>
              <w:right w:val="single" w:sz="4" w:space="0" w:color="auto"/>
            </w:tcBorders>
            <w:shd w:val="clear" w:color="000000" w:fill="EAF1DD"/>
            <w:noWrap/>
            <w:vAlign w:val="center"/>
            <w:hideMark/>
          </w:tcPr>
          <w:p w14:paraId="13BD8785" w14:textId="77777777" w:rsidR="00300FEA" w:rsidRPr="00E272E8" w:rsidRDefault="00300FEA" w:rsidP="00300FEA">
            <w:pPr>
              <w:spacing w:before="0"/>
              <w:jc w:val="center"/>
              <w:rPr>
                <w:b/>
                <w:bCs/>
                <w:color w:val="000000"/>
                <w:sz w:val="20"/>
                <w:szCs w:val="20"/>
                <w:lang w:eastAsia="en-GB"/>
              </w:rPr>
            </w:pPr>
            <w:r w:rsidRPr="00E272E8">
              <w:rPr>
                <w:b/>
                <w:bCs/>
                <w:sz w:val="20"/>
                <w:szCs w:val="20"/>
                <w:lang w:eastAsia="en-GB"/>
              </w:rPr>
              <w:t>E</w:t>
            </w:r>
          </w:p>
        </w:tc>
        <w:tc>
          <w:tcPr>
            <w:tcW w:w="548" w:type="dxa"/>
            <w:tcBorders>
              <w:top w:val="nil"/>
              <w:left w:val="nil"/>
              <w:bottom w:val="single" w:sz="4" w:space="0" w:color="auto"/>
              <w:right w:val="single" w:sz="4" w:space="0" w:color="auto"/>
            </w:tcBorders>
            <w:shd w:val="clear" w:color="000000" w:fill="EAF1DD"/>
            <w:noWrap/>
            <w:vAlign w:val="center"/>
            <w:hideMark/>
          </w:tcPr>
          <w:p w14:paraId="6904AB84" w14:textId="77777777" w:rsidR="00300FEA" w:rsidRPr="00E272E8" w:rsidRDefault="00300FEA" w:rsidP="00300FEA">
            <w:pPr>
              <w:spacing w:before="0"/>
              <w:jc w:val="center"/>
              <w:rPr>
                <w:b/>
                <w:bCs/>
                <w:color w:val="000000"/>
                <w:sz w:val="20"/>
                <w:szCs w:val="20"/>
                <w:lang w:eastAsia="en-GB"/>
              </w:rPr>
            </w:pPr>
            <w:r w:rsidRPr="00E272E8">
              <w:rPr>
                <w:b/>
                <w:bCs/>
                <w:sz w:val="20"/>
                <w:szCs w:val="20"/>
                <w:lang w:eastAsia="en-GB"/>
              </w:rPr>
              <w:t>M</w:t>
            </w:r>
          </w:p>
        </w:tc>
        <w:tc>
          <w:tcPr>
            <w:tcW w:w="692" w:type="dxa"/>
            <w:tcBorders>
              <w:top w:val="nil"/>
              <w:left w:val="nil"/>
              <w:bottom w:val="single" w:sz="4" w:space="0" w:color="auto"/>
              <w:right w:val="single" w:sz="4" w:space="0" w:color="auto"/>
            </w:tcBorders>
            <w:shd w:val="clear" w:color="000000" w:fill="EAF1DD"/>
            <w:noWrap/>
            <w:vAlign w:val="center"/>
            <w:hideMark/>
          </w:tcPr>
          <w:p w14:paraId="7334DB9D" w14:textId="77777777" w:rsidR="00300FEA" w:rsidRPr="00E272E8" w:rsidRDefault="00300FEA" w:rsidP="00300FEA">
            <w:pPr>
              <w:spacing w:before="0"/>
              <w:jc w:val="center"/>
              <w:rPr>
                <w:b/>
                <w:bCs/>
                <w:color w:val="000000"/>
                <w:sz w:val="20"/>
                <w:szCs w:val="20"/>
                <w:lang w:eastAsia="en-GB"/>
              </w:rPr>
            </w:pPr>
            <w:r w:rsidRPr="00E272E8">
              <w:rPr>
                <w:b/>
                <w:bCs/>
                <w:sz w:val="20"/>
                <w:szCs w:val="20"/>
                <w:lang w:eastAsia="en-GB"/>
              </w:rPr>
              <w:t>E</w:t>
            </w:r>
          </w:p>
        </w:tc>
        <w:tc>
          <w:tcPr>
            <w:tcW w:w="548" w:type="dxa"/>
            <w:tcBorders>
              <w:top w:val="nil"/>
              <w:left w:val="nil"/>
              <w:bottom w:val="single" w:sz="4" w:space="0" w:color="auto"/>
              <w:right w:val="single" w:sz="4" w:space="0" w:color="auto"/>
            </w:tcBorders>
            <w:shd w:val="clear" w:color="000000" w:fill="EAF1DD"/>
            <w:noWrap/>
            <w:vAlign w:val="center"/>
            <w:hideMark/>
          </w:tcPr>
          <w:p w14:paraId="4DDA0F1E" w14:textId="77777777" w:rsidR="00300FEA" w:rsidRPr="00E272E8" w:rsidRDefault="00300FEA" w:rsidP="00300FEA">
            <w:pPr>
              <w:spacing w:before="0"/>
              <w:jc w:val="center"/>
              <w:rPr>
                <w:b/>
                <w:bCs/>
                <w:color w:val="000000"/>
                <w:sz w:val="20"/>
                <w:szCs w:val="20"/>
                <w:lang w:eastAsia="en-GB"/>
              </w:rPr>
            </w:pPr>
            <w:r w:rsidRPr="00E272E8">
              <w:rPr>
                <w:b/>
                <w:bCs/>
                <w:sz w:val="20"/>
                <w:szCs w:val="20"/>
                <w:lang w:eastAsia="en-GB"/>
              </w:rPr>
              <w:t>M</w:t>
            </w:r>
          </w:p>
        </w:tc>
        <w:tc>
          <w:tcPr>
            <w:tcW w:w="620" w:type="dxa"/>
            <w:tcBorders>
              <w:top w:val="nil"/>
              <w:left w:val="nil"/>
              <w:bottom w:val="single" w:sz="4" w:space="0" w:color="auto"/>
              <w:right w:val="single" w:sz="4" w:space="0" w:color="auto"/>
            </w:tcBorders>
            <w:shd w:val="clear" w:color="000000" w:fill="EAF1DD"/>
            <w:noWrap/>
            <w:vAlign w:val="center"/>
            <w:hideMark/>
          </w:tcPr>
          <w:p w14:paraId="4182E01E" w14:textId="77777777" w:rsidR="00300FEA" w:rsidRPr="00E272E8" w:rsidRDefault="00300FEA" w:rsidP="00300FEA">
            <w:pPr>
              <w:spacing w:before="0"/>
              <w:jc w:val="center"/>
              <w:rPr>
                <w:b/>
                <w:bCs/>
                <w:color w:val="000000"/>
                <w:sz w:val="20"/>
                <w:szCs w:val="20"/>
                <w:lang w:eastAsia="en-GB"/>
              </w:rPr>
            </w:pPr>
            <w:r w:rsidRPr="00E272E8">
              <w:rPr>
                <w:b/>
                <w:bCs/>
                <w:sz w:val="20"/>
                <w:szCs w:val="20"/>
                <w:lang w:eastAsia="en-GB"/>
              </w:rPr>
              <w:t>E</w:t>
            </w:r>
          </w:p>
        </w:tc>
        <w:tc>
          <w:tcPr>
            <w:tcW w:w="620" w:type="dxa"/>
            <w:tcBorders>
              <w:top w:val="nil"/>
              <w:left w:val="nil"/>
              <w:bottom w:val="single" w:sz="4" w:space="0" w:color="auto"/>
              <w:right w:val="single" w:sz="4" w:space="0" w:color="auto"/>
            </w:tcBorders>
            <w:shd w:val="clear" w:color="000000" w:fill="EAF1DD"/>
            <w:noWrap/>
            <w:vAlign w:val="center"/>
            <w:hideMark/>
          </w:tcPr>
          <w:p w14:paraId="54DCC028" w14:textId="77777777" w:rsidR="00300FEA" w:rsidRPr="00E272E8" w:rsidRDefault="00300FEA" w:rsidP="00300FEA">
            <w:pPr>
              <w:spacing w:before="0"/>
              <w:jc w:val="center"/>
              <w:rPr>
                <w:b/>
                <w:bCs/>
                <w:color w:val="000000"/>
                <w:sz w:val="20"/>
                <w:szCs w:val="20"/>
                <w:lang w:eastAsia="en-GB"/>
              </w:rPr>
            </w:pPr>
            <w:r w:rsidRPr="00E272E8">
              <w:rPr>
                <w:b/>
                <w:bCs/>
                <w:sz w:val="20"/>
                <w:szCs w:val="20"/>
                <w:lang w:eastAsia="en-GB"/>
              </w:rPr>
              <w:t>M</w:t>
            </w:r>
          </w:p>
        </w:tc>
        <w:tc>
          <w:tcPr>
            <w:tcW w:w="680" w:type="dxa"/>
            <w:tcBorders>
              <w:top w:val="nil"/>
              <w:left w:val="nil"/>
              <w:bottom w:val="single" w:sz="4" w:space="0" w:color="auto"/>
              <w:right w:val="single" w:sz="4" w:space="0" w:color="auto"/>
            </w:tcBorders>
            <w:shd w:val="clear" w:color="000000" w:fill="EAF1DD"/>
            <w:noWrap/>
            <w:vAlign w:val="center"/>
            <w:hideMark/>
          </w:tcPr>
          <w:p w14:paraId="33C48F88" w14:textId="77777777" w:rsidR="00300FEA" w:rsidRPr="00E272E8" w:rsidRDefault="00300FEA" w:rsidP="00300FEA">
            <w:pPr>
              <w:spacing w:before="0"/>
              <w:jc w:val="center"/>
              <w:rPr>
                <w:b/>
                <w:bCs/>
                <w:color w:val="000000"/>
                <w:sz w:val="20"/>
                <w:szCs w:val="20"/>
                <w:lang w:eastAsia="en-GB"/>
              </w:rPr>
            </w:pPr>
            <w:r w:rsidRPr="00E272E8">
              <w:rPr>
                <w:b/>
                <w:bCs/>
                <w:sz w:val="20"/>
                <w:szCs w:val="20"/>
                <w:lang w:eastAsia="en-GB"/>
              </w:rPr>
              <w:t>E</w:t>
            </w:r>
          </w:p>
        </w:tc>
        <w:tc>
          <w:tcPr>
            <w:tcW w:w="540" w:type="dxa"/>
            <w:tcBorders>
              <w:top w:val="nil"/>
              <w:left w:val="nil"/>
              <w:bottom w:val="single" w:sz="4" w:space="0" w:color="auto"/>
              <w:right w:val="single" w:sz="4" w:space="0" w:color="auto"/>
            </w:tcBorders>
            <w:shd w:val="clear" w:color="000000" w:fill="EAF1DD"/>
            <w:noWrap/>
            <w:vAlign w:val="center"/>
            <w:hideMark/>
          </w:tcPr>
          <w:p w14:paraId="16C31572" w14:textId="77777777" w:rsidR="00300FEA" w:rsidRPr="00E272E8" w:rsidRDefault="00300FEA" w:rsidP="00300FEA">
            <w:pPr>
              <w:spacing w:before="0"/>
              <w:jc w:val="center"/>
              <w:rPr>
                <w:b/>
                <w:bCs/>
                <w:color w:val="000000"/>
                <w:sz w:val="20"/>
                <w:szCs w:val="20"/>
                <w:lang w:eastAsia="en-GB"/>
              </w:rPr>
            </w:pPr>
            <w:r w:rsidRPr="00E272E8">
              <w:rPr>
                <w:b/>
                <w:bCs/>
                <w:sz w:val="20"/>
                <w:szCs w:val="20"/>
                <w:lang w:eastAsia="en-GB"/>
              </w:rPr>
              <w:t>M</w:t>
            </w:r>
          </w:p>
        </w:tc>
        <w:tc>
          <w:tcPr>
            <w:tcW w:w="692" w:type="dxa"/>
            <w:tcBorders>
              <w:top w:val="nil"/>
              <w:left w:val="nil"/>
              <w:bottom w:val="single" w:sz="4" w:space="0" w:color="auto"/>
              <w:right w:val="single" w:sz="4" w:space="0" w:color="auto"/>
            </w:tcBorders>
            <w:shd w:val="clear" w:color="000000" w:fill="EAF1DD"/>
            <w:noWrap/>
            <w:vAlign w:val="center"/>
            <w:hideMark/>
          </w:tcPr>
          <w:p w14:paraId="551A835D" w14:textId="77777777" w:rsidR="00300FEA" w:rsidRPr="00E272E8" w:rsidRDefault="00300FEA" w:rsidP="00300FEA">
            <w:pPr>
              <w:spacing w:before="0"/>
              <w:jc w:val="center"/>
              <w:rPr>
                <w:b/>
                <w:bCs/>
                <w:color w:val="000000"/>
                <w:sz w:val="20"/>
                <w:szCs w:val="20"/>
                <w:lang w:eastAsia="en-GB"/>
              </w:rPr>
            </w:pPr>
            <w:r w:rsidRPr="00E272E8">
              <w:rPr>
                <w:b/>
                <w:bCs/>
                <w:sz w:val="20"/>
                <w:szCs w:val="20"/>
                <w:lang w:eastAsia="en-GB"/>
              </w:rPr>
              <w:t>E</w:t>
            </w:r>
          </w:p>
        </w:tc>
        <w:tc>
          <w:tcPr>
            <w:tcW w:w="548" w:type="dxa"/>
            <w:tcBorders>
              <w:top w:val="nil"/>
              <w:left w:val="nil"/>
              <w:bottom w:val="single" w:sz="4" w:space="0" w:color="auto"/>
              <w:right w:val="single" w:sz="4" w:space="0" w:color="auto"/>
            </w:tcBorders>
            <w:shd w:val="clear" w:color="000000" w:fill="EAF1DD"/>
            <w:noWrap/>
            <w:vAlign w:val="center"/>
            <w:hideMark/>
          </w:tcPr>
          <w:p w14:paraId="752E7587" w14:textId="77777777" w:rsidR="00300FEA" w:rsidRPr="00E272E8" w:rsidRDefault="00300FEA" w:rsidP="00300FEA">
            <w:pPr>
              <w:spacing w:before="0"/>
              <w:jc w:val="center"/>
              <w:rPr>
                <w:b/>
                <w:bCs/>
                <w:color w:val="000000"/>
                <w:sz w:val="20"/>
                <w:szCs w:val="20"/>
                <w:lang w:eastAsia="en-GB"/>
              </w:rPr>
            </w:pPr>
            <w:r w:rsidRPr="00E272E8">
              <w:rPr>
                <w:b/>
                <w:bCs/>
                <w:sz w:val="20"/>
                <w:szCs w:val="20"/>
                <w:lang w:eastAsia="en-GB"/>
              </w:rPr>
              <w:t>M</w:t>
            </w:r>
          </w:p>
        </w:tc>
      </w:tr>
      <w:tr w:rsidR="00300FEA" w:rsidRPr="00E272E8" w14:paraId="4D88A28F" w14:textId="77777777" w:rsidTr="00300FEA">
        <w:trPr>
          <w:trHeight w:val="240"/>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7AB1F211" w14:textId="77777777" w:rsidR="00300FEA" w:rsidRPr="00E272E8" w:rsidRDefault="00300FEA" w:rsidP="00300FEA">
            <w:pPr>
              <w:spacing w:before="0"/>
              <w:jc w:val="left"/>
              <w:rPr>
                <w:color w:val="000000"/>
                <w:sz w:val="20"/>
                <w:szCs w:val="20"/>
                <w:lang w:eastAsia="en-GB"/>
              </w:rPr>
            </w:pPr>
            <w:r w:rsidRPr="00E272E8">
              <w:rPr>
                <w:color w:val="000000"/>
                <w:sz w:val="20"/>
                <w:szCs w:val="20"/>
                <w:lang w:eastAsia="en-GB"/>
              </w:rPr>
              <w:t>15 01 01</w:t>
            </w:r>
          </w:p>
        </w:tc>
        <w:tc>
          <w:tcPr>
            <w:tcW w:w="1980" w:type="dxa"/>
            <w:tcBorders>
              <w:top w:val="nil"/>
              <w:left w:val="nil"/>
              <w:bottom w:val="single" w:sz="4" w:space="0" w:color="auto"/>
              <w:right w:val="single" w:sz="4" w:space="0" w:color="auto"/>
            </w:tcBorders>
            <w:shd w:val="clear" w:color="auto" w:fill="auto"/>
            <w:noWrap/>
            <w:vAlign w:val="bottom"/>
            <w:hideMark/>
          </w:tcPr>
          <w:p w14:paraId="17A0672C" w14:textId="77777777" w:rsidR="00300FEA" w:rsidRPr="00E272E8" w:rsidRDefault="00300FEA" w:rsidP="00300FEA">
            <w:pPr>
              <w:spacing w:before="0"/>
              <w:jc w:val="left"/>
              <w:rPr>
                <w:color w:val="000000"/>
                <w:sz w:val="20"/>
                <w:szCs w:val="20"/>
                <w:lang w:eastAsia="en-GB"/>
              </w:rPr>
            </w:pPr>
            <w:r w:rsidRPr="00E272E8">
              <w:rPr>
                <w:color w:val="000000"/>
                <w:sz w:val="20"/>
                <w:szCs w:val="20"/>
                <w:lang w:eastAsia="en-GB"/>
              </w:rPr>
              <w:t>Paber- ja kartongpakendid</w:t>
            </w:r>
          </w:p>
        </w:tc>
        <w:tc>
          <w:tcPr>
            <w:tcW w:w="692" w:type="dxa"/>
            <w:tcBorders>
              <w:top w:val="nil"/>
              <w:left w:val="nil"/>
              <w:bottom w:val="single" w:sz="4" w:space="0" w:color="auto"/>
              <w:right w:val="single" w:sz="4" w:space="0" w:color="auto"/>
            </w:tcBorders>
            <w:shd w:val="clear" w:color="auto" w:fill="auto"/>
            <w:noWrap/>
            <w:vAlign w:val="bottom"/>
            <w:hideMark/>
          </w:tcPr>
          <w:p w14:paraId="7FA2B329"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114.3</w:t>
            </w:r>
          </w:p>
        </w:tc>
        <w:tc>
          <w:tcPr>
            <w:tcW w:w="548" w:type="dxa"/>
            <w:tcBorders>
              <w:top w:val="nil"/>
              <w:left w:val="nil"/>
              <w:bottom w:val="single" w:sz="4" w:space="0" w:color="auto"/>
              <w:right w:val="single" w:sz="4" w:space="0" w:color="auto"/>
            </w:tcBorders>
            <w:shd w:val="clear" w:color="auto" w:fill="auto"/>
            <w:noWrap/>
            <w:vAlign w:val="bottom"/>
            <w:hideMark/>
          </w:tcPr>
          <w:p w14:paraId="1FC0243B"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4.0</w:t>
            </w:r>
          </w:p>
        </w:tc>
        <w:tc>
          <w:tcPr>
            <w:tcW w:w="692" w:type="dxa"/>
            <w:tcBorders>
              <w:top w:val="nil"/>
              <w:left w:val="nil"/>
              <w:bottom w:val="single" w:sz="4" w:space="0" w:color="auto"/>
              <w:right w:val="single" w:sz="4" w:space="0" w:color="auto"/>
            </w:tcBorders>
            <w:shd w:val="clear" w:color="auto" w:fill="auto"/>
            <w:noWrap/>
            <w:vAlign w:val="bottom"/>
            <w:hideMark/>
          </w:tcPr>
          <w:p w14:paraId="293ABA7C"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123.5</w:t>
            </w:r>
          </w:p>
        </w:tc>
        <w:tc>
          <w:tcPr>
            <w:tcW w:w="548" w:type="dxa"/>
            <w:tcBorders>
              <w:top w:val="nil"/>
              <w:left w:val="nil"/>
              <w:bottom w:val="single" w:sz="4" w:space="0" w:color="auto"/>
              <w:right w:val="single" w:sz="4" w:space="0" w:color="auto"/>
            </w:tcBorders>
            <w:shd w:val="clear" w:color="auto" w:fill="auto"/>
            <w:noWrap/>
            <w:vAlign w:val="bottom"/>
            <w:hideMark/>
          </w:tcPr>
          <w:p w14:paraId="4D10F2B9"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14.8</w:t>
            </w:r>
          </w:p>
        </w:tc>
        <w:tc>
          <w:tcPr>
            <w:tcW w:w="620" w:type="dxa"/>
            <w:tcBorders>
              <w:top w:val="nil"/>
              <w:left w:val="nil"/>
              <w:bottom w:val="single" w:sz="4" w:space="0" w:color="auto"/>
              <w:right w:val="single" w:sz="4" w:space="0" w:color="auto"/>
            </w:tcBorders>
            <w:shd w:val="clear" w:color="auto" w:fill="auto"/>
            <w:noWrap/>
            <w:vAlign w:val="bottom"/>
            <w:hideMark/>
          </w:tcPr>
          <w:p w14:paraId="1E3C8E95"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98.3</w:t>
            </w:r>
          </w:p>
        </w:tc>
        <w:tc>
          <w:tcPr>
            <w:tcW w:w="620" w:type="dxa"/>
            <w:tcBorders>
              <w:top w:val="nil"/>
              <w:left w:val="nil"/>
              <w:bottom w:val="single" w:sz="4" w:space="0" w:color="auto"/>
              <w:right w:val="single" w:sz="4" w:space="0" w:color="auto"/>
            </w:tcBorders>
            <w:shd w:val="clear" w:color="auto" w:fill="auto"/>
            <w:noWrap/>
            <w:vAlign w:val="bottom"/>
            <w:hideMark/>
          </w:tcPr>
          <w:p w14:paraId="1436A8C6"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9.6</w:t>
            </w:r>
          </w:p>
        </w:tc>
        <w:tc>
          <w:tcPr>
            <w:tcW w:w="680" w:type="dxa"/>
            <w:tcBorders>
              <w:top w:val="nil"/>
              <w:left w:val="nil"/>
              <w:bottom w:val="single" w:sz="4" w:space="0" w:color="auto"/>
              <w:right w:val="single" w:sz="4" w:space="0" w:color="auto"/>
            </w:tcBorders>
            <w:shd w:val="clear" w:color="auto" w:fill="auto"/>
            <w:noWrap/>
            <w:vAlign w:val="bottom"/>
            <w:hideMark/>
          </w:tcPr>
          <w:p w14:paraId="0FF561B7"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127.9</w:t>
            </w:r>
          </w:p>
        </w:tc>
        <w:tc>
          <w:tcPr>
            <w:tcW w:w="540" w:type="dxa"/>
            <w:tcBorders>
              <w:top w:val="nil"/>
              <w:left w:val="nil"/>
              <w:bottom w:val="single" w:sz="4" w:space="0" w:color="auto"/>
              <w:right w:val="single" w:sz="4" w:space="0" w:color="auto"/>
            </w:tcBorders>
            <w:shd w:val="clear" w:color="auto" w:fill="auto"/>
            <w:noWrap/>
            <w:vAlign w:val="bottom"/>
            <w:hideMark/>
          </w:tcPr>
          <w:p w14:paraId="53B25C48"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20.3</w:t>
            </w:r>
          </w:p>
        </w:tc>
        <w:tc>
          <w:tcPr>
            <w:tcW w:w="692" w:type="dxa"/>
            <w:tcBorders>
              <w:top w:val="nil"/>
              <w:left w:val="nil"/>
              <w:bottom w:val="single" w:sz="4" w:space="0" w:color="auto"/>
              <w:right w:val="single" w:sz="4" w:space="0" w:color="auto"/>
            </w:tcBorders>
            <w:shd w:val="clear" w:color="auto" w:fill="auto"/>
            <w:noWrap/>
            <w:vAlign w:val="bottom"/>
            <w:hideMark/>
          </w:tcPr>
          <w:p w14:paraId="7C8B15D6"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112.2</w:t>
            </w:r>
          </w:p>
        </w:tc>
        <w:tc>
          <w:tcPr>
            <w:tcW w:w="548" w:type="dxa"/>
            <w:tcBorders>
              <w:top w:val="nil"/>
              <w:left w:val="nil"/>
              <w:bottom w:val="single" w:sz="4" w:space="0" w:color="auto"/>
              <w:right w:val="single" w:sz="4" w:space="0" w:color="auto"/>
            </w:tcBorders>
            <w:shd w:val="clear" w:color="auto" w:fill="auto"/>
            <w:noWrap/>
            <w:vAlign w:val="bottom"/>
            <w:hideMark/>
          </w:tcPr>
          <w:p w14:paraId="7ED1B138"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3.2</w:t>
            </w:r>
          </w:p>
        </w:tc>
      </w:tr>
      <w:tr w:rsidR="00300FEA" w:rsidRPr="00E272E8" w14:paraId="337EB5A0" w14:textId="77777777" w:rsidTr="00300FEA">
        <w:trPr>
          <w:trHeight w:val="240"/>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0DD1337A" w14:textId="77777777" w:rsidR="00300FEA" w:rsidRPr="00E272E8" w:rsidRDefault="00300FEA" w:rsidP="00300FEA">
            <w:pPr>
              <w:spacing w:before="0"/>
              <w:jc w:val="left"/>
              <w:rPr>
                <w:color w:val="000000"/>
                <w:sz w:val="20"/>
                <w:szCs w:val="20"/>
                <w:lang w:eastAsia="en-GB"/>
              </w:rPr>
            </w:pPr>
            <w:r w:rsidRPr="00E272E8">
              <w:rPr>
                <w:color w:val="000000"/>
                <w:sz w:val="20"/>
                <w:szCs w:val="20"/>
                <w:lang w:eastAsia="en-GB"/>
              </w:rPr>
              <w:t>15 01 02</w:t>
            </w:r>
          </w:p>
        </w:tc>
        <w:tc>
          <w:tcPr>
            <w:tcW w:w="1980" w:type="dxa"/>
            <w:tcBorders>
              <w:top w:val="nil"/>
              <w:left w:val="nil"/>
              <w:bottom w:val="single" w:sz="4" w:space="0" w:color="auto"/>
              <w:right w:val="single" w:sz="4" w:space="0" w:color="auto"/>
            </w:tcBorders>
            <w:shd w:val="clear" w:color="auto" w:fill="auto"/>
            <w:noWrap/>
            <w:vAlign w:val="bottom"/>
            <w:hideMark/>
          </w:tcPr>
          <w:p w14:paraId="2DB07589" w14:textId="77777777" w:rsidR="00300FEA" w:rsidRPr="00E272E8" w:rsidRDefault="00300FEA" w:rsidP="00300FEA">
            <w:pPr>
              <w:spacing w:before="0"/>
              <w:jc w:val="left"/>
              <w:rPr>
                <w:color w:val="000000"/>
                <w:sz w:val="20"/>
                <w:szCs w:val="20"/>
                <w:lang w:eastAsia="en-GB"/>
              </w:rPr>
            </w:pPr>
            <w:r w:rsidRPr="00E272E8">
              <w:rPr>
                <w:color w:val="000000"/>
                <w:sz w:val="20"/>
                <w:szCs w:val="20"/>
                <w:lang w:eastAsia="en-GB"/>
              </w:rPr>
              <w:t>Plastpakendid</w:t>
            </w:r>
          </w:p>
        </w:tc>
        <w:tc>
          <w:tcPr>
            <w:tcW w:w="692" w:type="dxa"/>
            <w:tcBorders>
              <w:top w:val="nil"/>
              <w:left w:val="nil"/>
              <w:bottom w:val="single" w:sz="4" w:space="0" w:color="auto"/>
              <w:right w:val="single" w:sz="4" w:space="0" w:color="auto"/>
            </w:tcBorders>
            <w:shd w:val="clear" w:color="auto" w:fill="auto"/>
            <w:noWrap/>
            <w:vAlign w:val="bottom"/>
            <w:hideMark/>
          </w:tcPr>
          <w:p w14:paraId="6599D4AC"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83.0</w:t>
            </w:r>
          </w:p>
        </w:tc>
        <w:tc>
          <w:tcPr>
            <w:tcW w:w="548" w:type="dxa"/>
            <w:tcBorders>
              <w:top w:val="nil"/>
              <w:left w:val="nil"/>
              <w:bottom w:val="single" w:sz="4" w:space="0" w:color="auto"/>
              <w:right w:val="single" w:sz="4" w:space="0" w:color="auto"/>
            </w:tcBorders>
            <w:shd w:val="clear" w:color="auto" w:fill="auto"/>
            <w:noWrap/>
            <w:vAlign w:val="bottom"/>
            <w:hideMark/>
          </w:tcPr>
          <w:p w14:paraId="5980A466"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0.7</w:t>
            </w:r>
          </w:p>
        </w:tc>
        <w:tc>
          <w:tcPr>
            <w:tcW w:w="692" w:type="dxa"/>
            <w:tcBorders>
              <w:top w:val="nil"/>
              <w:left w:val="nil"/>
              <w:bottom w:val="single" w:sz="4" w:space="0" w:color="auto"/>
              <w:right w:val="single" w:sz="4" w:space="0" w:color="auto"/>
            </w:tcBorders>
            <w:shd w:val="clear" w:color="auto" w:fill="auto"/>
            <w:noWrap/>
            <w:vAlign w:val="bottom"/>
            <w:hideMark/>
          </w:tcPr>
          <w:p w14:paraId="372FB5B2"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66.6</w:t>
            </w:r>
          </w:p>
        </w:tc>
        <w:tc>
          <w:tcPr>
            <w:tcW w:w="548" w:type="dxa"/>
            <w:tcBorders>
              <w:top w:val="nil"/>
              <w:left w:val="nil"/>
              <w:bottom w:val="single" w:sz="4" w:space="0" w:color="auto"/>
              <w:right w:val="single" w:sz="4" w:space="0" w:color="auto"/>
            </w:tcBorders>
            <w:shd w:val="clear" w:color="auto" w:fill="auto"/>
            <w:noWrap/>
            <w:vAlign w:val="bottom"/>
            <w:hideMark/>
          </w:tcPr>
          <w:p w14:paraId="3C5A42EF"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0.1</w:t>
            </w:r>
          </w:p>
        </w:tc>
        <w:tc>
          <w:tcPr>
            <w:tcW w:w="620" w:type="dxa"/>
            <w:tcBorders>
              <w:top w:val="nil"/>
              <w:left w:val="nil"/>
              <w:bottom w:val="single" w:sz="4" w:space="0" w:color="auto"/>
              <w:right w:val="single" w:sz="4" w:space="0" w:color="auto"/>
            </w:tcBorders>
            <w:shd w:val="clear" w:color="auto" w:fill="auto"/>
            <w:noWrap/>
            <w:vAlign w:val="bottom"/>
            <w:hideMark/>
          </w:tcPr>
          <w:p w14:paraId="6DC6996C"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56.0</w:t>
            </w:r>
          </w:p>
        </w:tc>
        <w:tc>
          <w:tcPr>
            <w:tcW w:w="620" w:type="dxa"/>
            <w:tcBorders>
              <w:top w:val="nil"/>
              <w:left w:val="nil"/>
              <w:bottom w:val="single" w:sz="4" w:space="0" w:color="auto"/>
              <w:right w:val="single" w:sz="4" w:space="0" w:color="auto"/>
            </w:tcBorders>
            <w:shd w:val="clear" w:color="auto" w:fill="auto"/>
            <w:noWrap/>
            <w:vAlign w:val="bottom"/>
            <w:hideMark/>
          </w:tcPr>
          <w:p w14:paraId="76F8B2D3"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0.0</w:t>
            </w:r>
          </w:p>
        </w:tc>
        <w:tc>
          <w:tcPr>
            <w:tcW w:w="680" w:type="dxa"/>
            <w:tcBorders>
              <w:top w:val="nil"/>
              <w:left w:val="nil"/>
              <w:bottom w:val="single" w:sz="4" w:space="0" w:color="auto"/>
              <w:right w:val="single" w:sz="4" w:space="0" w:color="auto"/>
            </w:tcBorders>
            <w:shd w:val="clear" w:color="auto" w:fill="auto"/>
            <w:noWrap/>
            <w:vAlign w:val="bottom"/>
            <w:hideMark/>
          </w:tcPr>
          <w:p w14:paraId="3DF14CC0"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54.8</w:t>
            </w:r>
          </w:p>
        </w:tc>
        <w:tc>
          <w:tcPr>
            <w:tcW w:w="540" w:type="dxa"/>
            <w:tcBorders>
              <w:top w:val="nil"/>
              <w:left w:val="nil"/>
              <w:bottom w:val="single" w:sz="4" w:space="0" w:color="auto"/>
              <w:right w:val="single" w:sz="4" w:space="0" w:color="auto"/>
            </w:tcBorders>
            <w:shd w:val="clear" w:color="auto" w:fill="auto"/>
            <w:noWrap/>
            <w:vAlign w:val="bottom"/>
            <w:hideMark/>
          </w:tcPr>
          <w:p w14:paraId="6D1A4494"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0.6</w:t>
            </w:r>
          </w:p>
        </w:tc>
        <w:tc>
          <w:tcPr>
            <w:tcW w:w="692" w:type="dxa"/>
            <w:tcBorders>
              <w:top w:val="nil"/>
              <w:left w:val="nil"/>
              <w:bottom w:val="single" w:sz="4" w:space="0" w:color="auto"/>
              <w:right w:val="single" w:sz="4" w:space="0" w:color="auto"/>
            </w:tcBorders>
            <w:shd w:val="clear" w:color="auto" w:fill="auto"/>
            <w:noWrap/>
            <w:vAlign w:val="bottom"/>
            <w:hideMark/>
          </w:tcPr>
          <w:p w14:paraId="23C5D203"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37.0</w:t>
            </w:r>
          </w:p>
        </w:tc>
        <w:tc>
          <w:tcPr>
            <w:tcW w:w="548" w:type="dxa"/>
            <w:tcBorders>
              <w:top w:val="nil"/>
              <w:left w:val="nil"/>
              <w:bottom w:val="single" w:sz="4" w:space="0" w:color="auto"/>
              <w:right w:val="single" w:sz="4" w:space="0" w:color="auto"/>
            </w:tcBorders>
            <w:shd w:val="clear" w:color="auto" w:fill="auto"/>
            <w:noWrap/>
            <w:vAlign w:val="bottom"/>
            <w:hideMark/>
          </w:tcPr>
          <w:p w14:paraId="77167475"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0.3</w:t>
            </w:r>
          </w:p>
        </w:tc>
      </w:tr>
      <w:tr w:rsidR="00300FEA" w:rsidRPr="00E272E8" w14:paraId="4119AADD" w14:textId="77777777" w:rsidTr="00300FEA">
        <w:trPr>
          <w:trHeight w:val="240"/>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1F0A7E30" w14:textId="77777777" w:rsidR="00300FEA" w:rsidRPr="00E272E8" w:rsidRDefault="00300FEA" w:rsidP="00300FEA">
            <w:pPr>
              <w:spacing w:before="0"/>
              <w:jc w:val="left"/>
              <w:rPr>
                <w:color w:val="000000"/>
                <w:sz w:val="20"/>
                <w:szCs w:val="20"/>
                <w:lang w:eastAsia="en-GB"/>
              </w:rPr>
            </w:pPr>
            <w:r w:rsidRPr="00E272E8">
              <w:rPr>
                <w:color w:val="000000"/>
                <w:sz w:val="20"/>
                <w:szCs w:val="20"/>
                <w:lang w:eastAsia="en-GB"/>
              </w:rPr>
              <w:t>15 01 03</w:t>
            </w:r>
          </w:p>
        </w:tc>
        <w:tc>
          <w:tcPr>
            <w:tcW w:w="1980" w:type="dxa"/>
            <w:tcBorders>
              <w:top w:val="nil"/>
              <w:left w:val="nil"/>
              <w:bottom w:val="single" w:sz="4" w:space="0" w:color="auto"/>
              <w:right w:val="single" w:sz="4" w:space="0" w:color="auto"/>
            </w:tcBorders>
            <w:shd w:val="clear" w:color="auto" w:fill="auto"/>
            <w:noWrap/>
            <w:vAlign w:val="bottom"/>
            <w:hideMark/>
          </w:tcPr>
          <w:p w14:paraId="7097C0B7" w14:textId="77777777" w:rsidR="00300FEA" w:rsidRPr="00E272E8" w:rsidRDefault="00300FEA" w:rsidP="00300FEA">
            <w:pPr>
              <w:spacing w:before="0"/>
              <w:jc w:val="left"/>
              <w:rPr>
                <w:color w:val="000000"/>
                <w:sz w:val="20"/>
                <w:szCs w:val="20"/>
                <w:lang w:eastAsia="en-GB"/>
              </w:rPr>
            </w:pPr>
            <w:r w:rsidRPr="00E272E8">
              <w:rPr>
                <w:color w:val="000000"/>
                <w:sz w:val="20"/>
                <w:szCs w:val="20"/>
                <w:lang w:eastAsia="en-GB"/>
              </w:rPr>
              <w:t>Puitpakendid</w:t>
            </w:r>
          </w:p>
        </w:tc>
        <w:tc>
          <w:tcPr>
            <w:tcW w:w="692" w:type="dxa"/>
            <w:tcBorders>
              <w:top w:val="nil"/>
              <w:left w:val="nil"/>
              <w:bottom w:val="single" w:sz="4" w:space="0" w:color="auto"/>
              <w:right w:val="single" w:sz="4" w:space="0" w:color="auto"/>
            </w:tcBorders>
            <w:shd w:val="clear" w:color="auto" w:fill="auto"/>
            <w:noWrap/>
            <w:vAlign w:val="bottom"/>
            <w:hideMark/>
          </w:tcPr>
          <w:p w14:paraId="08C91F0D"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11.4</w:t>
            </w:r>
          </w:p>
        </w:tc>
        <w:tc>
          <w:tcPr>
            <w:tcW w:w="548" w:type="dxa"/>
            <w:tcBorders>
              <w:top w:val="nil"/>
              <w:left w:val="nil"/>
              <w:bottom w:val="single" w:sz="4" w:space="0" w:color="auto"/>
              <w:right w:val="single" w:sz="4" w:space="0" w:color="auto"/>
            </w:tcBorders>
            <w:shd w:val="clear" w:color="auto" w:fill="auto"/>
            <w:noWrap/>
            <w:vAlign w:val="bottom"/>
            <w:hideMark/>
          </w:tcPr>
          <w:p w14:paraId="26B8DEDC"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0.7</w:t>
            </w:r>
          </w:p>
        </w:tc>
        <w:tc>
          <w:tcPr>
            <w:tcW w:w="692" w:type="dxa"/>
            <w:tcBorders>
              <w:top w:val="nil"/>
              <w:left w:val="nil"/>
              <w:bottom w:val="single" w:sz="4" w:space="0" w:color="auto"/>
              <w:right w:val="single" w:sz="4" w:space="0" w:color="auto"/>
            </w:tcBorders>
            <w:shd w:val="clear" w:color="auto" w:fill="auto"/>
            <w:noWrap/>
            <w:vAlign w:val="bottom"/>
            <w:hideMark/>
          </w:tcPr>
          <w:p w14:paraId="1D4A6D0C"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2.7</w:t>
            </w:r>
          </w:p>
        </w:tc>
        <w:tc>
          <w:tcPr>
            <w:tcW w:w="548" w:type="dxa"/>
            <w:tcBorders>
              <w:top w:val="nil"/>
              <w:left w:val="nil"/>
              <w:bottom w:val="single" w:sz="4" w:space="0" w:color="auto"/>
              <w:right w:val="single" w:sz="4" w:space="0" w:color="auto"/>
            </w:tcBorders>
            <w:shd w:val="clear" w:color="auto" w:fill="auto"/>
            <w:noWrap/>
            <w:vAlign w:val="bottom"/>
            <w:hideMark/>
          </w:tcPr>
          <w:p w14:paraId="4B463801"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0.2</w:t>
            </w:r>
          </w:p>
        </w:tc>
        <w:tc>
          <w:tcPr>
            <w:tcW w:w="620" w:type="dxa"/>
            <w:tcBorders>
              <w:top w:val="nil"/>
              <w:left w:val="nil"/>
              <w:bottom w:val="single" w:sz="4" w:space="0" w:color="auto"/>
              <w:right w:val="single" w:sz="4" w:space="0" w:color="auto"/>
            </w:tcBorders>
            <w:shd w:val="clear" w:color="auto" w:fill="auto"/>
            <w:noWrap/>
            <w:vAlign w:val="bottom"/>
            <w:hideMark/>
          </w:tcPr>
          <w:p w14:paraId="5FDF659D"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7.3</w:t>
            </w:r>
          </w:p>
        </w:tc>
        <w:tc>
          <w:tcPr>
            <w:tcW w:w="620" w:type="dxa"/>
            <w:tcBorders>
              <w:top w:val="nil"/>
              <w:left w:val="nil"/>
              <w:bottom w:val="single" w:sz="4" w:space="0" w:color="auto"/>
              <w:right w:val="single" w:sz="4" w:space="0" w:color="auto"/>
            </w:tcBorders>
            <w:shd w:val="clear" w:color="auto" w:fill="auto"/>
            <w:noWrap/>
            <w:vAlign w:val="bottom"/>
            <w:hideMark/>
          </w:tcPr>
          <w:p w14:paraId="184A1D6A"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0.0</w:t>
            </w:r>
          </w:p>
        </w:tc>
        <w:tc>
          <w:tcPr>
            <w:tcW w:w="680" w:type="dxa"/>
            <w:tcBorders>
              <w:top w:val="nil"/>
              <w:left w:val="nil"/>
              <w:bottom w:val="single" w:sz="4" w:space="0" w:color="auto"/>
              <w:right w:val="single" w:sz="4" w:space="0" w:color="auto"/>
            </w:tcBorders>
            <w:shd w:val="clear" w:color="auto" w:fill="auto"/>
            <w:noWrap/>
            <w:vAlign w:val="bottom"/>
            <w:hideMark/>
          </w:tcPr>
          <w:p w14:paraId="6E573C21"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4.0</w:t>
            </w:r>
          </w:p>
        </w:tc>
        <w:tc>
          <w:tcPr>
            <w:tcW w:w="540" w:type="dxa"/>
            <w:tcBorders>
              <w:top w:val="nil"/>
              <w:left w:val="nil"/>
              <w:bottom w:val="single" w:sz="4" w:space="0" w:color="auto"/>
              <w:right w:val="single" w:sz="4" w:space="0" w:color="auto"/>
            </w:tcBorders>
            <w:shd w:val="clear" w:color="auto" w:fill="auto"/>
            <w:noWrap/>
            <w:vAlign w:val="bottom"/>
            <w:hideMark/>
          </w:tcPr>
          <w:p w14:paraId="23AAA8EA"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0.0</w:t>
            </w:r>
          </w:p>
        </w:tc>
        <w:tc>
          <w:tcPr>
            <w:tcW w:w="692" w:type="dxa"/>
            <w:tcBorders>
              <w:top w:val="nil"/>
              <w:left w:val="nil"/>
              <w:bottom w:val="single" w:sz="4" w:space="0" w:color="auto"/>
              <w:right w:val="single" w:sz="4" w:space="0" w:color="auto"/>
            </w:tcBorders>
            <w:shd w:val="clear" w:color="auto" w:fill="auto"/>
            <w:noWrap/>
            <w:vAlign w:val="bottom"/>
            <w:hideMark/>
          </w:tcPr>
          <w:p w14:paraId="651ED446"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3.1</w:t>
            </w:r>
          </w:p>
        </w:tc>
        <w:tc>
          <w:tcPr>
            <w:tcW w:w="548" w:type="dxa"/>
            <w:tcBorders>
              <w:top w:val="nil"/>
              <w:left w:val="nil"/>
              <w:bottom w:val="single" w:sz="4" w:space="0" w:color="auto"/>
              <w:right w:val="single" w:sz="4" w:space="0" w:color="auto"/>
            </w:tcBorders>
            <w:shd w:val="clear" w:color="auto" w:fill="auto"/>
            <w:noWrap/>
            <w:vAlign w:val="bottom"/>
            <w:hideMark/>
          </w:tcPr>
          <w:p w14:paraId="6AC27544"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0.0</w:t>
            </w:r>
          </w:p>
        </w:tc>
      </w:tr>
      <w:tr w:rsidR="00300FEA" w:rsidRPr="00E272E8" w14:paraId="3EA4B78B" w14:textId="77777777" w:rsidTr="00300FEA">
        <w:trPr>
          <w:trHeight w:val="240"/>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10BCAF1D" w14:textId="77777777" w:rsidR="00300FEA" w:rsidRPr="00E272E8" w:rsidRDefault="00300FEA" w:rsidP="00300FEA">
            <w:pPr>
              <w:spacing w:before="0"/>
              <w:jc w:val="left"/>
              <w:rPr>
                <w:color w:val="000000"/>
                <w:sz w:val="20"/>
                <w:szCs w:val="20"/>
                <w:lang w:eastAsia="en-GB"/>
              </w:rPr>
            </w:pPr>
            <w:r w:rsidRPr="00E272E8">
              <w:rPr>
                <w:color w:val="000000"/>
                <w:sz w:val="20"/>
                <w:szCs w:val="20"/>
                <w:lang w:eastAsia="en-GB"/>
              </w:rPr>
              <w:t>15 01 04</w:t>
            </w:r>
          </w:p>
        </w:tc>
        <w:tc>
          <w:tcPr>
            <w:tcW w:w="1980" w:type="dxa"/>
            <w:tcBorders>
              <w:top w:val="nil"/>
              <w:left w:val="nil"/>
              <w:bottom w:val="single" w:sz="4" w:space="0" w:color="auto"/>
              <w:right w:val="single" w:sz="4" w:space="0" w:color="auto"/>
            </w:tcBorders>
            <w:shd w:val="clear" w:color="auto" w:fill="auto"/>
            <w:noWrap/>
            <w:vAlign w:val="bottom"/>
            <w:hideMark/>
          </w:tcPr>
          <w:p w14:paraId="3196A24F" w14:textId="77777777" w:rsidR="00300FEA" w:rsidRPr="00E272E8" w:rsidRDefault="00300FEA" w:rsidP="00300FEA">
            <w:pPr>
              <w:spacing w:before="0"/>
              <w:jc w:val="left"/>
              <w:rPr>
                <w:color w:val="000000"/>
                <w:sz w:val="20"/>
                <w:szCs w:val="20"/>
                <w:lang w:eastAsia="en-GB"/>
              </w:rPr>
            </w:pPr>
            <w:r w:rsidRPr="00E272E8">
              <w:rPr>
                <w:color w:val="000000"/>
                <w:sz w:val="20"/>
                <w:szCs w:val="20"/>
                <w:lang w:eastAsia="en-GB"/>
              </w:rPr>
              <w:t>Metallpakendid</w:t>
            </w:r>
          </w:p>
        </w:tc>
        <w:tc>
          <w:tcPr>
            <w:tcW w:w="692" w:type="dxa"/>
            <w:tcBorders>
              <w:top w:val="nil"/>
              <w:left w:val="nil"/>
              <w:bottom w:val="single" w:sz="4" w:space="0" w:color="auto"/>
              <w:right w:val="single" w:sz="4" w:space="0" w:color="auto"/>
            </w:tcBorders>
            <w:shd w:val="clear" w:color="auto" w:fill="auto"/>
            <w:noWrap/>
            <w:vAlign w:val="bottom"/>
            <w:hideMark/>
          </w:tcPr>
          <w:p w14:paraId="7ADD8211"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18.7</w:t>
            </w:r>
          </w:p>
        </w:tc>
        <w:tc>
          <w:tcPr>
            <w:tcW w:w="548" w:type="dxa"/>
            <w:tcBorders>
              <w:top w:val="nil"/>
              <w:left w:val="nil"/>
              <w:bottom w:val="single" w:sz="4" w:space="0" w:color="auto"/>
              <w:right w:val="single" w:sz="4" w:space="0" w:color="auto"/>
            </w:tcBorders>
            <w:shd w:val="clear" w:color="auto" w:fill="auto"/>
            <w:noWrap/>
            <w:vAlign w:val="bottom"/>
            <w:hideMark/>
          </w:tcPr>
          <w:p w14:paraId="1ED3D06C"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0.1</w:t>
            </w:r>
          </w:p>
        </w:tc>
        <w:tc>
          <w:tcPr>
            <w:tcW w:w="692" w:type="dxa"/>
            <w:tcBorders>
              <w:top w:val="nil"/>
              <w:left w:val="nil"/>
              <w:bottom w:val="single" w:sz="4" w:space="0" w:color="auto"/>
              <w:right w:val="single" w:sz="4" w:space="0" w:color="auto"/>
            </w:tcBorders>
            <w:shd w:val="clear" w:color="auto" w:fill="auto"/>
            <w:noWrap/>
            <w:vAlign w:val="bottom"/>
            <w:hideMark/>
          </w:tcPr>
          <w:p w14:paraId="3EEF77A8"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7.9</w:t>
            </w:r>
          </w:p>
        </w:tc>
        <w:tc>
          <w:tcPr>
            <w:tcW w:w="548" w:type="dxa"/>
            <w:tcBorders>
              <w:top w:val="nil"/>
              <w:left w:val="nil"/>
              <w:bottom w:val="single" w:sz="4" w:space="0" w:color="auto"/>
              <w:right w:val="single" w:sz="4" w:space="0" w:color="auto"/>
            </w:tcBorders>
            <w:shd w:val="clear" w:color="auto" w:fill="auto"/>
            <w:noWrap/>
            <w:vAlign w:val="bottom"/>
            <w:hideMark/>
          </w:tcPr>
          <w:p w14:paraId="03CE3942"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1977488F"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10.1</w:t>
            </w:r>
          </w:p>
        </w:tc>
        <w:tc>
          <w:tcPr>
            <w:tcW w:w="620" w:type="dxa"/>
            <w:tcBorders>
              <w:top w:val="nil"/>
              <w:left w:val="nil"/>
              <w:bottom w:val="single" w:sz="4" w:space="0" w:color="auto"/>
              <w:right w:val="single" w:sz="4" w:space="0" w:color="auto"/>
            </w:tcBorders>
            <w:shd w:val="clear" w:color="auto" w:fill="auto"/>
            <w:noWrap/>
            <w:vAlign w:val="bottom"/>
            <w:hideMark/>
          </w:tcPr>
          <w:p w14:paraId="1027568A"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5.9</w:t>
            </w:r>
          </w:p>
        </w:tc>
        <w:tc>
          <w:tcPr>
            <w:tcW w:w="680" w:type="dxa"/>
            <w:tcBorders>
              <w:top w:val="nil"/>
              <w:left w:val="nil"/>
              <w:bottom w:val="single" w:sz="4" w:space="0" w:color="auto"/>
              <w:right w:val="single" w:sz="4" w:space="0" w:color="auto"/>
            </w:tcBorders>
            <w:shd w:val="clear" w:color="auto" w:fill="auto"/>
            <w:noWrap/>
            <w:vAlign w:val="bottom"/>
            <w:hideMark/>
          </w:tcPr>
          <w:p w14:paraId="502FB5A3"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9.1</w:t>
            </w:r>
          </w:p>
        </w:tc>
        <w:tc>
          <w:tcPr>
            <w:tcW w:w="540" w:type="dxa"/>
            <w:tcBorders>
              <w:top w:val="nil"/>
              <w:left w:val="nil"/>
              <w:bottom w:val="single" w:sz="4" w:space="0" w:color="auto"/>
              <w:right w:val="single" w:sz="4" w:space="0" w:color="auto"/>
            </w:tcBorders>
            <w:shd w:val="clear" w:color="auto" w:fill="auto"/>
            <w:noWrap/>
            <w:vAlign w:val="bottom"/>
            <w:hideMark/>
          </w:tcPr>
          <w:p w14:paraId="51580F52"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10.6</w:t>
            </w:r>
          </w:p>
        </w:tc>
        <w:tc>
          <w:tcPr>
            <w:tcW w:w="692" w:type="dxa"/>
            <w:tcBorders>
              <w:top w:val="nil"/>
              <w:left w:val="nil"/>
              <w:bottom w:val="single" w:sz="4" w:space="0" w:color="auto"/>
              <w:right w:val="single" w:sz="4" w:space="0" w:color="auto"/>
            </w:tcBorders>
            <w:shd w:val="clear" w:color="auto" w:fill="auto"/>
            <w:noWrap/>
            <w:vAlign w:val="bottom"/>
            <w:hideMark/>
          </w:tcPr>
          <w:p w14:paraId="3A50A637"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15.7</w:t>
            </w:r>
          </w:p>
        </w:tc>
        <w:tc>
          <w:tcPr>
            <w:tcW w:w="548" w:type="dxa"/>
            <w:tcBorders>
              <w:top w:val="nil"/>
              <w:left w:val="nil"/>
              <w:bottom w:val="single" w:sz="4" w:space="0" w:color="auto"/>
              <w:right w:val="single" w:sz="4" w:space="0" w:color="auto"/>
            </w:tcBorders>
            <w:shd w:val="clear" w:color="auto" w:fill="auto"/>
            <w:noWrap/>
            <w:vAlign w:val="bottom"/>
            <w:hideMark/>
          </w:tcPr>
          <w:p w14:paraId="43055543"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20.2</w:t>
            </w:r>
          </w:p>
        </w:tc>
      </w:tr>
      <w:tr w:rsidR="00300FEA" w:rsidRPr="00E272E8" w14:paraId="10B9B318" w14:textId="77777777" w:rsidTr="00300FEA">
        <w:trPr>
          <w:trHeight w:val="240"/>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50221EEB" w14:textId="77777777" w:rsidR="00300FEA" w:rsidRPr="00E272E8" w:rsidRDefault="00300FEA" w:rsidP="00300FEA">
            <w:pPr>
              <w:spacing w:before="0"/>
              <w:jc w:val="left"/>
              <w:rPr>
                <w:color w:val="000000"/>
                <w:sz w:val="20"/>
                <w:szCs w:val="20"/>
                <w:lang w:eastAsia="en-GB"/>
              </w:rPr>
            </w:pPr>
            <w:r w:rsidRPr="00E272E8">
              <w:rPr>
                <w:color w:val="000000"/>
                <w:sz w:val="20"/>
                <w:szCs w:val="20"/>
                <w:lang w:eastAsia="en-GB"/>
              </w:rPr>
              <w:t>15 01 06</w:t>
            </w:r>
          </w:p>
        </w:tc>
        <w:tc>
          <w:tcPr>
            <w:tcW w:w="1980" w:type="dxa"/>
            <w:tcBorders>
              <w:top w:val="nil"/>
              <w:left w:val="nil"/>
              <w:bottom w:val="single" w:sz="4" w:space="0" w:color="auto"/>
              <w:right w:val="single" w:sz="4" w:space="0" w:color="auto"/>
            </w:tcBorders>
            <w:shd w:val="clear" w:color="auto" w:fill="auto"/>
            <w:noWrap/>
            <w:vAlign w:val="bottom"/>
            <w:hideMark/>
          </w:tcPr>
          <w:p w14:paraId="48090BE4" w14:textId="77777777" w:rsidR="00300FEA" w:rsidRPr="00E272E8" w:rsidRDefault="00300FEA" w:rsidP="00300FEA">
            <w:pPr>
              <w:spacing w:before="0"/>
              <w:jc w:val="left"/>
              <w:rPr>
                <w:color w:val="000000"/>
                <w:sz w:val="20"/>
                <w:szCs w:val="20"/>
                <w:lang w:eastAsia="en-GB"/>
              </w:rPr>
            </w:pPr>
            <w:proofErr w:type="spellStart"/>
            <w:r w:rsidRPr="00E272E8">
              <w:rPr>
                <w:color w:val="000000"/>
                <w:sz w:val="20"/>
                <w:szCs w:val="20"/>
                <w:lang w:eastAsia="en-GB"/>
              </w:rPr>
              <w:t>Segapakendid</w:t>
            </w:r>
            <w:proofErr w:type="spellEnd"/>
          </w:p>
        </w:tc>
        <w:tc>
          <w:tcPr>
            <w:tcW w:w="692" w:type="dxa"/>
            <w:tcBorders>
              <w:top w:val="nil"/>
              <w:left w:val="nil"/>
              <w:bottom w:val="single" w:sz="4" w:space="0" w:color="auto"/>
              <w:right w:val="single" w:sz="4" w:space="0" w:color="auto"/>
            </w:tcBorders>
            <w:shd w:val="clear" w:color="auto" w:fill="auto"/>
            <w:noWrap/>
            <w:vAlign w:val="bottom"/>
            <w:hideMark/>
          </w:tcPr>
          <w:p w14:paraId="1E1A0099"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2.5</w:t>
            </w:r>
          </w:p>
        </w:tc>
        <w:tc>
          <w:tcPr>
            <w:tcW w:w="548" w:type="dxa"/>
            <w:tcBorders>
              <w:top w:val="nil"/>
              <w:left w:val="nil"/>
              <w:bottom w:val="single" w:sz="4" w:space="0" w:color="auto"/>
              <w:right w:val="single" w:sz="4" w:space="0" w:color="auto"/>
            </w:tcBorders>
            <w:shd w:val="clear" w:color="auto" w:fill="auto"/>
            <w:noWrap/>
            <w:vAlign w:val="bottom"/>
            <w:hideMark/>
          </w:tcPr>
          <w:p w14:paraId="6695AE18"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72.2</w:t>
            </w:r>
          </w:p>
        </w:tc>
        <w:tc>
          <w:tcPr>
            <w:tcW w:w="692" w:type="dxa"/>
            <w:tcBorders>
              <w:top w:val="nil"/>
              <w:left w:val="nil"/>
              <w:bottom w:val="single" w:sz="4" w:space="0" w:color="auto"/>
              <w:right w:val="single" w:sz="4" w:space="0" w:color="auto"/>
            </w:tcBorders>
            <w:shd w:val="clear" w:color="auto" w:fill="auto"/>
            <w:noWrap/>
            <w:vAlign w:val="bottom"/>
            <w:hideMark/>
          </w:tcPr>
          <w:p w14:paraId="1744B79F"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2.6</w:t>
            </w:r>
          </w:p>
        </w:tc>
        <w:tc>
          <w:tcPr>
            <w:tcW w:w="548" w:type="dxa"/>
            <w:tcBorders>
              <w:top w:val="nil"/>
              <w:left w:val="nil"/>
              <w:bottom w:val="single" w:sz="4" w:space="0" w:color="auto"/>
              <w:right w:val="single" w:sz="4" w:space="0" w:color="auto"/>
            </w:tcBorders>
            <w:shd w:val="clear" w:color="auto" w:fill="auto"/>
            <w:noWrap/>
            <w:vAlign w:val="bottom"/>
            <w:hideMark/>
          </w:tcPr>
          <w:p w14:paraId="42450DA0"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63.2</w:t>
            </w:r>
          </w:p>
        </w:tc>
        <w:tc>
          <w:tcPr>
            <w:tcW w:w="620" w:type="dxa"/>
            <w:tcBorders>
              <w:top w:val="nil"/>
              <w:left w:val="nil"/>
              <w:bottom w:val="single" w:sz="4" w:space="0" w:color="auto"/>
              <w:right w:val="single" w:sz="4" w:space="0" w:color="auto"/>
            </w:tcBorders>
            <w:shd w:val="clear" w:color="auto" w:fill="auto"/>
            <w:noWrap/>
            <w:vAlign w:val="bottom"/>
            <w:hideMark/>
          </w:tcPr>
          <w:p w14:paraId="6E289C2C"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7.3</w:t>
            </w:r>
          </w:p>
        </w:tc>
        <w:tc>
          <w:tcPr>
            <w:tcW w:w="620" w:type="dxa"/>
            <w:tcBorders>
              <w:top w:val="nil"/>
              <w:left w:val="nil"/>
              <w:bottom w:val="single" w:sz="4" w:space="0" w:color="auto"/>
              <w:right w:val="single" w:sz="4" w:space="0" w:color="auto"/>
            </w:tcBorders>
            <w:shd w:val="clear" w:color="auto" w:fill="auto"/>
            <w:noWrap/>
            <w:vAlign w:val="bottom"/>
            <w:hideMark/>
          </w:tcPr>
          <w:p w14:paraId="26FC3727"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72.2</w:t>
            </w:r>
          </w:p>
        </w:tc>
        <w:tc>
          <w:tcPr>
            <w:tcW w:w="680" w:type="dxa"/>
            <w:tcBorders>
              <w:top w:val="nil"/>
              <w:left w:val="nil"/>
              <w:bottom w:val="single" w:sz="4" w:space="0" w:color="auto"/>
              <w:right w:val="single" w:sz="4" w:space="0" w:color="auto"/>
            </w:tcBorders>
            <w:shd w:val="clear" w:color="auto" w:fill="auto"/>
            <w:noWrap/>
            <w:vAlign w:val="bottom"/>
            <w:hideMark/>
          </w:tcPr>
          <w:p w14:paraId="34DC8DB0"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8.4</w:t>
            </w:r>
          </w:p>
        </w:tc>
        <w:tc>
          <w:tcPr>
            <w:tcW w:w="540" w:type="dxa"/>
            <w:tcBorders>
              <w:top w:val="nil"/>
              <w:left w:val="nil"/>
              <w:bottom w:val="single" w:sz="4" w:space="0" w:color="auto"/>
              <w:right w:val="single" w:sz="4" w:space="0" w:color="auto"/>
            </w:tcBorders>
            <w:shd w:val="clear" w:color="auto" w:fill="auto"/>
            <w:noWrap/>
            <w:vAlign w:val="bottom"/>
            <w:hideMark/>
          </w:tcPr>
          <w:p w14:paraId="0C346D76"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62.3</w:t>
            </w:r>
          </w:p>
        </w:tc>
        <w:tc>
          <w:tcPr>
            <w:tcW w:w="692" w:type="dxa"/>
            <w:tcBorders>
              <w:top w:val="nil"/>
              <w:left w:val="nil"/>
              <w:bottom w:val="single" w:sz="4" w:space="0" w:color="auto"/>
              <w:right w:val="single" w:sz="4" w:space="0" w:color="auto"/>
            </w:tcBorders>
            <w:shd w:val="clear" w:color="auto" w:fill="auto"/>
            <w:noWrap/>
            <w:vAlign w:val="bottom"/>
            <w:hideMark/>
          </w:tcPr>
          <w:p w14:paraId="5257F725"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5.9</w:t>
            </w:r>
          </w:p>
        </w:tc>
        <w:tc>
          <w:tcPr>
            <w:tcW w:w="548" w:type="dxa"/>
            <w:tcBorders>
              <w:top w:val="nil"/>
              <w:left w:val="nil"/>
              <w:bottom w:val="single" w:sz="4" w:space="0" w:color="auto"/>
              <w:right w:val="single" w:sz="4" w:space="0" w:color="auto"/>
            </w:tcBorders>
            <w:shd w:val="clear" w:color="auto" w:fill="auto"/>
            <w:noWrap/>
            <w:vAlign w:val="bottom"/>
            <w:hideMark/>
          </w:tcPr>
          <w:p w14:paraId="13B137E3"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57.4</w:t>
            </w:r>
          </w:p>
        </w:tc>
      </w:tr>
      <w:tr w:rsidR="00300FEA" w:rsidRPr="00E272E8" w14:paraId="0A1BF88B" w14:textId="77777777" w:rsidTr="00300FEA">
        <w:trPr>
          <w:trHeight w:val="240"/>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3F1858F7" w14:textId="77777777" w:rsidR="00300FEA" w:rsidRPr="00E272E8" w:rsidRDefault="00300FEA" w:rsidP="00300FEA">
            <w:pPr>
              <w:spacing w:before="0"/>
              <w:jc w:val="left"/>
              <w:rPr>
                <w:color w:val="000000"/>
                <w:sz w:val="20"/>
                <w:szCs w:val="20"/>
                <w:lang w:eastAsia="en-GB"/>
              </w:rPr>
            </w:pPr>
            <w:r w:rsidRPr="00E272E8">
              <w:rPr>
                <w:color w:val="000000"/>
                <w:sz w:val="20"/>
                <w:szCs w:val="20"/>
                <w:lang w:eastAsia="en-GB"/>
              </w:rPr>
              <w:t>15 01 07</w:t>
            </w:r>
          </w:p>
        </w:tc>
        <w:tc>
          <w:tcPr>
            <w:tcW w:w="1980" w:type="dxa"/>
            <w:tcBorders>
              <w:top w:val="nil"/>
              <w:left w:val="nil"/>
              <w:bottom w:val="single" w:sz="4" w:space="0" w:color="auto"/>
              <w:right w:val="single" w:sz="4" w:space="0" w:color="auto"/>
            </w:tcBorders>
            <w:shd w:val="clear" w:color="auto" w:fill="auto"/>
            <w:noWrap/>
            <w:vAlign w:val="bottom"/>
            <w:hideMark/>
          </w:tcPr>
          <w:p w14:paraId="2419CCE1" w14:textId="77777777" w:rsidR="00300FEA" w:rsidRPr="00E272E8" w:rsidRDefault="00300FEA" w:rsidP="00300FEA">
            <w:pPr>
              <w:spacing w:before="0"/>
              <w:jc w:val="left"/>
              <w:rPr>
                <w:color w:val="000000"/>
                <w:sz w:val="20"/>
                <w:szCs w:val="20"/>
                <w:lang w:eastAsia="en-GB"/>
              </w:rPr>
            </w:pPr>
            <w:r w:rsidRPr="00E272E8">
              <w:rPr>
                <w:color w:val="000000"/>
                <w:sz w:val="20"/>
                <w:szCs w:val="20"/>
                <w:lang w:eastAsia="en-GB"/>
              </w:rPr>
              <w:t>Klaaspakendid</w:t>
            </w:r>
          </w:p>
        </w:tc>
        <w:tc>
          <w:tcPr>
            <w:tcW w:w="692" w:type="dxa"/>
            <w:tcBorders>
              <w:top w:val="nil"/>
              <w:left w:val="nil"/>
              <w:bottom w:val="single" w:sz="4" w:space="0" w:color="auto"/>
              <w:right w:val="single" w:sz="4" w:space="0" w:color="auto"/>
            </w:tcBorders>
            <w:shd w:val="clear" w:color="auto" w:fill="auto"/>
            <w:noWrap/>
            <w:vAlign w:val="bottom"/>
            <w:hideMark/>
          </w:tcPr>
          <w:p w14:paraId="0CD5A2B7"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43.4</w:t>
            </w:r>
          </w:p>
        </w:tc>
        <w:tc>
          <w:tcPr>
            <w:tcW w:w="548" w:type="dxa"/>
            <w:tcBorders>
              <w:top w:val="nil"/>
              <w:left w:val="nil"/>
              <w:bottom w:val="single" w:sz="4" w:space="0" w:color="auto"/>
              <w:right w:val="single" w:sz="4" w:space="0" w:color="auto"/>
            </w:tcBorders>
            <w:shd w:val="clear" w:color="auto" w:fill="auto"/>
            <w:noWrap/>
            <w:vAlign w:val="bottom"/>
            <w:hideMark/>
          </w:tcPr>
          <w:p w14:paraId="7AD00B30"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1.9</w:t>
            </w:r>
          </w:p>
        </w:tc>
        <w:tc>
          <w:tcPr>
            <w:tcW w:w="692" w:type="dxa"/>
            <w:tcBorders>
              <w:top w:val="nil"/>
              <w:left w:val="nil"/>
              <w:bottom w:val="single" w:sz="4" w:space="0" w:color="auto"/>
              <w:right w:val="single" w:sz="4" w:space="0" w:color="auto"/>
            </w:tcBorders>
            <w:shd w:val="clear" w:color="auto" w:fill="auto"/>
            <w:noWrap/>
            <w:vAlign w:val="bottom"/>
            <w:hideMark/>
          </w:tcPr>
          <w:p w14:paraId="1A4A1FEF"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61.3</w:t>
            </w:r>
          </w:p>
        </w:tc>
        <w:tc>
          <w:tcPr>
            <w:tcW w:w="548" w:type="dxa"/>
            <w:tcBorders>
              <w:top w:val="nil"/>
              <w:left w:val="nil"/>
              <w:bottom w:val="single" w:sz="4" w:space="0" w:color="auto"/>
              <w:right w:val="single" w:sz="4" w:space="0" w:color="auto"/>
            </w:tcBorders>
            <w:shd w:val="clear" w:color="auto" w:fill="auto"/>
            <w:noWrap/>
            <w:vAlign w:val="bottom"/>
            <w:hideMark/>
          </w:tcPr>
          <w:p w14:paraId="28B7D217"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2F039406"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33.8</w:t>
            </w:r>
          </w:p>
        </w:tc>
        <w:tc>
          <w:tcPr>
            <w:tcW w:w="620" w:type="dxa"/>
            <w:tcBorders>
              <w:top w:val="nil"/>
              <w:left w:val="nil"/>
              <w:bottom w:val="single" w:sz="4" w:space="0" w:color="auto"/>
              <w:right w:val="single" w:sz="4" w:space="0" w:color="auto"/>
            </w:tcBorders>
            <w:shd w:val="clear" w:color="auto" w:fill="auto"/>
            <w:noWrap/>
            <w:vAlign w:val="bottom"/>
            <w:hideMark/>
          </w:tcPr>
          <w:p w14:paraId="37527196"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0.0</w:t>
            </w:r>
          </w:p>
        </w:tc>
        <w:tc>
          <w:tcPr>
            <w:tcW w:w="680" w:type="dxa"/>
            <w:tcBorders>
              <w:top w:val="nil"/>
              <w:left w:val="nil"/>
              <w:bottom w:val="single" w:sz="4" w:space="0" w:color="auto"/>
              <w:right w:val="single" w:sz="4" w:space="0" w:color="auto"/>
            </w:tcBorders>
            <w:shd w:val="clear" w:color="auto" w:fill="auto"/>
            <w:noWrap/>
            <w:vAlign w:val="bottom"/>
            <w:hideMark/>
          </w:tcPr>
          <w:p w14:paraId="70DC654D"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53.4</w:t>
            </w:r>
          </w:p>
        </w:tc>
        <w:tc>
          <w:tcPr>
            <w:tcW w:w="540" w:type="dxa"/>
            <w:tcBorders>
              <w:top w:val="nil"/>
              <w:left w:val="nil"/>
              <w:bottom w:val="single" w:sz="4" w:space="0" w:color="auto"/>
              <w:right w:val="single" w:sz="4" w:space="0" w:color="auto"/>
            </w:tcBorders>
            <w:shd w:val="clear" w:color="auto" w:fill="auto"/>
            <w:noWrap/>
            <w:vAlign w:val="bottom"/>
            <w:hideMark/>
          </w:tcPr>
          <w:p w14:paraId="522724B2"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0.0</w:t>
            </w:r>
          </w:p>
        </w:tc>
        <w:tc>
          <w:tcPr>
            <w:tcW w:w="692" w:type="dxa"/>
            <w:tcBorders>
              <w:top w:val="nil"/>
              <w:left w:val="nil"/>
              <w:bottom w:val="single" w:sz="4" w:space="0" w:color="auto"/>
              <w:right w:val="single" w:sz="4" w:space="0" w:color="auto"/>
            </w:tcBorders>
            <w:shd w:val="clear" w:color="auto" w:fill="auto"/>
            <w:noWrap/>
            <w:vAlign w:val="bottom"/>
            <w:hideMark/>
          </w:tcPr>
          <w:p w14:paraId="42B7A5E4"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20.1</w:t>
            </w:r>
          </w:p>
        </w:tc>
        <w:tc>
          <w:tcPr>
            <w:tcW w:w="548" w:type="dxa"/>
            <w:tcBorders>
              <w:top w:val="nil"/>
              <w:left w:val="nil"/>
              <w:bottom w:val="single" w:sz="4" w:space="0" w:color="auto"/>
              <w:right w:val="single" w:sz="4" w:space="0" w:color="auto"/>
            </w:tcBorders>
            <w:shd w:val="clear" w:color="auto" w:fill="auto"/>
            <w:noWrap/>
            <w:vAlign w:val="bottom"/>
            <w:hideMark/>
          </w:tcPr>
          <w:p w14:paraId="1A6404E1"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0.0</w:t>
            </w:r>
          </w:p>
        </w:tc>
      </w:tr>
      <w:tr w:rsidR="00300FEA" w:rsidRPr="00E272E8" w14:paraId="10372117" w14:textId="77777777" w:rsidTr="00300FEA">
        <w:trPr>
          <w:trHeight w:val="240"/>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6E1AA6F0" w14:textId="77777777" w:rsidR="00300FEA" w:rsidRPr="00E272E8" w:rsidRDefault="00300FEA" w:rsidP="00300FEA">
            <w:pPr>
              <w:spacing w:before="0"/>
              <w:jc w:val="left"/>
              <w:rPr>
                <w:color w:val="000000"/>
                <w:sz w:val="20"/>
                <w:szCs w:val="20"/>
                <w:lang w:eastAsia="en-GB"/>
              </w:rPr>
            </w:pPr>
            <w:r w:rsidRPr="00E272E8">
              <w:rPr>
                <w:color w:val="000000"/>
                <w:sz w:val="20"/>
                <w:szCs w:val="20"/>
                <w:lang w:eastAsia="en-GB"/>
              </w:rPr>
              <w:t>15 01 10 01*</w:t>
            </w:r>
          </w:p>
        </w:tc>
        <w:tc>
          <w:tcPr>
            <w:tcW w:w="1980" w:type="dxa"/>
            <w:tcBorders>
              <w:top w:val="nil"/>
              <w:left w:val="nil"/>
              <w:bottom w:val="single" w:sz="4" w:space="0" w:color="auto"/>
              <w:right w:val="single" w:sz="4" w:space="0" w:color="auto"/>
            </w:tcBorders>
            <w:shd w:val="clear" w:color="auto" w:fill="auto"/>
            <w:vAlign w:val="bottom"/>
            <w:hideMark/>
          </w:tcPr>
          <w:p w14:paraId="0F83391B" w14:textId="77777777" w:rsidR="00300FEA" w:rsidRPr="00E272E8" w:rsidRDefault="00300FEA" w:rsidP="00300FEA">
            <w:pPr>
              <w:spacing w:before="0"/>
              <w:jc w:val="left"/>
              <w:rPr>
                <w:color w:val="000000"/>
                <w:sz w:val="20"/>
                <w:szCs w:val="20"/>
                <w:lang w:eastAsia="en-GB"/>
              </w:rPr>
            </w:pPr>
            <w:r w:rsidRPr="00E272E8">
              <w:rPr>
                <w:color w:val="000000"/>
                <w:sz w:val="20"/>
                <w:szCs w:val="20"/>
                <w:lang w:eastAsia="en-GB"/>
              </w:rPr>
              <w:t>Ohtlikke aineid sisaldavad või nendega saastunud metallpakendid</w:t>
            </w:r>
          </w:p>
        </w:tc>
        <w:tc>
          <w:tcPr>
            <w:tcW w:w="692" w:type="dxa"/>
            <w:tcBorders>
              <w:top w:val="nil"/>
              <w:left w:val="nil"/>
              <w:bottom w:val="single" w:sz="4" w:space="0" w:color="auto"/>
              <w:right w:val="single" w:sz="4" w:space="0" w:color="auto"/>
            </w:tcBorders>
            <w:shd w:val="clear" w:color="auto" w:fill="auto"/>
            <w:noWrap/>
            <w:vAlign w:val="bottom"/>
            <w:hideMark/>
          </w:tcPr>
          <w:p w14:paraId="38327449"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0.0</w:t>
            </w:r>
          </w:p>
        </w:tc>
        <w:tc>
          <w:tcPr>
            <w:tcW w:w="548" w:type="dxa"/>
            <w:tcBorders>
              <w:top w:val="nil"/>
              <w:left w:val="nil"/>
              <w:bottom w:val="single" w:sz="4" w:space="0" w:color="auto"/>
              <w:right w:val="single" w:sz="4" w:space="0" w:color="auto"/>
            </w:tcBorders>
            <w:shd w:val="clear" w:color="auto" w:fill="auto"/>
            <w:noWrap/>
            <w:vAlign w:val="bottom"/>
            <w:hideMark/>
          </w:tcPr>
          <w:p w14:paraId="02A3E632"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0.0</w:t>
            </w:r>
          </w:p>
        </w:tc>
        <w:tc>
          <w:tcPr>
            <w:tcW w:w="692" w:type="dxa"/>
            <w:tcBorders>
              <w:top w:val="nil"/>
              <w:left w:val="nil"/>
              <w:bottom w:val="single" w:sz="4" w:space="0" w:color="auto"/>
              <w:right w:val="single" w:sz="4" w:space="0" w:color="auto"/>
            </w:tcBorders>
            <w:shd w:val="clear" w:color="auto" w:fill="auto"/>
            <w:noWrap/>
            <w:vAlign w:val="bottom"/>
            <w:hideMark/>
          </w:tcPr>
          <w:p w14:paraId="64C2BF30"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0.0</w:t>
            </w:r>
          </w:p>
        </w:tc>
        <w:tc>
          <w:tcPr>
            <w:tcW w:w="548" w:type="dxa"/>
            <w:tcBorders>
              <w:top w:val="nil"/>
              <w:left w:val="nil"/>
              <w:bottom w:val="single" w:sz="4" w:space="0" w:color="auto"/>
              <w:right w:val="single" w:sz="4" w:space="0" w:color="auto"/>
            </w:tcBorders>
            <w:shd w:val="clear" w:color="auto" w:fill="auto"/>
            <w:noWrap/>
            <w:vAlign w:val="bottom"/>
            <w:hideMark/>
          </w:tcPr>
          <w:p w14:paraId="1E2D8908"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53EEB44C"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0787B0E3"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0.0</w:t>
            </w:r>
          </w:p>
        </w:tc>
        <w:tc>
          <w:tcPr>
            <w:tcW w:w="680" w:type="dxa"/>
            <w:tcBorders>
              <w:top w:val="nil"/>
              <w:left w:val="nil"/>
              <w:bottom w:val="single" w:sz="4" w:space="0" w:color="auto"/>
              <w:right w:val="single" w:sz="4" w:space="0" w:color="auto"/>
            </w:tcBorders>
            <w:shd w:val="clear" w:color="auto" w:fill="auto"/>
            <w:noWrap/>
            <w:vAlign w:val="bottom"/>
            <w:hideMark/>
          </w:tcPr>
          <w:p w14:paraId="7B99AFCE"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0.0</w:t>
            </w:r>
          </w:p>
        </w:tc>
        <w:tc>
          <w:tcPr>
            <w:tcW w:w="540" w:type="dxa"/>
            <w:tcBorders>
              <w:top w:val="nil"/>
              <w:left w:val="nil"/>
              <w:bottom w:val="single" w:sz="4" w:space="0" w:color="auto"/>
              <w:right w:val="single" w:sz="4" w:space="0" w:color="auto"/>
            </w:tcBorders>
            <w:shd w:val="clear" w:color="auto" w:fill="auto"/>
            <w:noWrap/>
            <w:vAlign w:val="bottom"/>
            <w:hideMark/>
          </w:tcPr>
          <w:p w14:paraId="51FA6CA5"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0.0</w:t>
            </w:r>
          </w:p>
        </w:tc>
        <w:tc>
          <w:tcPr>
            <w:tcW w:w="692" w:type="dxa"/>
            <w:tcBorders>
              <w:top w:val="nil"/>
              <w:left w:val="nil"/>
              <w:bottom w:val="single" w:sz="4" w:space="0" w:color="auto"/>
              <w:right w:val="single" w:sz="4" w:space="0" w:color="auto"/>
            </w:tcBorders>
            <w:shd w:val="clear" w:color="auto" w:fill="auto"/>
            <w:noWrap/>
            <w:vAlign w:val="bottom"/>
            <w:hideMark/>
          </w:tcPr>
          <w:p w14:paraId="0F26C4B2"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0.0</w:t>
            </w:r>
          </w:p>
        </w:tc>
        <w:tc>
          <w:tcPr>
            <w:tcW w:w="548" w:type="dxa"/>
            <w:tcBorders>
              <w:top w:val="nil"/>
              <w:left w:val="nil"/>
              <w:bottom w:val="single" w:sz="4" w:space="0" w:color="auto"/>
              <w:right w:val="single" w:sz="4" w:space="0" w:color="auto"/>
            </w:tcBorders>
            <w:shd w:val="clear" w:color="auto" w:fill="auto"/>
            <w:noWrap/>
            <w:vAlign w:val="bottom"/>
            <w:hideMark/>
          </w:tcPr>
          <w:p w14:paraId="5D549078"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0.0</w:t>
            </w:r>
          </w:p>
        </w:tc>
      </w:tr>
      <w:tr w:rsidR="00300FEA" w:rsidRPr="00E272E8" w14:paraId="02186A06" w14:textId="77777777" w:rsidTr="00300FEA">
        <w:trPr>
          <w:trHeight w:val="240"/>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2DFD2C80" w14:textId="77777777" w:rsidR="00300FEA" w:rsidRPr="00E272E8" w:rsidRDefault="00300FEA" w:rsidP="00300FEA">
            <w:pPr>
              <w:spacing w:before="0"/>
              <w:jc w:val="left"/>
              <w:rPr>
                <w:color w:val="000000"/>
                <w:sz w:val="20"/>
                <w:szCs w:val="20"/>
                <w:lang w:eastAsia="en-GB"/>
              </w:rPr>
            </w:pPr>
            <w:r w:rsidRPr="00E272E8">
              <w:rPr>
                <w:color w:val="000000"/>
                <w:sz w:val="20"/>
                <w:szCs w:val="20"/>
                <w:lang w:eastAsia="en-GB"/>
              </w:rPr>
              <w:t>15 01 10*</w:t>
            </w:r>
          </w:p>
        </w:tc>
        <w:tc>
          <w:tcPr>
            <w:tcW w:w="1980" w:type="dxa"/>
            <w:tcBorders>
              <w:top w:val="nil"/>
              <w:left w:val="nil"/>
              <w:bottom w:val="single" w:sz="4" w:space="0" w:color="auto"/>
              <w:right w:val="single" w:sz="4" w:space="0" w:color="auto"/>
            </w:tcBorders>
            <w:shd w:val="clear" w:color="auto" w:fill="auto"/>
            <w:vAlign w:val="bottom"/>
            <w:hideMark/>
          </w:tcPr>
          <w:p w14:paraId="64A0E65E" w14:textId="77777777" w:rsidR="00300FEA" w:rsidRPr="00E272E8" w:rsidRDefault="00300FEA" w:rsidP="00300FEA">
            <w:pPr>
              <w:spacing w:before="0"/>
              <w:jc w:val="left"/>
              <w:rPr>
                <w:color w:val="000000"/>
                <w:sz w:val="20"/>
                <w:szCs w:val="20"/>
                <w:lang w:eastAsia="en-GB"/>
              </w:rPr>
            </w:pPr>
            <w:r w:rsidRPr="00E272E8">
              <w:rPr>
                <w:color w:val="000000"/>
                <w:sz w:val="20"/>
                <w:szCs w:val="20"/>
                <w:lang w:eastAsia="en-GB"/>
              </w:rPr>
              <w:t>Ohtlikke aineid sisaldavad või nendega saastatud pakendid</w:t>
            </w:r>
          </w:p>
        </w:tc>
        <w:tc>
          <w:tcPr>
            <w:tcW w:w="692" w:type="dxa"/>
            <w:tcBorders>
              <w:top w:val="nil"/>
              <w:left w:val="nil"/>
              <w:bottom w:val="single" w:sz="4" w:space="0" w:color="auto"/>
              <w:right w:val="single" w:sz="4" w:space="0" w:color="auto"/>
            </w:tcBorders>
            <w:shd w:val="clear" w:color="auto" w:fill="auto"/>
            <w:noWrap/>
            <w:vAlign w:val="bottom"/>
            <w:hideMark/>
          </w:tcPr>
          <w:p w14:paraId="0BB28303"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0.3</w:t>
            </w:r>
          </w:p>
        </w:tc>
        <w:tc>
          <w:tcPr>
            <w:tcW w:w="548" w:type="dxa"/>
            <w:tcBorders>
              <w:top w:val="nil"/>
              <w:left w:val="nil"/>
              <w:bottom w:val="single" w:sz="4" w:space="0" w:color="auto"/>
              <w:right w:val="single" w:sz="4" w:space="0" w:color="auto"/>
            </w:tcBorders>
            <w:shd w:val="clear" w:color="auto" w:fill="auto"/>
            <w:noWrap/>
            <w:vAlign w:val="bottom"/>
            <w:hideMark/>
          </w:tcPr>
          <w:p w14:paraId="5A58BBEA"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2.1</w:t>
            </w:r>
          </w:p>
        </w:tc>
        <w:tc>
          <w:tcPr>
            <w:tcW w:w="692" w:type="dxa"/>
            <w:tcBorders>
              <w:top w:val="nil"/>
              <w:left w:val="nil"/>
              <w:bottom w:val="single" w:sz="4" w:space="0" w:color="auto"/>
              <w:right w:val="single" w:sz="4" w:space="0" w:color="auto"/>
            </w:tcBorders>
            <w:shd w:val="clear" w:color="auto" w:fill="auto"/>
            <w:noWrap/>
            <w:vAlign w:val="bottom"/>
            <w:hideMark/>
          </w:tcPr>
          <w:p w14:paraId="192DF832"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1.8</w:t>
            </w:r>
          </w:p>
        </w:tc>
        <w:tc>
          <w:tcPr>
            <w:tcW w:w="548" w:type="dxa"/>
            <w:tcBorders>
              <w:top w:val="nil"/>
              <w:left w:val="nil"/>
              <w:bottom w:val="single" w:sz="4" w:space="0" w:color="auto"/>
              <w:right w:val="single" w:sz="4" w:space="0" w:color="auto"/>
            </w:tcBorders>
            <w:shd w:val="clear" w:color="auto" w:fill="auto"/>
            <w:noWrap/>
            <w:vAlign w:val="bottom"/>
            <w:hideMark/>
          </w:tcPr>
          <w:p w14:paraId="13975721"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0.6</w:t>
            </w:r>
          </w:p>
        </w:tc>
        <w:tc>
          <w:tcPr>
            <w:tcW w:w="620" w:type="dxa"/>
            <w:tcBorders>
              <w:top w:val="nil"/>
              <w:left w:val="nil"/>
              <w:bottom w:val="single" w:sz="4" w:space="0" w:color="auto"/>
              <w:right w:val="single" w:sz="4" w:space="0" w:color="auto"/>
            </w:tcBorders>
            <w:shd w:val="clear" w:color="auto" w:fill="auto"/>
            <w:noWrap/>
            <w:vAlign w:val="bottom"/>
            <w:hideMark/>
          </w:tcPr>
          <w:p w14:paraId="2FF652F9"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1.0</w:t>
            </w:r>
          </w:p>
        </w:tc>
        <w:tc>
          <w:tcPr>
            <w:tcW w:w="620" w:type="dxa"/>
            <w:tcBorders>
              <w:top w:val="nil"/>
              <w:left w:val="nil"/>
              <w:bottom w:val="single" w:sz="4" w:space="0" w:color="auto"/>
              <w:right w:val="single" w:sz="4" w:space="0" w:color="auto"/>
            </w:tcBorders>
            <w:shd w:val="clear" w:color="auto" w:fill="auto"/>
            <w:noWrap/>
            <w:vAlign w:val="bottom"/>
            <w:hideMark/>
          </w:tcPr>
          <w:p w14:paraId="17D9E6F6"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0.4</w:t>
            </w:r>
          </w:p>
        </w:tc>
        <w:tc>
          <w:tcPr>
            <w:tcW w:w="680" w:type="dxa"/>
            <w:tcBorders>
              <w:top w:val="nil"/>
              <w:left w:val="nil"/>
              <w:bottom w:val="single" w:sz="4" w:space="0" w:color="auto"/>
              <w:right w:val="single" w:sz="4" w:space="0" w:color="auto"/>
            </w:tcBorders>
            <w:shd w:val="clear" w:color="auto" w:fill="auto"/>
            <w:noWrap/>
            <w:vAlign w:val="bottom"/>
            <w:hideMark/>
          </w:tcPr>
          <w:p w14:paraId="1D7E304E"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1.5</w:t>
            </w:r>
          </w:p>
        </w:tc>
        <w:tc>
          <w:tcPr>
            <w:tcW w:w="540" w:type="dxa"/>
            <w:tcBorders>
              <w:top w:val="nil"/>
              <w:left w:val="nil"/>
              <w:bottom w:val="single" w:sz="4" w:space="0" w:color="auto"/>
              <w:right w:val="single" w:sz="4" w:space="0" w:color="auto"/>
            </w:tcBorders>
            <w:shd w:val="clear" w:color="auto" w:fill="auto"/>
            <w:noWrap/>
            <w:vAlign w:val="bottom"/>
            <w:hideMark/>
          </w:tcPr>
          <w:p w14:paraId="0D0FD803"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9.1</w:t>
            </w:r>
          </w:p>
        </w:tc>
        <w:tc>
          <w:tcPr>
            <w:tcW w:w="692" w:type="dxa"/>
            <w:tcBorders>
              <w:top w:val="nil"/>
              <w:left w:val="nil"/>
              <w:bottom w:val="single" w:sz="4" w:space="0" w:color="auto"/>
              <w:right w:val="single" w:sz="4" w:space="0" w:color="auto"/>
            </w:tcBorders>
            <w:shd w:val="clear" w:color="auto" w:fill="auto"/>
            <w:noWrap/>
            <w:vAlign w:val="bottom"/>
            <w:hideMark/>
          </w:tcPr>
          <w:p w14:paraId="33DE9CFE"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2.2</w:t>
            </w:r>
          </w:p>
        </w:tc>
        <w:tc>
          <w:tcPr>
            <w:tcW w:w="548" w:type="dxa"/>
            <w:tcBorders>
              <w:top w:val="nil"/>
              <w:left w:val="nil"/>
              <w:bottom w:val="single" w:sz="4" w:space="0" w:color="auto"/>
              <w:right w:val="single" w:sz="4" w:space="0" w:color="auto"/>
            </w:tcBorders>
            <w:shd w:val="clear" w:color="auto" w:fill="auto"/>
            <w:noWrap/>
            <w:vAlign w:val="bottom"/>
            <w:hideMark/>
          </w:tcPr>
          <w:p w14:paraId="7E39950F" w14:textId="77777777" w:rsidR="00300FEA" w:rsidRPr="00E272E8" w:rsidRDefault="00300FEA" w:rsidP="00300FEA">
            <w:pPr>
              <w:spacing w:before="0"/>
              <w:jc w:val="right"/>
              <w:rPr>
                <w:color w:val="000000"/>
                <w:sz w:val="20"/>
                <w:szCs w:val="20"/>
                <w:lang w:eastAsia="en-GB"/>
              </w:rPr>
            </w:pPr>
            <w:r w:rsidRPr="00E272E8">
              <w:rPr>
                <w:color w:val="000000"/>
                <w:sz w:val="20"/>
                <w:szCs w:val="20"/>
                <w:lang w:eastAsia="en-GB"/>
              </w:rPr>
              <w:t>0.5</w:t>
            </w:r>
          </w:p>
        </w:tc>
      </w:tr>
    </w:tbl>
    <w:p w14:paraId="035EFAF3" w14:textId="76A91790" w:rsidR="00A70F72" w:rsidRDefault="00A70F72" w:rsidP="00A70F72">
      <w:pPr>
        <w:pStyle w:val="Pealkiri2"/>
        <w:numPr>
          <w:ilvl w:val="0"/>
          <w:numId w:val="0"/>
        </w:numPr>
        <w:spacing w:before="0"/>
        <w:ind w:left="576" w:hanging="576"/>
        <w:rPr>
          <w:sz w:val="20"/>
          <w:szCs w:val="20"/>
        </w:rPr>
      </w:pPr>
    </w:p>
    <w:p w14:paraId="4FF9D61D" w14:textId="77777777" w:rsidR="00E272E8" w:rsidRPr="00E272E8" w:rsidRDefault="00E272E8" w:rsidP="00E272E8"/>
    <w:p w14:paraId="0FBE78F0" w14:textId="049C2E4E" w:rsidR="00A70F72" w:rsidRPr="006007C2" w:rsidRDefault="00A70F72" w:rsidP="00A70F72">
      <w:pPr>
        <w:pStyle w:val="Pealkiri2"/>
        <w:spacing w:before="0"/>
      </w:pPr>
      <w:bookmarkStart w:id="112" w:name="_Toc49152970"/>
      <w:r w:rsidRPr="006007C2">
        <w:t>Biolagunevad jäätmed</w:t>
      </w:r>
      <w:bookmarkStart w:id="113" w:name="_Toc22119791"/>
      <w:bookmarkStart w:id="114" w:name="_Toc22653515"/>
      <w:bookmarkStart w:id="115" w:name="_Toc22666000"/>
      <w:bookmarkStart w:id="116" w:name="_Toc23000987"/>
      <w:bookmarkStart w:id="117" w:name="_Toc23143908"/>
      <w:bookmarkStart w:id="118" w:name="_Toc23145109"/>
      <w:bookmarkStart w:id="119" w:name="_Toc23156246"/>
      <w:bookmarkStart w:id="120" w:name="_Toc23166477"/>
      <w:bookmarkStart w:id="121" w:name="_Toc23166964"/>
      <w:bookmarkStart w:id="122" w:name="_Toc23334732"/>
      <w:bookmarkStart w:id="123" w:name="_Toc20829465"/>
      <w:bookmarkStart w:id="124" w:name="_Toc21263198"/>
      <w:bookmarkStart w:id="125" w:name="_Toc21263304"/>
      <w:bookmarkEnd w:id="110"/>
      <w:bookmarkEnd w:id="111"/>
      <w:bookmarkEnd w:id="112"/>
    </w:p>
    <w:p w14:paraId="19323960" w14:textId="0611D74A" w:rsidR="00A70F72" w:rsidRPr="006007C2" w:rsidRDefault="00A70F72" w:rsidP="00E272E8">
      <w:pPr>
        <w:rPr>
          <w:lang w:eastAsia="en-US"/>
        </w:rPr>
      </w:pPr>
      <w:r w:rsidRPr="006007C2">
        <w:t xml:space="preserve">Biolagunevad jäätmed on aeroobselt või anaeroobselt lagunevad jäätmed, nagu toidujäätmed, paber ja papp ning </w:t>
      </w:r>
      <w:proofErr w:type="spellStart"/>
      <w:r w:rsidRPr="006007C2">
        <w:rPr>
          <w:lang w:eastAsia="en-US"/>
        </w:rPr>
        <w:t>biojäätmed</w:t>
      </w:r>
      <w:proofErr w:type="spellEnd"/>
      <w:r w:rsidRPr="006007C2">
        <w:rPr>
          <w:lang w:eastAsia="en-US"/>
        </w:rPr>
        <w:t>, mille alla kuuluvad aia- ja haljastu</w:t>
      </w:r>
      <w:r w:rsidR="00300FEA">
        <w:rPr>
          <w:lang w:eastAsia="en-US"/>
        </w:rPr>
        <w:t>s</w:t>
      </w:r>
      <w:r w:rsidRPr="006007C2">
        <w:rPr>
          <w:lang w:eastAsia="en-US"/>
        </w:rPr>
        <w:t>jäätmed, kodumajapidamises, jaemüügikohas, toitlustusasutuses ja toiduainetööstuses tekkinud toidu- ja köögijäätmed.</w:t>
      </w:r>
    </w:p>
    <w:p w14:paraId="36CFD578" w14:textId="77777777" w:rsidR="00A70F72" w:rsidRPr="006007C2" w:rsidRDefault="00A70F72" w:rsidP="00A70F72">
      <w:pPr>
        <w:spacing w:before="0"/>
        <w:rPr>
          <w:lang w:eastAsia="en-US"/>
        </w:rPr>
      </w:pPr>
    </w:p>
    <w:p w14:paraId="5E3D1BE8" w14:textId="77777777" w:rsidR="00A70F72" w:rsidRPr="006007C2" w:rsidRDefault="00A70F72" w:rsidP="00A70F72">
      <w:pPr>
        <w:spacing w:before="0"/>
        <w:rPr>
          <w:lang w:eastAsia="en-US"/>
        </w:rPr>
      </w:pPr>
      <w:r w:rsidRPr="006007C2">
        <w:rPr>
          <w:lang w:eastAsia="en-US"/>
        </w:rPr>
        <w:t xml:space="preserve">Säästva Eesti Instituudi läbiviidud uuringu tulemuste kohaselt moodustas </w:t>
      </w:r>
      <w:proofErr w:type="spellStart"/>
      <w:r w:rsidRPr="006007C2">
        <w:rPr>
          <w:lang w:eastAsia="en-US"/>
        </w:rPr>
        <w:t>biojäätmete</w:t>
      </w:r>
      <w:proofErr w:type="spellEnd"/>
      <w:r w:rsidRPr="006007C2">
        <w:rPr>
          <w:lang w:eastAsia="en-US"/>
        </w:rPr>
        <w:t xml:space="preserve"> sisaldus segaolmejäätmetes Eesti maapiirkondades 31,1%. Biolagunevate jäätmete koguste vähendamiseks olmejäätmete hulgast tuleb </w:t>
      </w:r>
      <w:proofErr w:type="spellStart"/>
      <w:r w:rsidRPr="006007C2">
        <w:rPr>
          <w:lang w:eastAsia="en-US"/>
        </w:rPr>
        <w:t>biojäätmed</w:t>
      </w:r>
      <w:proofErr w:type="spellEnd"/>
      <w:r w:rsidRPr="006007C2">
        <w:rPr>
          <w:lang w:eastAsia="en-US"/>
        </w:rPr>
        <w:t xml:space="preserve"> eraldi koguda ning suunata kompostimisele. </w:t>
      </w:r>
    </w:p>
    <w:p w14:paraId="69647FC6" w14:textId="77777777" w:rsidR="00A70F72" w:rsidRPr="006007C2" w:rsidRDefault="00A70F72" w:rsidP="00A70F72">
      <w:pPr>
        <w:spacing w:before="0"/>
        <w:rPr>
          <w:lang w:eastAsia="en-US"/>
        </w:rPr>
      </w:pPr>
    </w:p>
    <w:p w14:paraId="4F86CFBB" w14:textId="38D6AFB1" w:rsidR="00A70F72" w:rsidRPr="006007C2" w:rsidRDefault="00A70F72" w:rsidP="00A70F72">
      <w:pPr>
        <w:spacing w:before="0"/>
        <w:rPr>
          <w:lang w:eastAsia="en-US"/>
        </w:rPr>
      </w:pPr>
      <w:r w:rsidRPr="006007C2">
        <w:rPr>
          <w:lang w:eastAsia="en-US"/>
        </w:rPr>
        <w:t>Prügilasse ladestatavate olmejäätmete hulgas ei tohi biolagunevaid jäätmeid olla üle 20 massiprotsendi alates 2020. aasta 16. juulist. Riigi jäätmekava näeb ette, et ringlussevõtu osakaal jäätmeliigi kogumassist peab 2020. aastaks olema biolagunevatel jäätmetel 13%.</w:t>
      </w:r>
    </w:p>
    <w:p w14:paraId="1F1EDE16" w14:textId="77777777" w:rsidR="005B2BCD" w:rsidRPr="006007C2" w:rsidRDefault="005B2BCD" w:rsidP="00A70F72">
      <w:pPr>
        <w:spacing w:before="0"/>
        <w:rPr>
          <w:lang w:eastAsia="en-US"/>
        </w:rPr>
      </w:pPr>
    </w:p>
    <w:p w14:paraId="01DC1BFE" w14:textId="369C51E5" w:rsidR="00A70F72" w:rsidRPr="006007C2" w:rsidRDefault="00A70F72" w:rsidP="00A70F72">
      <w:pPr>
        <w:spacing w:before="0"/>
        <w:rPr>
          <w:lang w:eastAsia="en-US"/>
        </w:rPr>
      </w:pPr>
      <w:r w:rsidRPr="006007C2">
        <w:rPr>
          <w:lang w:eastAsia="en-US"/>
        </w:rPr>
        <w:t>Riikliku jäätmestatistika kohaselt</w:t>
      </w:r>
      <w:r w:rsidR="00D91846">
        <w:rPr>
          <w:lang w:eastAsia="en-US"/>
        </w:rPr>
        <w:t xml:space="preserve"> on</w:t>
      </w:r>
      <w:r w:rsidRPr="006007C2">
        <w:rPr>
          <w:lang w:eastAsia="en-US"/>
        </w:rPr>
        <w:t xml:space="preserve"> </w:t>
      </w:r>
      <w:proofErr w:type="spellStart"/>
      <w:r w:rsidRPr="006007C2">
        <w:rPr>
          <w:lang w:eastAsia="en-US"/>
        </w:rPr>
        <w:t>biojäätmete</w:t>
      </w:r>
      <w:proofErr w:type="spellEnd"/>
      <w:r w:rsidRPr="006007C2">
        <w:rPr>
          <w:lang w:eastAsia="en-US"/>
        </w:rPr>
        <w:t xml:space="preserve"> liigiti kogutud kogus viimasel viiel aastal olnud vahemikus </w:t>
      </w:r>
      <w:r w:rsidR="004344FA">
        <w:rPr>
          <w:lang w:eastAsia="en-US"/>
        </w:rPr>
        <w:t>4</w:t>
      </w:r>
      <w:r w:rsidR="00804CA4" w:rsidRPr="006007C2">
        <w:rPr>
          <w:lang w:eastAsia="en-US"/>
        </w:rPr>
        <w:t>-</w:t>
      </w:r>
      <w:r w:rsidR="004344FA">
        <w:rPr>
          <w:lang w:eastAsia="en-US"/>
        </w:rPr>
        <w:t>35</w:t>
      </w:r>
      <w:r w:rsidRPr="006007C2">
        <w:rPr>
          <w:lang w:eastAsia="en-US"/>
        </w:rPr>
        <w:t xml:space="preserve">t ning tegu on olnud valdavalt </w:t>
      </w:r>
      <w:r w:rsidR="004344FA">
        <w:rPr>
          <w:lang w:eastAsia="en-US"/>
        </w:rPr>
        <w:t>majapidamistelt</w:t>
      </w:r>
      <w:r w:rsidRPr="006007C2">
        <w:rPr>
          <w:lang w:eastAsia="en-US"/>
        </w:rPr>
        <w:t xml:space="preserve"> vastuvõetud biolagunevate jäätmetega. </w:t>
      </w:r>
      <w:r w:rsidR="00804CA4" w:rsidRPr="006007C2">
        <w:rPr>
          <w:lang w:eastAsia="en-US"/>
        </w:rPr>
        <w:t>T</w:t>
      </w:r>
      <w:r w:rsidRPr="006007C2">
        <w:rPr>
          <w:lang w:eastAsia="en-US"/>
        </w:rPr>
        <w:t xml:space="preserve">õenäoliselt </w:t>
      </w:r>
      <w:r w:rsidR="00804CA4" w:rsidRPr="006007C2">
        <w:rPr>
          <w:lang w:eastAsia="en-US"/>
        </w:rPr>
        <w:t xml:space="preserve">on siiski </w:t>
      </w:r>
      <w:r w:rsidRPr="006007C2">
        <w:rPr>
          <w:lang w:eastAsia="en-US"/>
        </w:rPr>
        <w:t xml:space="preserve">vallas tekkivate </w:t>
      </w:r>
      <w:proofErr w:type="spellStart"/>
      <w:r w:rsidRPr="006007C2">
        <w:rPr>
          <w:lang w:eastAsia="en-US"/>
        </w:rPr>
        <w:t>biojäätmete</w:t>
      </w:r>
      <w:proofErr w:type="spellEnd"/>
      <w:r w:rsidRPr="006007C2">
        <w:rPr>
          <w:lang w:eastAsia="en-US"/>
        </w:rPr>
        <w:t xml:space="preserve"> kogus märgatavalt suurem, sest kohalik majapidamistes toimuv kompostimine ei kajastu jäätmestatistikas, samuti satub jätkuvalt suur osa majapidamiste </w:t>
      </w:r>
      <w:proofErr w:type="spellStart"/>
      <w:r w:rsidRPr="006007C2">
        <w:rPr>
          <w:lang w:eastAsia="en-US"/>
        </w:rPr>
        <w:t>biojäätmetest</w:t>
      </w:r>
      <w:proofErr w:type="spellEnd"/>
      <w:r w:rsidRPr="006007C2">
        <w:rPr>
          <w:lang w:eastAsia="en-US"/>
        </w:rPr>
        <w:t xml:space="preserve"> segaolmejäätmete hulka. </w:t>
      </w:r>
      <w:r w:rsidR="00A13700" w:rsidRPr="008E097C">
        <w:rPr>
          <w:lang w:eastAsia="en-US"/>
        </w:rPr>
        <w:t>Jäätmes</w:t>
      </w:r>
      <w:r w:rsidR="00EC052A" w:rsidRPr="008E097C">
        <w:rPr>
          <w:lang w:eastAsia="en-US"/>
        </w:rPr>
        <w:t>t</w:t>
      </w:r>
      <w:r w:rsidR="00A13700" w:rsidRPr="008E097C">
        <w:rPr>
          <w:lang w:eastAsia="en-US"/>
        </w:rPr>
        <w:t>atistikas</w:t>
      </w:r>
      <w:r w:rsidR="00A13700" w:rsidRPr="008E2CAC">
        <w:rPr>
          <w:lang w:eastAsia="en-US"/>
        </w:rPr>
        <w:t xml:space="preserve"> ei kajastu biolagunevate köögi-ja sööklajäätmete ning biolagunevate</w:t>
      </w:r>
      <w:r w:rsidR="00A13700">
        <w:rPr>
          <w:lang w:eastAsia="en-US"/>
        </w:rPr>
        <w:t xml:space="preserve"> </w:t>
      </w:r>
      <w:proofErr w:type="spellStart"/>
      <w:r w:rsidR="00A13700">
        <w:rPr>
          <w:lang w:eastAsia="en-US"/>
        </w:rPr>
        <w:t>a</w:t>
      </w:r>
      <w:r w:rsidR="00A13700" w:rsidRPr="008E2CAC">
        <w:t>ia-ja</w:t>
      </w:r>
      <w:proofErr w:type="spellEnd"/>
      <w:r w:rsidR="00A13700" w:rsidRPr="008E2CAC">
        <w:t xml:space="preserve"> haljastu</w:t>
      </w:r>
      <w:r w:rsidR="004344FA">
        <w:t>s</w:t>
      </w:r>
      <w:r w:rsidR="00A13700" w:rsidRPr="008E2CAC">
        <w:t>jäätmete taaskasutamist.</w:t>
      </w:r>
      <w:r w:rsidR="00A13700">
        <w:rPr>
          <w:lang w:eastAsia="en-US"/>
        </w:rPr>
        <w:t xml:space="preserve"> </w:t>
      </w:r>
    </w:p>
    <w:p w14:paraId="2500E97D" w14:textId="77777777" w:rsidR="00A70F72" w:rsidRPr="006007C2" w:rsidRDefault="00A70F72" w:rsidP="00A70F72">
      <w:pPr>
        <w:spacing w:before="0"/>
        <w:rPr>
          <w:highlight w:val="yellow"/>
        </w:rPr>
      </w:pPr>
    </w:p>
    <w:p w14:paraId="2F0A1EE7" w14:textId="003DD8DC" w:rsidR="00A70F72" w:rsidRPr="006007C2" w:rsidRDefault="00A70F72" w:rsidP="00A70F72">
      <w:pPr>
        <w:autoSpaceDE w:val="0"/>
        <w:autoSpaceDN w:val="0"/>
        <w:adjustRightInd w:val="0"/>
        <w:spacing w:before="0"/>
        <w:rPr>
          <w:lang w:eastAsia="en-US"/>
        </w:rPr>
      </w:pPr>
      <w:r w:rsidRPr="006007C2">
        <w:rPr>
          <w:lang w:eastAsia="en-US"/>
        </w:rPr>
        <w:t>Biolagunevate jäätmete segaolmejäätmete sekka sattuvate koguste vähendamiseks tuleb propageerida nende kohapealset komposteerimist ja arvestada sellega, et juba alates 01. jaanuarist 2008. aastast on haljastusjäätmete panek olmeprügi hulka keelatud.</w:t>
      </w:r>
      <w:bookmarkEnd w:id="113"/>
      <w:bookmarkEnd w:id="114"/>
      <w:bookmarkEnd w:id="115"/>
      <w:bookmarkEnd w:id="116"/>
      <w:bookmarkEnd w:id="117"/>
      <w:bookmarkEnd w:id="118"/>
      <w:bookmarkEnd w:id="119"/>
      <w:bookmarkEnd w:id="120"/>
      <w:bookmarkEnd w:id="121"/>
      <w:bookmarkEnd w:id="122"/>
      <w:r w:rsidRPr="006007C2">
        <w:rPr>
          <w:lang w:eastAsia="en-US"/>
        </w:rPr>
        <w:t xml:space="preserve"> Vajalik on leida lahendusi biolagunevate jäätmete vastuvõtu parandamiseks. </w:t>
      </w:r>
    </w:p>
    <w:p w14:paraId="32504A20" w14:textId="77777777" w:rsidR="00A70F72" w:rsidRPr="006007C2" w:rsidRDefault="00A70F72" w:rsidP="00A70F72">
      <w:pPr>
        <w:autoSpaceDE w:val="0"/>
        <w:autoSpaceDN w:val="0"/>
        <w:adjustRightInd w:val="0"/>
        <w:spacing w:before="0"/>
        <w:rPr>
          <w:lang w:eastAsia="en-US"/>
        </w:rPr>
      </w:pPr>
    </w:p>
    <w:p w14:paraId="4D388F08" w14:textId="77777777" w:rsidR="00A70F72" w:rsidRPr="006007C2" w:rsidRDefault="00A70F72" w:rsidP="00A70F72">
      <w:pPr>
        <w:pStyle w:val="Pealkiri3"/>
        <w:spacing w:before="0"/>
        <w:rPr>
          <w:lang w:eastAsia="en-US"/>
        </w:rPr>
      </w:pPr>
      <w:bookmarkStart w:id="126" w:name="_Toc49152971"/>
      <w:r w:rsidRPr="006007C2">
        <w:rPr>
          <w:lang w:eastAsia="en-US"/>
        </w:rPr>
        <w:t>Kalmistujäätmed</w:t>
      </w:r>
      <w:bookmarkEnd w:id="126"/>
    </w:p>
    <w:p w14:paraId="0A4D7D68" w14:textId="436E4032" w:rsidR="00A70F72" w:rsidRPr="004344FA" w:rsidRDefault="00A70F72" w:rsidP="00E272E8">
      <w:pPr>
        <w:rPr>
          <w:lang w:eastAsia="en-US"/>
        </w:rPr>
      </w:pPr>
      <w:r w:rsidRPr="006007C2">
        <w:rPr>
          <w:lang w:eastAsia="en-US"/>
        </w:rPr>
        <w:t>Kalmistutel tekkivad jäätmed sisaldavad väga suures ulatuses biolagunevaid haljasjäätmeid.</w:t>
      </w:r>
      <w:r w:rsidR="004344FA">
        <w:rPr>
          <w:lang w:eastAsia="en-US"/>
        </w:rPr>
        <w:t xml:space="preserve"> Haljala</w:t>
      </w:r>
      <w:r w:rsidRPr="006007C2">
        <w:rPr>
          <w:lang w:eastAsia="en-US"/>
        </w:rPr>
        <w:t xml:space="preserve"> haldusterritooriumil asub </w:t>
      </w:r>
      <w:r w:rsidR="004344FA">
        <w:rPr>
          <w:lang w:eastAsia="en-US"/>
        </w:rPr>
        <w:t>viis</w:t>
      </w:r>
      <w:r w:rsidRPr="006007C2">
        <w:rPr>
          <w:lang w:eastAsia="en-US"/>
        </w:rPr>
        <w:t xml:space="preserve"> kalmistut: </w:t>
      </w:r>
      <w:r w:rsidR="004344FA">
        <w:rPr>
          <w:lang w:eastAsia="en-US"/>
        </w:rPr>
        <w:t xml:space="preserve">Haljala, Esku, Ilumäe, Käsmu ja Vainupea kalmistud. </w:t>
      </w:r>
      <w:r w:rsidR="004776F0">
        <w:rPr>
          <w:lang w:eastAsia="en-US"/>
        </w:rPr>
        <w:t xml:space="preserve">Kalmistute jäätmed kompostitakse </w:t>
      </w:r>
      <w:r w:rsidR="004776F0" w:rsidRPr="15CC8FF3">
        <w:rPr>
          <w:lang w:eastAsia="en-US"/>
        </w:rPr>
        <w:t>kohapeal.</w:t>
      </w:r>
    </w:p>
    <w:p w14:paraId="686BC277" w14:textId="77777777" w:rsidR="00A70F72" w:rsidRPr="006007C2" w:rsidRDefault="00A70F72" w:rsidP="00A70F72">
      <w:pPr>
        <w:spacing w:before="0"/>
      </w:pPr>
    </w:p>
    <w:p w14:paraId="4EEA07D8" w14:textId="0B60F8C5" w:rsidR="00A70F72" w:rsidRPr="006007C2" w:rsidRDefault="00A70F72" w:rsidP="00A70F72">
      <w:pPr>
        <w:pStyle w:val="Pealkiri2"/>
        <w:spacing w:before="0"/>
      </w:pPr>
      <w:bookmarkStart w:id="127" w:name="_Toc22119792"/>
      <w:bookmarkStart w:id="128" w:name="_Toc22653516"/>
      <w:bookmarkStart w:id="129" w:name="_Toc22666001"/>
      <w:bookmarkStart w:id="130" w:name="_Toc23000988"/>
      <w:bookmarkStart w:id="131" w:name="_Toc23143909"/>
      <w:bookmarkStart w:id="132" w:name="_Toc23145110"/>
      <w:bookmarkStart w:id="133" w:name="_Toc23156247"/>
      <w:bookmarkStart w:id="134" w:name="_Toc23166478"/>
      <w:bookmarkStart w:id="135" w:name="_Toc23166965"/>
      <w:bookmarkStart w:id="136" w:name="_Toc23334733"/>
      <w:bookmarkStart w:id="137" w:name="_Toc42257579"/>
      <w:bookmarkStart w:id="138" w:name="_Toc42258493"/>
      <w:bookmarkStart w:id="139" w:name="_Toc42258586"/>
      <w:bookmarkStart w:id="140" w:name="_Toc42258694"/>
      <w:bookmarkStart w:id="141" w:name="_Toc42258757"/>
      <w:bookmarkStart w:id="142" w:name="_Toc44841259"/>
      <w:bookmarkStart w:id="143" w:name="_Toc333322041"/>
      <w:bookmarkStart w:id="144" w:name="_Toc487020712"/>
      <w:bookmarkStart w:id="145" w:name="_Toc49152972"/>
      <w:r w:rsidRPr="006007C2">
        <w:t>Ehitus- ja lammutusjäätmed</w:t>
      </w:r>
      <w:bookmarkEnd w:id="123"/>
      <w:bookmarkEnd w:id="124"/>
      <w:bookmarkEnd w:id="125"/>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033BCDCD" w14:textId="77777777" w:rsidR="00A70F72" w:rsidRPr="006007C2" w:rsidRDefault="00A70F72" w:rsidP="00E272E8">
      <w:r w:rsidRPr="006007C2">
        <w:t>Ehitus- ja lammutusjäätmed on jäätmed, mis tekivad ehitiste või nende osade rajamisel, lammutamisel, renoveerimisel või restaureerimisel.</w:t>
      </w:r>
    </w:p>
    <w:p w14:paraId="2852ED44" w14:textId="77777777" w:rsidR="00A70F72" w:rsidRPr="006007C2" w:rsidRDefault="00A70F72" w:rsidP="00A70F72">
      <w:pPr>
        <w:spacing w:before="0"/>
      </w:pPr>
    </w:p>
    <w:p w14:paraId="10652199" w14:textId="77777777" w:rsidR="00A70F72" w:rsidRPr="006007C2" w:rsidRDefault="00A70F72" w:rsidP="00A70F72">
      <w:pPr>
        <w:spacing w:before="0"/>
      </w:pPr>
      <w:r w:rsidRPr="006007C2">
        <w:t>Ehitusjäätmete hulka kuuluvad puidu, metalli, betooni, telliste, ehituskivide, klaasi ja muude ehitusmaterjalide jäätmed, sealhulgas need, mis sisaldavad asbesti ja teisi ohtlikke jäätmeid ning väljaveetav pinnas, mis tekib ehitamisel ja remontimisel (edaspidi ehitamisel) ning mida ehitusobjektil tööde tegemiseks ei kasutata.</w:t>
      </w:r>
    </w:p>
    <w:p w14:paraId="12C6B789" w14:textId="77777777" w:rsidR="00A70F72" w:rsidRPr="006007C2" w:rsidRDefault="00A70F72" w:rsidP="00A70F72">
      <w:pPr>
        <w:spacing w:before="0"/>
        <w:rPr>
          <w:shd w:val="clear" w:color="auto" w:fill="FFFFFF"/>
        </w:rPr>
      </w:pPr>
    </w:p>
    <w:p w14:paraId="0C5FE467" w14:textId="673773B1" w:rsidR="005B2BCD" w:rsidRPr="00E90732" w:rsidRDefault="00A70F72" w:rsidP="00A70F72">
      <w:pPr>
        <w:spacing w:before="0"/>
      </w:pPr>
      <w:r>
        <w:t>Liigiti kogutud ehitusjäätmed on viimasel viiel aastal kogu ehitusjäätmete tekkest moodustanud</w:t>
      </w:r>
      <w:r w:rsidR="00672950">
        <w:t xml:space="preserve"> </w:t>
      </w:r>
      <w:r w:rsidR="00E90732">
        <w:t>76-99</w:t>
      </w:r>
      <w:r>
        <w:t xml:space="preserve">%, mis on </w:t>
      </w:r>
      <w:r w:rsidR="00BD556A">
        <w:t xml:space="preserve">üsna </w:t>
      </w:r>
      <w:r w:rsidR="00E90732">
        <w:t>hea</w:t>
      </w:r>
      <w:r w:rsidR="00BD556A">
        <w:t xml:space="preserve"> näitaja</w:t>
      </w:r>
      <w:r>
        <w:t>. Ehitus- ja lammutusjäätmete tekitajaks on eelkõige ettevõtted. Ehitus- ja lammutusjäätmete teke</w:t>
      </w:r>
      <w:r w:rsidR="00E90732">
        <w:t xml:space="preserve"> on </w:t>
      </w:r>
      <w:r w:rsidR="006E71D6">
        <w:t xml:space="preserve"> olnud</w:t>
      </w:r>
      <w:r w:rsidR="002A39BA">
        <w:t xml:space="preserve"> ebastabiilne, kuna see sõltub konkreetselt ehitus- ja lammutusobjektide</w:t>
      </w:r>
      <w:r w:rsidR="009C4396">
        <w:t xml:space="preserve"> esinemissagedusest konkreetsetel aastatel. </w:t>
      </w:r>
      <w:r>
        <w:t xml:space="preserve">Aastane jäätmekogus on jäänud viimasel viiel aastal vahemikku </w:t>
      </w:r>
      <w:r w:rsidR="00E90732">
        <w:t>676</w:t>
      </w:r>
      <w:r w:rsidR="003E7334">
        <w:t>-</w:t>
      </w:r>
      <w:r w:rsidR="00E90732">
        <w:t>7767</w:t>
      </w:r>
      <w:r>
        <w:t xml:space="preserve"> tonni. </w:t>
      </w:r>
    </w:p>
    <w:p w14:paraId="075D4034" w14:textId="77777777" w:rsidR="003E7334" w:rsidRPr="006007C2" w:rsidRDefault="003E7334" w:rsidP="00A70F72">
      <w:pPr>
        <w:spacing w:before="0"/>
      </w:pPr>
    </w:p>
    <w:p w14:paraId="266A6613" w14:textId="494D3410" w:rsidR="003E7334" w:rsidRPr="00A60065" w:rsidRDefault="00E90732" w:rsidP="003E7334">
      <w:pPr>
        <w:keepNext/>
        <w:spacing w:before="0"/>
      </w:pPr>
      <w:r>
        <w:rPr>
          <w:noProof/>
        </w:rPr>
        <w:drawing>
          <wp:inline distT="0" distB="0" distL="0" distR="0" wp14:anchorId="31D32EF8" wp14:editId="2F09D368">
            <wp:extent cx="6010275" cy="3048000"/>
            <wp:effectExtent l="0" t="0" r="9525" b="0"/>
            <wp:docPr id="7" name="Chart 7">
              <a:extLst xmlns:a="http://schemas.openxmlformats.org/drawingml/2006/main">
                <a:ext uri="{FF2B5EF4-FFF2-40B4-BE49-F238E27FC236}">
                  <a16:creationId xmlns:a16="http://schemas.microsoft.com/office/drawing/2014/main" id="{58EDB87B-49D8-4FAF-B4FE-8DDED1FA52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1C8FEAA" w14:textId="28F5B3E0" w:rsidR="00BD556A" w:rsidRPr="006007C2" w:rsidRDefault="003E7334" w:rsidP="003E7334">
      <w:pPr>
        <w:pStyle w:val="Pealdis"/>
      </w:pPr>
      <w:r w:rsidRPr="006007C2">
        <w:t xml:space="preserve">Joonis </w:t>
      </w:r>
      <w:r w:rsidR="00F67462">
        <w:t>4</w:t>
      </w:r>
      <w:r w:rsidRPr="00A60065">
        <w:t xml:space="preserve">. </w:t>
      </w:r>
      <w:r w:rsidRPr="006007C2">
        <w:t xml:space="preserve">Ehitusjäätmete teke </w:t>
      </w:r>
      <w:r w:rsidR="00030B7F">
        <w:t>Haljala</w:t>
      </w:r>
      <w:r w:rsidRPr="006007C2">
        <w:t xml:space="preserve"> vallas 2014-2018. Allikas: Keskkonnaagentuur.</w:t>
      </w:r>
    </w:p>
    <w:p w14:paraId="4626224F" w14:textId="77777777" w:rsidR="003E7334" w:rsidRPr="006007C2" w:rsidRDefault="003E7334" w:rsidP="00A70F72">
      <w:pPr>
        <w:spacing w:before="0"/>
      </w:pPr>
    </w:p>
    <w:p w14:paraId="642D5C7A" w14:textId="0F98B8A7" w:rsidR="00A70F72" w:rsidRPr="006007C2" w:rsidRDefault="00A70F72" w:rsidP="00A70F72">
      <w:pPr>
        <w:spacing w:before="0"/>
      </w:pPr>
      <w:r w:rsidRPr="006007C2">
        <w:t xml:space="preserve">2018. aastal tekkis kokku </w:t>
      </w:r>
      <w:r w:rsidR="00E90732">
        <w:t>7767</w:t>
      </w:r>
      <w:r w:rsidRPr="006007C2">
        <w:t xml:space="preserve"> tonni ehitus-lammutusjäätmeid, </w:t>
      </w:r>
      <w:r w:rsidRPr="0093664E">
        <w:t xml:space="preserve">sellest </w:t>
      </w:r>
      <w:r w:rsidR="00A13700" w:rsidRPr="0093664E">
        <w:t xml:space="preserve">ligikaudu </w:t>
      </w:r>
      <w:r w:rsidR="000E5FB9" w:rsidRPr="0093664E">
        <w:t>82</w:t>
      </w:r>
      <w:r w:rsidR="00A13700" w:rsidRPr="0093664E">
        <w:t>%</w:t>
      </w:r>
      <w:r w:rsidR="00E90732" w:rsidRPr="0093664E">
        <w:t xml:space="preserve"> </w:t>
      </w:r>
      <w:r w:rsidRPr="0093664E">
        <w:t>taaskasutati omavalitsuses</w:t>
      </w:r>
      <w:r w:rsidR="0021085F" w:rsidRPr="0093664E">
        <w:t xml:space="preserve">. </w:t>
      </w:r>
      <w:r w:rsidR="009723EE" w:rsidRPr="15CC8FF3">
        <w:t xml:space="preserve">Omavalitsuse territooriumil puuduvad </w:t>
      </w:r>
      <w:r w:rsidR="40EEDF6C" w:rsidRPr="15CC8FF3">
        <w:t xml:space="preserve">Keskkonnaregistrisse kantud </w:t>
      </w:r>
      <w:r w:rsidR="00BC53E5" w:rsidRPr="15CC8FF3">
        <w:t xml:space="preserve">ehitusjäätmete </w:t>
      </w:r>
      <w:r w:rsidR="009723EE" w:rsidRPr="15CC8FF3">
        <w:t>taaskasutuskoha</w:t>
      </w:r>
      <w:r w:rsidR="00E272E8">
        <w:t>, kuid</w:t>
      </w:r>
      <w:r w:rsidR="1F9065B7" w:rsidRPr="15CC8FF3">
        <w:t xml:space="preserve"> ehitusjäätmete taaskasutust</w:t>
      </w:r>
      <w:r w:rsidR="408206C3" w:rsidRPr="15CC8FF3">
        <w:t xml:space="preserve"> (nt täitematerjalina)</w:t>
      </w:r>
      <w:r w:rsidR="00E272E8">
        <w:t xml:space="preserve"> võib</w:t>
      </w:r>
      <w:r w:rsidR="1F9065B7" w:rsidRPr="15CC8FF3">
        <w:t xml:space="preserve"> esineda</w:t>
      </w:r>
      <w:r w:rsidR="00C04806" w:rsidRPr="15CC8FF3">
        <w:t xml:space="preserve"> </w:t>
      </w:r>
      <w:r w:rsidR="00E272E8">
        <w:t xml:space="preserve">ka </w:t>
      </w:r>
      <w:r w:rsidR="00C04806" w:rsidRPr="15CC8FF3">
        <w:t>registreerimistõendi alusel</w:t>
      </w:r>
      <w:r w:rsidR="4B81AC91" w:rsidRPr="15CC8FF3">
        <w:t>, mis jäätmekäitluskohana andmebaasides ei kajastu</w:t>
      </w:r>
      <w:r w:rsidR="00C04806" w:rsidRPr="15CC8FF3">
        <w:t>.</w:t>
      </w:r>
      <w:r w:rsidR="00BC53E5" w:rsidRPr="15CC8FF3">
        <w:t xml:space="preserve"> </w:t>
      </w:r>
      <w:r w:rsidRPr="006007C2">
        <w:t xml:space="preserve">Samas ei võimalda see hinnata jäätmeseaduse nõuet, et alates 2020. aastast tuleb ehitus- ja lammutusjäätmeid taaskasutada vähemalt 70 protsendi ulatuses nende jäätmete kogumassist kalendriaastas. </w:t>
      </w:r>
      <w:r w:rsidRPr="006007C2">
        <w:lastRenderedPageBreak/>
        <w:t>Jäätmestatistika nimelt ei kajasta</w:t>
      </w:r>
      <w:r w:rsidR="00E272E8">
        <w:t>, kui</w:t>
      </w:r>
      <w:r w:rsidRPr="006007C2">
        <w:t xml:space="preserve"> palju jäätmetest läks taaskasutusse teistes omavalitsustes</w:t>
      </w:r>
      <w:r w:rsidR="0090126F">
        <w:t>.</w:t>
      </w:r>
      <w:r w:rsidRPr="006007C2">
        <w:t xml:space="preserve"> Ehitusjäätmete liigiti kogumine ja taaskasutusse suunamine vajab jätkuvalt propageerimist. </w:t>
      </w:r>
    </w:p>
    <w:p w14:paraId="3B418EE9" w14:textId="77777777" w:rsidR="00A70F72" w:rsidRPr="006007C2" w:rsidRDefault="00A70F72" w:rsidP="00A70F72">
      <w:pPr>
        <w:spacing w:before="0"/>
      </w:pPr>
    </w:p>
    <w:p w14:paraId="5D144B46" w14:textId="376AEBC1" w:rsidR="00A70F72" w:rsidRPr="006007C2" w:rsidRDefault="00A70F72" w:rsidP="00A70F72">
      <w:pPr>
        <w:spacing w:before="0"/>
        <w:rPr>
          <w:color w:val="000000"/>
        </w:rPr>
      </w:pPr>
      <w:r w:rsidRPr="006007C2">
        <w:rPr>
          <w:color w:val="000000"/>
        </w:rPr>
        <w:t xml:space="preserve">Jäätmearuannete kohaselt </w:t>
      </w:r>
      <w:r w:rsidR="00E90732">
        <w:rPr>
          <w:color w:val="000000"/>
        </w:rPr>
        <w:t>Haljala</w:t>
      </w:r>
      <w:r w:rsidRPr="006007C2">
        <w:rPr>
          <w:color w:val="000000"/>
        </w:rPr>
        <w:t xml:space="preserve"> vallas tekkinud (sealhulgas kogutud) ehitus- ja lammutusjäätmete liigid ja kogused on toodud järgnevas tabelis.</w:t>
      </w:r>
    </w:p>
    <w:p w14:paraId="6E9892F8" w14:textId="77777777" w:rsidR="00A70F72" w:rsidRPr="006007C2" w:rsidRDefault="00A70F72" w:rsidP="00A70F72">
      <w:pPr>
        <w:spacing w:before="0"/>
      </w:pPr>
    </w:p>
    <w:p w14:paraId="6E4B2C6D" w14:textId="5DCD3107" w:rsidR="00A70F72" w:rsidRPr="006007C2" w:rsidRDefault="00A70F72" w:rsidP="00A70F72">
      <w:pPr>
        <w:pStyle w:val="Pealdis"/>
        <w:spacing w:before="0" w:after="0"/>
      </w:pPr>
      <w:r w:rsidRPr="006007C2">
        <w:t xml:space="preserve">Tabel </w:t>
      </w:r>
      <w:r w:rsidRPr="006007C2">
        <w:rPr>
          <w:noProof/>
        </w:rPr>
        <w:fldChar w:fldCharType="begin"/>
      </w:r>
      <w:r w:rsidRPr="006007C2">
        <w:rPr>
          <w:noProof/>
        </w:rPr>
        <w:instrText xml:space="preserve"> SEQ Tabel \* ARABIC </w:instrText>
      </w:r>
      <w:r w:rsidRPr="006007C2">
        <w:rPr>
          <w:noProof/>
        </w:rPr>
        <w:fldChar w:fldCharType="separate"/>
      </w:r>
      <w:r w:rsidR="00174363">
        <w:rPr>
          <w:noProof/>
        </w:rPr>
        <w:t>7</w:t>
      </w:r>
      <w:r w:rsidRPr="006007C2">
        <w:rPr>
          <w:noProof/>
        </w:rPr>
        <w:fldChar w:fldCharType="end"/>
      </w:r>
      <w:r w:rsidRPr="00A60065">
        <w:t xml:space="preserve">. </w:t>
      </w:r>
      <w:r w:rsidR="000E5FB9">
        <w:t>Haljala</w:t>
      </w:r>
      <w:r w:rsidRPr="006007C2">
        <w:t xml:space="preserve"> vallas tekkinud (sealhulgas kogutud) ehitus- ja lammutusjäätmed aastatel 2014-2018 tonnides. Allikas: Keskkonnaagentuur.</w:t>
      </w:r>
    </w:p>
    <w:tbl>
      <w:tblPr>
        <w:tblW w:w="9100" w:type="dxa"/>
        <w:tblLook w:val="04A0" w:firstRow="1" w:lastRow="0" w:firstColumn="1" w:lastColumn="0" w:noHBand="0" w:noVBand="1"/>
      </w:tblPr>
      <w:tblGrid>
        <w:gridCol w:w="840"/>
        <w:gridCol w:w="2060"/>
        <w:gridCol w:w="711"/>
        <w:gridCol w:w="620"/>
        <w:gridCol w:w="711"/>
        <w:gridCol w:w="620"/>
        <w:gridCol w:w="620"/>
        <w:gridCol w:w="621"/>
        <w:gridCol w:w="621"/>
        <w:gridCol w:w="621"/>
        <w:gridCol w:w="711"/>
        <w:gridCol w:w="621"/>
      </w:tblGrid>
      <w:tr w:rsidR="000E5FB9" w:rsidRPr="000E5FB9" w14:paraId="267B1391" w14:textId="77777777" w:rsidTr="000E5FB9">
        <w:trPr>
          <w:trHeight w:val="240"/>
        </w:trPr>
        <w:tc>
          <w:tcPr>
            <w:tcW w:w="840" w:type="dxa"/>
            <w:vMerge w:val="restart"/>
            <w:tcBorders>
              <w:top w:val="single" w:sz="4" w:space="0" w:color="auto"/>
              <w:left w:val="single" w:sz="4" w:space="0" w:color="auto"/>
              <w:bottom w:val="single" w:sz="4" w:space="0" w:color="auto"/>
              <w:right w:val="single" w:sz="4" w:space="0" w:color="auto"/>
            </w:tcBorders>
            <w:shd w:val="clear" w:color="000000" w:fill="EAF1DD"/>
            <w:vAlign w:val="center"/>
            <w:hideMark/>
          </w:tcPr>
          <w:p w14:paraId="063C8360" w14:textId="77777777" w:rsidR="000E5FB9" w:rsidRPr="00E272E8" w:rsidRDefault="000E5FB9" w:rsidP="000E5FB9">
            <w:pPr>
              <w:spacing w:before="0"/>
              <w:jc w:val="center"/>
              <w:rPr>
                <w:b/>
                <w:bCs/>
                <w:color w:val="000000"/>
                <w:sz w:val="20"/>
                <w:szCs w:val="20"/>
                <w:lang w:val="en-GB" w:eastAsia="en-GB"/>
              </w:rPr>
            </w:pPr>
            <w:r w:rsidRPr="00E272E8">
              <w:rPr>
                <w:b/>
                <w:bCs/>
                <w:color w:val="000000"/>
                <w:sz w:val="20"/>
                <w:szCs w:val="20"/>
                <w:lang w:eastAsia="en-GB"/>
              </w:rPr>
              <w:t>Kood</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EAF1DD"/>
            <w:vAlign w:val="center"/>
            <w:hideMark/>
          </w:tcPr>
          <w:p w14:paraId="5A88AC27" w14:textId="77777777" w:rsidR="000E5FB9" w:rsidRPr="00E272E8" w:rsidRDefault="000E5FB9" w:rsidP="000E5FB9">
            <w:pPr>
              <w:spacing w:before="0"/>
              <w:jc w:val="center"/>
              <w:rPr>
                <w:b/>
                <w:bCs/>
                <w:color w:val="000000"/>
                <w:sz w:val="20"/>
                <w:szCs w:val="20"/>
                <w:lang w:val="en-GB" w:eastAsia="en-GB"/>
              </w:rPr>
            </w:pPr>
            <w:r w:rsidRPr="00E272E8">
              <w:rPr>
                <w:b/>
                <w:bCs/>
                <w:color w:val="000000"/>
                <w:sz w:val="20"/>
                <w:szCs w:val="20"/>
                <w:lang w:eastAsia="en-GB"/>
              </w:rPr>
              <w:t>Jäätmeliik</w:t>
            </w:r>
          </w:p>
        </w:tc>
        <w:tc>
          <w:tcPr>
            <w:tcW w:w="1240" w:type="dxa"/>
            <w:gridSpan w:val="2"/>
            <w:tcBorders>
              <w:top w:val="single" w:sz="4" w:space="0" w:color="auto"/>
              <w:left w:val="nil"/>
              <w:bottom w:val="single" w:sz="4" w:space="0" w:color="auto"/>
              <w:right w:val="single" w:sz="4" w:space="0" w:color="auto"/>
            </w:tcBorders>
            <w:shd w:val="clear" w:color="000000" w:fill="EAF1DD"/>
            <w:noWrap/>
            <w:vAlign w:val="center"/>
            <w:hideMark/>
          </w:tcPr>
          <w:p w14:paraId="48412970" w14:textId="77777777" w:rsidR="000E5FB9" w:rsidRPr="00E272E8" w:rsidRDefault="000E5FB9" w:rsidP="000E5FB9">
            <w:pPr>
              <w:spacing w:before="0"/>
              <w:jc w:val="center"/>
              <w:rPr>
                <w:b/>
                <w:bCs/>
                <w:color w:val="000000"/>
                <w:sz w:val="20"/>
                <w:szCs w:val="20"/>
                <w:lang w:val="en-GB" w:eastAsia="en-GB"/>
              </w:rPr>
            </w:pPr>
            <w:r w:rsidRPr="00E272E8">
              <w:rPr>
                <w:b/>
                <w:bCs/>
                <w:color w:val="000000"/>
                <w:sz w:val="20"/>
                <w:szCs w:val="20"/>
                <w:lang w:eastAsia="en-GB"/>
              </w:rPr>
              <w:t>2014</w:t>
            </w:r>
          </w:p>
        </w:tc>
        <w:tc>
          <w:tcPr>
            <w:tcW w:w="1240" w:type="dxa"/>
            <w:gridSpan w:val="2"/>
            <w:tcBorders>
              <w:top w:val="single" w:sz="4" w:space="0" w:color="auto"/>
              <w:left w:val="nil"/>
              <w:bottom w:val="single" w:sz="4" w:space="0" w:color="auto"/>
              <w:right w:val="single" w:sz="4" w:space="0" w:color="auto"/>
            </w:tcBorders>
            <w:shd w:val="clear" w:color="000000" w:fill="EAF1DD"/>
            <w:noWrap/>
            <w:vAlign w:val="center"/>
            <w:hideMark/>
          </w:tcPr>
          <w:p w14:paraId="06DF7C4B" w14:textId="77777777" w:rsidR="000E5FB9" w:rsidRPr="00E272E8" w:rsidRDefault="000E5FB9" w:rsidP="000E5FB9">
            <w:pPr>
              <w:spacing w:before="0"/>
              <w:jc w:val="center"/>
              <w:rPr>
                <w:b/>
                <w:bCs/>
                <w:color w:val="000000"/>
                <w:sz w:val="20"/>
                <w:szCs w:val="20"/>
                <w:lang w:val="en-GB" w:eastAsia="en-GB"/>
              </w:rPr>
            </w:pPr>
            <w:r w:rsidRPr="00E272E8">
              <w:rPr>
                <w:b/>
                <w:bCs/>
                <w:color w:val="000000"/>
                <w:sz w:val="20"/>
                <w:szCs w:val="20"/>
                <w:lang w:eastAsia="en-GB"/>
              </w:rPr>
              <w:t>2015</w:t>
            </w:r>
          </w:p>
        </w:tc>
        <w:tc>
          <w:tcPr>
            <w:tcW w:w="1240" w:type="dxa"/>
            <w:gridSpan w:val="2"/>
            <w:tcBorders>
              <w:top w:val="single" w:sz="4" w:space="0" w:color="auto"/>
              <w:left w:val="nil"/>
              <w:bottom w:val="single" w:sz="4" w:space="0" w:color="auto"/>
              <w:right w:val="single" w:sz="4" w:space="0" w:color="auto"/>
            </w:tcBorders>
            <w:shd w:val="clear" w:color="000000" w:fill="EAF1DD"/>
            <w:noWrap/>
            <w:vAlign w:val="center"/>
            <w:hideMark/>
          </w:tcPr>
          <w:p w14:paraId="46AFEB1D" w14:textId="77777777" w:rsidR="000E5FB9" w:rsidRPr="00E272E8" w:rsidRDefault="000E5FB9" w:rsidP="000E5FB9">
            <w:pPr>
              <w:spacing w:before="0"/>
              <w:jc w:val="center"/>
              <w:rPr>
                <w:b/>
                <w:bCs/>
                <w:color w:val="000000"/>
                <w:sz w:val="20"/>
                <w:szCs w:val="20"/>
                <w:lang w:val="en-GB" w:eastAsia="en-GB"/>
              </w:rPr>
            </w:pPr>
            <w:r w:rsidRPr="00E272E8">
              <w:rPr>
                <w:b/>
                <w:bCs/>
                <w:color w:val="000000"/>
                <w:sz w:val="20"/>
                <w:szCs w:val="20"/>
                <w:lang w:eastAsia="en-GB"/>
              </w:rPr>
              <w:t>2016</w:t>
            </w:r>
          </w:p>
        </w:tc>
        <w:tc>
          <w:tcPr>
            <w:tcW w:w="1240" w:type="dxa"/>
            <w:gridSpan w:val="2"/>
            <w:tcBorders>
              <w:top w:val="single" w:sz="4" w:space="0" w:color="auto"/>
              <w:left w:val="nil"/>
              <w:bottom w:val="single" w:sz="4" w:space="0" w:color="auto"/>
              <w:right w:val="single" w:sz="4" w:space="0" w:color="auto"/>
            </w:tcBorders>
            <w:shd w:val="clear" w:color="000000" w:fill="EAF1DD"/>
            <w:noWrap/>
            <w:vAlign w:val="center"/>
            <w:hideMark/>
          </w:tcPr>
          <w:p w14:paraId="65DB9545" w14:textId="77777777" w:rsidR="000E5FB9" w:rsidRPr="00E272E8" w:rsidRDefault="000E5FB9" w:rsidP="000E5FB9">
            <w:pPr>
              <w:spacing w:before="0"/>
              <w:jc w:val="center"/>
              <w:rPr>
                <w:b/>
                <w:bCs/>
                <w:color w:val="000000"/>
                <w:sz w:val="20"/>
                <w:szCs w:val="20"/>
                <w:lang w:val="en-GB" w:eastAsia="en-GB"/>
              </w:rPr>
            </w:pPr>
            <w:r w:rsidRPr="00E272E8">
              <w:rPr>
                <w:b/>
                <w:bCs/>
                <w:color w:val="000000"/>
                <w:sz w:val="20"/>
                <w:szCs w:val="20"/>
                <w:lang w:eastAsia="en-GB"/>
              </w:rPr>
              <w:t>2017</w:t>
            </w:r>
          </w:p>
        </w:tc>
        <w:tc>
          <w:tcPr>
            <w:tcW w:w="1240" w:type="dxa"/>
            <w:gridSpan w:val="2"/>
            <w:tcBorders>
              <w:top w:val="single" w:sz="4" w:space="0" w:color="auto"/>
              <w:left w:val="nil"/>
              <w:bottom w:val="single" w:sz="4" w:space="0" w:color="auto"/>
              <w:right w:val="single" w:sz="4" w:space="0" w:color="auto"/>
            </w:tcBorders>
            <w:shd w:val="clear" w:color="000000" w:fill="EAF1DD"/>
            <w:noWrap/>
            <w:vAlign w:val="center"/>
            <w:hideMark/>
          </w:tcPr>
          <w:p w14:paraId="33FA5AD3" w14:textId="77777777" w:rsidR="000E5FB9" w:rsidRPr="00E272E8" w:rsidRDefault="000E5FB9" w:rsidP="000E5FB9">
            <w:pPr>
              <w:spacing w:before="0"/>
              <w:jc w:val="center"/>
              <w:rPr>
                <w:b/>
                <w:bCs/>
                <w:color w:val="000000"/>
                <w:sz w:val="20"/>
                <w:szCs w:val="20"/>
                <w:lang w:val="en-GB" w:eastAsia="en-GB"/>
              </w:rPr>
            </w:pPr>
            <w:r w:rsidRPr="00E272E8">
              <w:rPr>
                <w:b/>
                <w:bCs/>
                <w:color w:val="000000"/>
                <w:sz w:val="20"/>
                <w:szCs w:val="20"/>
                <w:lang w:eastAsia="en-GB"/>
              </w:rPr>
              <w:t>2018</w:t>
            </w:r>
          </w:p>
        </w:tc>
      </w:tr>
      <w:tr w:rsidR="000E5FB9" w:rsidRPr="000E5FB9" w14:paraId="5614788D" w14:textId="77777777" w:rsidTr="000E5FB9">
        <w:trPr>
          <w:trHeight w:val="240"/>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5AAA5D05" w14:textId="77777777" w:rsidR="000E5FB9" w:rsidRPr="00E272E8" w:rsidRDefault="000E5FB9" w:rsidP="000E5FB9">
            <w:pPr>
              <w:spacing w:before="0"/>
              <w:jc w:val="left"/>
              <w:rPr>
                <w:b/>
                <w:bCs/>
                <w:color w:val="000000"/>
                <w:sz w:val="20"/>
                <w:szCs w:val="20"/>
                <w:lang w:val="en-GB" w:eastAsia="en-GB"/>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14:paraId="54BF5D42" w14:textId="77777777" w:rsidR="000E5FB9" w:rsidRPr="00E272E8" w:rsidRDefault="000E5FB9" w:rsidP="000E5FB9">
            <w:pPr>
              <w:spacing w:before="0"/>
              <w:jc w:val="left"/>
              <w:rPr>
                <w:b/>
                <w:bCs/>
                <w:color w:val="000000"/>
                <w:sz w:val="20"/>
                <w:szCs w:val="20"/>
                <w:lang w:val="en-GB" w:eastAsia="en-GB"/>
              </w:rPr>
            </w:pPr>
          </w:p>
        </w:tc>
        <w:tc>
          <w:tcPr>
            <w:tcW w:w="620" w:type="dxa"/>
            <w:tcBorders>
              <w:top w:val="nil"/>
              <w:left w:val="nil"/>
              <w:bottom w:val="single" w:sz="4" w:space="0" w:color="auto"/>
              <w:right w:val="single" w:sz="4" w:space="0" w:color="auto"/>
            </w:tcBorders>
            <w:shd w:val="clear" w:color="000000" w:fill="EAF1DD"/>
            <w:vAlign w:val="center"/>
            <w:hideMark/>
          </w:tcPr>
          <w:p w14:paraId="4C69A204" w14:textId="77777777" w:rsidR="000E5FB9" w:rsidRPr="00E272E8" w:rsidRDefault="000E5FB9" w:rsidP="000E5FB9">
            <w:pPr>
              <w:spacing w:before="0"/>
              <w:jc w:val="center"/>
              <w:rPr>
                <w:b/>
                <w:bCs/>
                <w:color w:val="000000"/>
                <w:sz w:val="20"/>
                <w:szCs w:val="20"/>
                <w:lang w:val="en-GB" w:eastAsia="en-GB"/>
              </w:rPr>
            </w:pPr>
            <w:r w:rsidRPr="00E272E8">
              <w:rPr>
                <w:b/>
                <w:bCs/>
                <w:color w:val="000000"/>
                <w:sz w:val="20"/>
                <w:szCs w:val="20"/>
                <w:lang w:eastAsia="en-GB"/>
              </w:rPr>
              <w:t>E</w:t>
            </w:r>
          </w:p>
        </w:tc>
        <w:tc>
          <w:tcPr>
            <w:tcW w:w="620" w:type="dxa"/>
            <w:tcBorders>
              <w:top w:val="nil"/>
              <w:left w:val="nil"/>
              <w:bottom w:val="single" w:sz="4" w:space="0" w:color="auto"/>
              <w:right w:val="single" w:sz="4" w:space="0" w:color="auto"/>
            </w:tcBorders>
            <w:shd w:val="clear" w:color="000000" w:fill="EAF1DD"/>
            <w:vAlign w:val="center"/>
            <w:hideMark/>
          </w:tcPr>
          <w:p w14:paraId="0B7942A8" w14:textId="77777777" w:rsidR="000E5FB9" w:rsidRPr="00E272E8" w:rsidRDefault="000E5FB9" w:rsidP="000E5FB9">
            <w:pPr>
              <w:spacing w:before="0"/>
              <w:jc w:val="center"/>
              <w:rPr>
                <w:b/>
                <w:bCs/>
                <w:color w:val="000000"/>
                <w:sz w:val="20"/>
                <w:szCs w:val="20"/>
                <w:lang w:val="en-GB" w:eastAsia="en-GB"/>
              </w:rPr>
            </w:pPr>
            <w:r w:rsidRPr="00E272E8">
              <w:rPr>
                <w:b/>
                <w:bCs/>
                <w:color w:val="000000"/>
                <w:sz w:val="20"/>
                <w:szCs w:val="20"/>
                <w:lang w:eastAsia="en-GB"/>
              </w:rPr>
              <w:t>M</w:t>
            </w:r>
          </w:p>
        </w:tc>
        <w:tc>
          <w:tcPr>
            <w:tcW w:w="620" w:type="dxa"/>
            <w:tcBorders>
              <w:top w:val="nil"/>
              <w:left w:val="nil"/>
              <w:bottom w:val="single" w:sz="4" w:space="0" w:color="auto"/>
              <w:right w:val="single" w:sz="4" w:space="0" w:color="auto"/>
            </w:tcBorders>
            <w:shd w:val="clear" w:color="000000" w:fill="EAF1DD"/>
            <w:vAlign w:val="center"/>
            <w:hideMark/>
          </w:tcPr>
          <w:p w14:paraId="45FEDA48" w14:textId="77777777" w:rsidR="000E5FB9" w:rsidRPr="00E272E8" w:rsidRDefault="000E5FB9" w:rsidP="000E5FB9">
            <w:pPr>
              <w:spacing w:before="0"/>
              <w:jc w:val="center"/>
              <w:rPr>
                <w:b/>
                <w:bCs/>
                <w:color w:val="000000"/>
                <w:sz w:val="20"/>
                <w:szCs w:val="20"/>
                <w:lang w:val="en-GB" w:eastAsia="en-GB"/>
              </w:rPr>
            </w:pPr>
            <w:r w:rsidRPr="00E272E8">
              <w:rPr>
                <w:b/>
                <w:bCs/>
                <w:color w:val="000000"/>
                <w:sz w:val="20"/>
                <w:szCs w:val="20"/>
                <w:lang w:eastAsia="en-GB"/>
              </w:rPr>
              <w:t>E</w:t>
            </w:r>
          </w:p>
        </w:tc>
        <w:tc>
          <w:tcPr>
            <w:tcW w:w="620" w:type="dxa"/>
            <w:tcBorders>
              <w:top w:val="nil"/>
              <w:left w:val="nil"/>
              <w:bottom w:val="single" w:sz="4" w:space="0" w:color="auto"/>
              <w:right w:val="single" w:sz="4" w:space="0" w:color="auto"/>
            </w:tcBorders>
            <w:shd w:val="clear" w:color="000000" w:fill="EAF1DD"/>
            <w:vAlign w:val="center"/>
            <w:hideMark/>
          </w:tcPr>
          <w:p w14:paraId="5D08DF49" w14:textId="77777777" w:rsidR="000E5FB9" w:rsidRPr="00E272E8" w:rsidRDefault="000E5FB9" w:rsidP="000E5FB9">
            <w:pPr>
              <w:spacing w:before="0"/>
              <w:jc w:val="center"/>
              <w:rPr>
                <w:b/>
                <w:bCs/>
                <w:color w:val="000000"/>
                <w:sz w:val="20"/>
                <w:szCs w:val="20"/>
                <w:lang w:val="en-GB" w:eastAsia="en-GB"/>
              </w:rPr>
            </w:pPr>
            <w:r w:rsidRPr="00E272E8">
              <w:rPr>
                <w:b/>
                <w:bCs/>
                <w:color w:val="000000"/>
                <w:sz w:val="20"/>
                <w:szCs w:val="20"/>
                <w:lang w:eastAsia="en-GB"/>
              </w:rPr>
              <w:t>M</w:t>
            </w:r>
          </w:p>
        </w:tc>
        <w:tc>
          <w:tcPr>
            <w:tcW w:w="620" w:type="dxa"/>
            <w:tcBorders>
              <w:top w:val="nil"/>
              <w:left w:val="nil"/>
              <w:bottom w:val="single" w:sz="4" w:space="0" w:color="auto"/>
              <w:right w:val="single" w:sz="4" w:space="0" w:color="auto"/>
            </w:tcBorders>
            <w:shd w:val="clear" w:color="000000" w:fill="EAF1DD"/>
            <w:vAlign w:val="center"/>
            <w:hideMark/>
          </w:tcPr>
          <w:p w14:paraId="386AD946" w14:textId="77777777" w:rsidR="000E5FB9" w:rsidRPr="00E272E8" w:rsidRDefault="000E5FB9" w:rsidP="000E5FB9">
            <w:pPr>
              <w:spacing w:before="0"/>
              <w:jc w:val="center"/>
              <w:rPr>
                <w:b/>
                <w:bCs/>
                <w:color w:val="000000"/>
                <w:sz w:val="20"/>
                <w:szCs w:val="20"/>
                <w:lang w:val="en-GB" w:eastAsia="en-GB"/>
              </w:rPr>
            </w:pPr>
            <w:r w:rsidRPr="00E272E8">
              <w:rPr>
                <w:b/>
                <w:bCs/>
                <w:color w:val="000000"/>
                <w:sz w:val="20"/>
                <w:szCs w:val="20"/>
                <w:lang w:eastAsia="en-GB"/>
              </w:rPr>
              <w:t>E</w:t>
            </w:r>
          </w:p>
        </w:tc>
        <w:tc>
          <w:tcPr>
            <w:tcW w:w="620" w:type="dxa"/>
            <w:tcBorders>
              <w:top w:val="nil"/>
              <w:left w:val="nil"/>
              <w:bottom w:val="single" w:sz="4" w:space="0" w:color="auto"/>
              <w:right w:val="single" w:sz="4" w:space="0" w:color="auto"/>
            </w:tcBorders>
            <w:shd w:val="clear" w:color="000000" w:fill="EAF1DD"/>
            <w:vAlign w:val="center"/>
            <w:hideMark/>
          </w:tcPr>
          <w:p w14:paraId="761E1F87" w14:textId="77777777" w:rsidR="000E5FB9" w:rsidRPr="00E272E8" w:rsidRDefault="000E5FB9" w:rsidP="000E5FB9">
            <w:pPr>
              <w:spacing w:before="0"/>
              <w:jc w:val="center"/>
              <w:rPr>
                <w:b/>
                <w:bCs/>
                <w:color w:val="000000"/>
                <w:sz w:val="20"/>
                <w:szCs w:val="20"/>
                <w:lang w:val="en-GB" w:eastAsia="en-GB"/>
              </w:rPr>
            </w:pPr>
            <w:r w:rsidRPr="00E272E8">
              <w:rPr>
                <w:b/>
                <w:bCs/>
                <w:color w:val="000000"/>
                <w:sz w:val="20"/>
                <w:szCs w:val="20"/>
                <w:lang w:eastAsia="en-GB"/>
              </w:rPr>
              <w:t>M</w:t>
            </w:r>
          </w:p>
        </w:tc>
        <w:tc>
          <w:tcPr>
            <w:tcW w:w="620" w:type="dxa"/>
            <w:tcBorders>
              <w:top w:val="nil"/>
              <w:left w:val="nil"/>
              <w:bottom w:val="single" w:sz="4" w:space="0" w:color="auto"/>
              <w:right w:val="single" w:sz="4" w:space="0" w:color="auto"/>
            </w:tcBorders>
            <w:shd w:val="clear" w:color="000000" w:fill="EAF1DD"/>
            <w:vAlign w:val="center"/>
            <w:hideMark/>
          </w:tcPr>
          <w:p w14:paraId="7CAC7AB8" w14:textId="77777777" w:rsidR="000E5FB9" w:rsidRPr="00E272E8" w:rsidRDefault="000E5FB9" w:rsidP="000E5FB9">
            <w:pPr>
              <w:spacing w:before="0"/>
              <w:jc w:val="center"/>
              <w:rPr>
                <w:b/>
                <w:bCs/>
                <w:color w:val="000000"/>
                <w:sz w:val="20"/>
                <w:szCs w:val="20"/>
                <w:lang w:val="en-GB" w:eastAsia="en-GB"/>
              </w:rPr>
            </w:pPr>
            <w:r w:rsidRPr="00E272E8">
              <w:rPr>
                <w:b/>
                <w:bCs/>
                <w:color w:val="000000"/>
                <w:sz w:val="20"/>
                <w:szCs w:val="20"/>
                <w:lang w:eastAsia="en-GB"/>
              </w:rPr>
              <w:t>E</w:t>
            </w:r>
          </w:p>
        </w:tc>
        <w:tc>
          <w:tcPr>
            <w:tcW w:w="620" w:type="dxa"/>
            <w:tcBorders>
              <w:top w:val="nil"/>
              <w:left w:val="nil"/>
              <w:bottom w:val="single" w:sz="4" w:space="0" w:color="auto"/>
              <w:right w:val="single" w:sz="4" w:space="0" w:color="auto"/>
            </w:tcBorders>
            <w:shd w:val="clear" w:color="000000" w:fill="EAF1DD"/>
            <w:vAlign w:val="center"/>
            <w:hideMark/>
          </w:tcPr>
          <w:p w14:paraId="7FECEEA2" w14:textId="77777777" w:rsidR="000E5FB9" w:rsidRPr="00E272E8" w:rsidRDefault="000E5FB9" w:rsidP="000E5FB9">
            <w:pPr>
              <w:spacing w:before="0"/>
              <w:jc w:val="center"/>
              <w:rPr>
                <w:b/>
                <w:bCs/>
                <w:color w:val="000000"/>
                <w:sz w:val="20"/>
                <w:szCs w:val="20"/>
                <w:lang w:val="en-GB" w:eastAsia="en-GB"/>
              </w:rPr>
            </w:pPr>
            <w:r w:rsidRPr="00E272E8">
              <w:rPr>
                <w:b/>
                <w:bCs/>
                <w:color w:val="000000"/>
                <w:sz w:val="20"/>
                <w:szCs w:val="20"/>
                <w:lang w:eastAsia="en-GB"/>
              </w:rPr>
              <w:t>M</w:t>
            </w:r>
          </w:p>
        </w:tc>
        <w:tc>
          <w:tcPr>
            <w:tcW w:w="620" w:type="dxa"/>
            <w:tcBorders>
              <w:top w:val="nil"/>
              <w:left w:val="nil"/>
              <w:bottom w:val="single" w:sz="4" w:space="0" w:color="auto"/>
              <w:right w:val="single" w:sz="4" w:space="0" w:color="auto"/>
            </w:tcBorders>
            <w:shd w:val="clear" w:color="000000" w:fill="EAF1DD"/>
            <w:vAlign w:val="center"/>
            <w:hideMark/>
          </w:tcPr>
          <w:p w14:paraId="3F8BBE8E" w14:textId="77777777" w:rsidR="000E5FB9" w:rsidRPr="00E272E8" w:rsidRDefault="000E5FB9" w:rsidP="000E5FB9">
            <w:pPr>
              <w:spacing w:before="0"/>
              <w:jc w:val="center"/>
              <w:rPr>
                <w:b/>
                <w:bCs/>
                <w:color w:val="000000"/>
                <w:sz w:val="20"/>
                <w:szCs w:val="20"/>
                <w:lang w:val="en-GB" w:eastAsia="en-GB"/>
              </w:rPr>
            </w:pPr>
            <w:r w:rsidRPr="00E272E8">
              <w:rPr>
                <w:b/>
                <w:bCs/>
                <w:color w:val="000000"/>
                <w:sz w:val="20"/>
                <w:szCs w:val="20"/>
                <w:lang w:eastAsia="en-GB"/>
              </w:rPr>
              <w:t>E</w:t>
            </w:r>
          </w:p>
        </w:tc>
        <w:tc>
          <w:tcPr>
            <w:tcW w:w="620" w:type="dxa"/>
            <w:tcBorders>
              <w:top w:val="nil"/>
              <w:left w:val="nil"/>
              <w:bottom w:val="single" w:sz="4" w:space="0" w:color="auto"/>
              <w:right w:val="single" w:sz="4" w:space="0" w:color="auto"/>
            </w:tcBorders>
            <w:shd w:val="clear" w:color="000000" w:fill="EAF1DD"/>
            <w:vAlign w:val="center"/>
            <w:hideMark/>
          </w:tcPr>
          <w:p w14:paraId="6F1A113E" w14:textId="77777777" w:rsidR="000E5FB9" w:rsidRPr="00E272E8" w:rsidRDefault="000E5FB9" w:rsidP="000E5FB9">
            <w:pPr>
              <w:spacing w:before="0"/>
              <w:jc w:val="center"/>
              <w:rPr>
                <w:b/>
                <w:bCs/>
                <w:color w:val="000000"/>
                <w:sz w:val="20"/>
                <w:szCs w:val="20"/>
                <w:lang w:val="en-GB" w:eastAsia="en-GB"/>
              </w:rPr>
            </w:pPr>
            <w:r w:rsidRPr="00E272E8">
              <w:rPr>
                <w:b/>
                <w:bCs/>
                <w:color w:val="000000"/>
                <w:sz w:val="20"/>
                <w:szCs w:val="20"/>
                <w:lang w:eastAsia="en-GB"/>
              </w:rPr>
              <w:t>M</w:t>
            </w:r>
          </w:p>
        </w:tc>
      </w:tr>
      <w:tr w:rsidR="000E5FB9" w:rsidRPr="000E5FB9" w14:paraId="424A2B4B" w14:textId="77777777" w:rsidTr="000E5FB9">
        <w:trPr>
          <w:trHeight w:val="24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6A618AF8" w14:textId="77777777" w:rsidR="000E5FB9" w:rsidRPr="00E272E8" w:rsidRDefault="000E5FB9" w:rsidP="000E5FB9">
            <w:pPr>
              <w:spacing w:before="0"/>
              <w:jc w:val="left"/>
              <w:rPr>
                <w:color w:val="000000"/>
                <w:sz w:val="20"/>
                <w:szCs w:val="20"/>
                <w:lang w:val="en-GB" w:eastAsia="en-GB"/>
              </w:rPr>
            </w:pPr>
            <w:r w:rsidRPr="00E272E8">
              <w:rPr>
                <w:color w:val="000000"/>
                <w:sz w:val="20"/>
                <w:szCs w:val="20"/>
                <w:lang w:val="en-GB" w:eastAsia="en-GB"/>
              </w:rPr>
              <w:t>17 01 01</w:t>
            </w:r>
          </w:p>
        </w:tc>
        <w:tc>
          <w:tcPr>
            <w:tcW w:w="2060" w:type="dxa"/>
            <w:tcBorders>
              <w:top w:val="nil"/>
              <w:left w:val="nil"/>
              <w:bottom w:val="single" w:sz="4" w:space="0" w:color="auto"/>
              <w:right w:val="single" w:sz="4" w:space="0" w:color="auto"/>
            </w:tcBorders>
            <w:shd w:val="clear" w:color="auto" w:fill="auto"/>
            <w:noWrap/>
            <w:vAlign w:val="bottom"/>
            <w:hideMark/>
          </w:tcPr>
          <w:p w14:paraId="3B1D2C74" w14:textId="77777777" w:rsidR="000E5FB9" w:rsidRPr="00E272E8" w:rsidRDefault="000E5FB9" w:rsidP="000E5FB9">
            <w:pPr>
              <w:spacing w:before="0"/>
              <w:jc w:val="left"/>
              <w:rPr>
                <w:color w:val="000000"/>
                <w:sz w:val="20"/>
                <w:szCs w:val="20"/>
                <w:lang w:val="en-GB" w:eastAsia="en-GB"/>
              </w:rPr>
            </w:pPr>
            <w:proofErr w:type="spellStart"/>
            <w:r w:rsidRPr="00E272E8">
              <w:rPr>
                <w:color w:val="000000"/>
                <w:sz w:val="20"/>
                <w:szCs w:val="20"/>
                <w:lang w:val="en-GB" w:eastAsia="en-GB"/>
              </w:rPr>
              <w:t>Betoon</w:t>
            </w:r>
            <w:proofErr w:type="spellEnd"/>
          </w:p>
        </w:tc>
        <w:tc>
          <w:tcPr>
            <w:tcW w:w="620" w:type="dxa"/>
            <w:tcBorders>
              <w:top w:val="nil"/>
              <w:left w:val="nil"/>
              <w:bottom w:val="single" w:sz="4" w:space="0" w:color="auto"/>
              <w:right w:val="single" w:sz="4" w:space="0" w:color="auto"/>
            </w:tcBorders>
            <w:shd w:val="clear" w:color="auto" w:fill="auto"/>
            <w:noWrap/>
            <w:vAlign w:val="bottom"/>
            <w:hideMark/>
          </w:tcPr>
          <w:p w14:paraId="693F283E"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0.1</w:t>
            </w:r>
          </w:p>
        </w:tc>
        <w:tc>
          <w:tcPr>
            <w:tcW w:w="620" w:type="dxa"/>
            <w:tcBorders>
              <w:top w:val="nil"/>
              <w:left w:val="nil"/>
              <w:bottom w:val="single" w:sz="4" w:space="0" w:color="auto"/>
              <w:right w:val="single" w:sz="4" w:space="0" w:color="auto"/>
            </w:tcBorders>
            <w:shd w:val="clear" w:color="auto" w:fill="auto"/>
            <w:noWrap/>
            <w:vAlign w:val="bottom"/>
            <w:hideMark/>
          </w:tcPr>
          <w:p w14:paraId="36F7C504"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0.9</w:t>
            </w:r>
          </w:p>
        </w:tc>
        <w:tc>
          <w:tcPr>
            <w:tcW w:w="620" w:type="dxa"/>
            <w:tcBorders>
              <w:top w:val="nil"/>
              <w:left w:val="nil"/>
              <w:bottom w:val="single" w:sz="4" w:space="0" w:color="auto"/>
              <w:right w:val="single" w:sz="4" w:space="0" w:color="auto"/>
            </w:tcBorders>
            <w:shd w:val="clear" w:color="auto" w:fill="auto"/>
            <w:noWrap/>
            <w:vAlign w:val="bottom"/>
            <w:hideMark/>
          </w:tcPr>
          <w:p w14:paraId="5A4DF2E8"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1101.8</w:t>
            </w:r>
          </w:p>
        </w:tc>
        <w:tc>
          <w:tcPr>
            <w:tcW w:w="620" w:type="dxa"/>
            <w:tcBorders>
              <w:top w:val="nil"/>
              <w:left w:val="nil"/>
              <w:bottom w:val="single" w:sz="4" w:space="0" w:color="auto"/>
              <w:right w:val="single" w:sz="4" w:space="0" w:color="auto"/>
            </w:tcBorders>
            <w:shd w:val="clear" w:color="auto" w:fill="auto"/>
            <w:noWrap/>
            <w:vAlign w:val="bottom"/>
            <w:hideMark/>
          </w:tcPr>
          <w:p w14:paraId="7B6CA0EB"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11665421"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32.1</w:t>
            </w:r>
          </w:p>
        </w:tc>
        <w:tc>
          <w:tcPr>
            <w:tcW w:w="620" w:type="dxa"/>
            <w:tcBorders>
              <w:top w:val="nil"/>
              <w:left w:val="nil"/>
              <w:bottom w:val="single" w:sz="4" w:space="0" w:color="auto"/>
              <w:right w:val="single" w:sz="4" w:space="0" w:color="auto"/>
            </w:tcBorders>
            <w:shd w:val="clear" w:color="auto" w:fill="auto"/>
            <w:noWrap/>
            <w:vAlign w:val="bottom"/>
            <w:hideMark/>
          </w:tcPr>
          <w:p w14:paraId="1DB63A1A"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5.4</w:t>
            </w:r>
          </w:p>
        </w:tc>
        <w:tc>
          <w:tcPr>
            <w:tcW w:w="620" w:type="dxa"/>
            <w:tcBorders>
              <w:top w:val="nil"/>
              <w:left w:val="nil"/>
              <w:bottom w:val="single" w:sz="4" w:space="0" w:color="auto"/>
              <w:right w:val="single" w:sz="4" w:space="0" w:color="auto"/>
            </w:tcBorders>
            <w:shd w:val="clear" w:color="auto" w:fill="auto"/>
            <w:noWrap/>
            <w:vAlign w:val="bottom"/>
            <w:hideMark/>
          </w:tcPr>
          <w:p w14:paraId="72DFAF30"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24.9</w:t>
            </w:r>
          </w:p>
        </w:tc>
        <w:tc>
          <w:tcPr>
            <w:tcW w:w="620" w:type="dxa"/>
            <w:tcBorders>
              <w:top w:val="nil"/>
              <w:left w:val="nil"/>
              <w:bottom w:val="single" w:sz="4" w:space="0" w:color="auto"/>
              <w:right w:val="single" w:sz="4" w:space="0" w:color="auto"/>
            </w:tcBorders>
            <w:shd w:val="clear" w:color="auto" w:fill="auto"/>
            <w:noWrap/>
            <w:vAlign w:val="bottom"/>
            <w:hideMark/>
          </w:tcPr>
          <w:p w14:paraId="0A50CA0A"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1.6</w:t>
            </w:r>
          </w:p>
        </w:tc>
        <w:tc>
          <w:tcPr>
            <w:tcW w:w="620" w:type="dxa"/>
            <w:tcBorders>
              <w:top w:val="nil"/>
              <w:left w:val="nil"/>
              <w:bottom w:val="single" w:sz="4" w:space="0" w:color="auto"/>
              <w:right w:val="single" w:sz="4" w:space="0" w:color="auto"/>
            </w:tcBorders>
            <w:shd w:val="clear" w:color="auto" w:fill="auto"/>
            <w:noWrap/>
            <w:vAlign w:val="bottom"/>
            <w:hideMark/>
          </w:tcPr>
          <w:p w14:paraId="58639003"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21.8</w:t>
            </w:r>
          </w:p>
        </w:tc>
        <w:tc>
          <w:tcPr>
            <w:tcW w:w="620" w:type="dxa"/>
            <w:tcBorders>
              <w:top w:val="nil"/>
              <w:left w:val="nil"/>
              <w:bottom w:val="single" w:sz="4" w:space="0" w:color="auto"/>
              <w:right w:val="single" w:sz="4" w:space="0" w:color="auto"/>
            </w:tcBorders>
            <w:shd w:val="clear" w:color="auto" w:fill="auto"/>
            <w:noWrap/>
            <w:vAlign w:val="bottom"/>
            <w:hideMark/>
          </w:tcPr>
          <w:p w14:paraId="7E98ADA2"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r>
      <w:tr w:rsidR="000E5FB9" w:rsidRPr="000E5FB9" w14:paraId="39BCCC87" w14:textId="77777777" w:rsidTr="000E5FB9">
        <w:trPr>
          <w:trHeight w:val="24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326BB76F" w14:textId="77777777" w:rsidR="000E5FB9" w:rsidRPr="00E272E8" w:rsidRDefault="000E5FB9" w:rsidP="000E5FB9">
            <w:pPr>
              <w:spacing w:before="0"/>
              <w:jc w:val="left"/>
              <w:rPr>
                <w:color w:val="000000"/>
                <w:sz w:val="20"/>
                <w:szCs w:val="20"/>
                <w:lang w:val="en-GB" w:eastAsia="en-GB"/>
              </w:rPr>
            </w:pPr>
            <w:r w:rsidRPr="00E272E8">
              <w:rPr>
                <w:color w:val="000000"/>
                <w:sz w:val="20"/>
                <w:szCs w:val="20"/>
                <w:lang w:val="en-GB" w:eastAsia="en-GB"/>
              </w:rPr>
              <w:t>17 01 02</w:t>
            </w:r>
          </w:p>
        </w:tc>
        <w:tc>
          <w:tcPr>
            <w:tcW w:w="2060" w:type="dxa"/>
            <w:tcBorders>
              <w:top w:val="nil"/>
              <w:left w:val="nil"/>
              <w:bottom w:val="single" w:sz="4" w:space="0" w:color="auto"/>
              <w:right w:val="single" w:sz="4" w:space="0" w:color="auto"/>
            </w:tcBorders>
            <w:shd w:val="clear" w:color="auto" w:fill="auto"/>
            <w:noWrap/>
            <w:vAlign w:val="bottom"/>
            <w:hideMark/>
          </w:tcPr>
          <w:p w14:paraId="6968F955" w14:textId="77777777" w:rsidR="000E5FB9" w:rsidRPr="00E272E8" w:rsidRDefault="000E5FB9" w:rsidP="000E5FB9">
            <w:pPr>
              <w:spacing w:before="0"/>
              <w:jc w:val="left"/>
              <w:rPr>
                <w:color w:val="000000"/>
                <w:sz w:val="20"/>
                <w:szCs w:val="20"/>
                <w:lang w:val="en-GB" w:eastAsia="en-GB"/>
              </w:rPr>
            </w:pPr>
            <w:proofErr w:type="spellStart"/>
            <w:r w:rsidRPr="00E272E8">
              <w:rPr>
                <w:color w:val="000000"/>
                <w:sz w:val="20"/>
                <w:szCs w:val="20"/>
                <w:lang w:val="en-GB" w:eastAsia="en-GB"/>
              </w:rPr>
              <w:t>Tellised</w:t>
            </w:r>
            <w:proofErr w:type="spellEnd"/>
          </w:p>
        </w:tc>
        <w:tc>
          <w:tcPr>
            <w:tcW w:w="620" w:type="dxa"/>
            <w:tcBorders>
              <w:top w:val="nil"/>
              <w:left w:val="nil"/>
              <w:bottom w:val="single" w:sz="4" w:space="0" w:color="auto"/>
              <w:right w:val="single" w:sz="4" w:space="0" w:color="auto"/>
            </w:tcBorders>
            <w:shd w:val="clear" w:color="auto" w:fill="auto"/>
            <w:noWrap/>
            <w:vAlign w:val="bottom"/>
            <w:hideMark/>
          </w:tcPr>
          <w:p w14:paraId="7B32342D"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2.8</w:t>
            </w:r>
          </w:p>
        </w:tc>
        <w:tc>
          <w:tcPr>
            <w:tcW w:w="620" w:type="dxa"/>
            <w:tcBorders>
              <w:top w:val="nil"/>
              <w:left w:val="nil"/>
              <w:bottom w:val="single" w:sz="4" w:space="0" w:color="auto"/>
              <w:right w:val="single" w:sz="4" w:space="0" w:color="auto"/>
            </w:tcBorders>
            <w:shd w:val="clear" w:color="auto" w:fill="auto"/>
            <w:noWrap/>
            <w:vAlign w:val="bottom"/>
            <w:hideMark/>
          </w:tcPr>
          <w:p w14:paraId="50089DAE"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7595F573"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900.6</w:t>
            </w:r>
          </w:p>
        </w:tc>
        <w:tc>
          <w:tcPr>
            <w:tcW w:w="620" w:type="dxa"/>
            <w:tcBorders>
              <w:top w:val="nil"/>
              <w:left w:val="nil"/>
              <w:bottom w:val="single" w:sz="4" w:space="0" w:color="auto"/>
              <w:right w:val="single" w:sz="4" w:space="0" w:color="auto"/>
            </w:tcBorders>
            <w:shd w:val="clear" w:color="auto" w:fill="auto"/>
            <w:noWrap/>
            <w:vAlign w:val="bottom"/>
            <w:hideMark/>
          </w:tcPr>
          <w:p w14:paraId="14F6236F"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41BA071B"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18AF6FFA"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1.4</w:t>
            </w:r>
          </w:p>
        </w:tc>
        <w:tc>
          <w:tcPr>
            <w:tcW w:w="620" w:type="dxa"/>
            <w:tcBorders>
              <w:top w:val="nil"/>
              <w:left w:val="nil"/>
              <w:bottom w:val="single" w:sz="4" w:space="0" w:color="auto"/>
              <w:right w:val="single" w:sz="4" w:space="0" w:color="auto"/>
            </w:tcBorders>
            <w:shd w:val="clear" w:color="auto" w:fill="auto"/>
            <w:noWrap/>
            <w:vAlign w:val="bottom"/>
            <w:hideMark/>
          </w:tcPr>
          <w:p w14:paraId="1D678325"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271ED432"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64BF4D04"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19FA7DE7"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r>
      <w:tr w:rsidR="000E5FB9" w:rsidRPr="000E5FB9" w14:paraId="39868FA9" w14:textId="77777777" w:rsidTr="000E5FB9">
        <w:trPr>
          <w:trHeight w:val="96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1AFF2712" w14:textId="77777777" w:rsidR="000E5FB9" w:rsidRPr="00E272E8" w:rsidRDefault="000E5FB9" w:rsidP="000E5FB9">
            <w:pPr>
              <w:spacing w:before="0"/>
              <w:jc w:val="left"/>
              <w:rPr>
                <w:color w:val="000000"/>
                <w:sz w:val="20"/>
                <w:szCs w:val="20"/>
                <w:lang w:val="en-GB" w:eastAsia="en-GB"/>
              </w:rPr>
            </w:pPr>
            <w:r w:rsidRPr="00E272E8">
              <w:rPr>
                <w:color w:val="000000"/>
                <w:sz w:val="20"/>
                <w:szCs w:val="20"/>
                <w:lang w:val="en-GB" w:eastAsia="en-GB"/>
              </w:rPr>
              <w:t>17 01 07</w:t>
            </w:r>
          </w:p>
        </w:tc>
        <w:tc>
          <w:tcPr>
            <w:tcW w:w="2060" w:type="dxa"/>
            <w:tcBorders>
              <w:top w:val="nil"/>
              <w:left w:val="nil"/>
              <w:bottom w:val="single" w:sz="4" w:space="0" w:color="auto"/>
              <w:right w:val="single" w:sz="4" w:space="0" w:color="auto"/>
            </w:tcBorders>
            <w:shd w:val="clear" w:color="auto" w:fill="auto"/>
            <w:vAlign w:val="bottom"/>
            <w:hideMark/>
          </w:tcPr>
          <w:p w14:paraId="498A90B7" w14:textId="77777777" w:rsidR="000E5FB9" w:rsidRPr="00E272E8" w:rsidRDefault="000E5FB9" w:rsidP="000E5FB9">
            <w:pPr>
              <w:spacing w:before="0"/>
              <w:jc w:val="left"/>
              <w:rPr>
                <w:color w:val="000000"/>
                <w:sz w:val="20"/>
                <w:szCs w:val="20"/>
                <w:lang w:val="en-GB" w:eastAsia="en-GB"/>
              </w:rPr>
            </w:pPr>
            <w:proofErr w:type="spellStart"/>
            <w:r w:rsidRPr="00E272E8">
              <w:rPr>
                <w:color w:val="000000"/>
                <w:sz w:val="20"/>
                <w:szCs w:val="20"/>
                <w:lang w:val="en-GB" w:eastAsia="en-GB"/>
              </w:rPr>
              <w:t>Betooni</w:t>
            </w:r>
            <w:proofErr w:type="spellEnd"/>
            <w:r w:rsidRPr="00E272E8">
              <w:rPr>
                <w:color w:val="000000"/>
                <w:sz w:val="20"/>
                <w:szCs w:val="20"/>
                <w:lang w:val="en-GB" w:eastAsia="en-GB"/>
              </w:rPr>
              <w:t xml:space="preserve">-, </w:t>
            </w:r>
            <w:proofErr w:type="spellStart"/>
            <w:r w:rsidRPr="00E272E8">
              <w:rPr>
                <w:color w:val="000000"/>
                <w:sz w:val="20"/>
                <w:szCs w:val="20"/>
                <w:lang w:val="en-GB" w:eastAsia="en-GB"/>
              </w:rPr>
              <w:t>tellise</w:t>
            </w:r>
            <w:proofErr w:type="spellEnd"/>
            <w:r w:rsidRPr="00E272E8">
              <w:rPr>
                <w:color w:val="000000"/>
                <w:sz w:val="20"/>
                <w:szCs w:val="20"/>
                <w:lang w:val="en-GB" w:eastAsia="en-GB"/>
              </w:rPr>
              <w:t xml:space="preserve">-, </w:t>
            </w:r>
            <w:proofErr w:type="spellStart"/>
            <w:r w:rsidRPr="00E272E8">
              <w:rPr>
                <w:color w:val="000000"/>
                <w:sz w:val="20"/>
                <w:szCs w:val="20"/>
                <w:lang w:val="en-GB" w:eastAsia="en-GB"/>
              </w:rPr>
              <w:t>plaadi</w:t>
            </w:r>
            <w:proofErr w:type="spellEnd"/>
            <w:r w:rsidRPr="00E272E8">
              <w:rPr>
                <w:color w:val="000000"/>
                <w:sz w:val="20"/>
                <w:szCs w:val="20"/>
                <w:lang w:val="en-GB" w:eastAsia="en-GB"/>
              </w:rPr>
              <w:t xml:space="preserve">- </w:t>
            </w:r>
            <w:proofErr w:type="spellStart"/>
            <w:r w:rsidRPr="00E272E8">
              <w:rPr>
                <w:color w:val="000000"/>
                <w:sz w:val="20"/>
                <w:szCs w:val="20"/>
                <w:lang w:val="en-GB" w:eastAsia="en-GB"/>
              </w:rPr>
              <w:t>või</w:t>
            </w:r>
            <w:proofErr w:type="spellEnd"/>
            <w:r w:rsidRPr="00E272E8">
              <w:rPr>
                <w:color w:val="000000"/>
                <w:sz w:val="20"/>
                <w:szCs w:val="20"/>
                <w:lang w:val="en-GB" w:eastAsia="en-GB"/>
              </w:rPr>
              <w:t xml:space="preserve"> </w:t>
            </w:r>
            <w:proofErr w:type="spellStart"/>
            <w:r w:rsidRPr="00E272E8">
              <w:rPr>
                <w:color w:val="000000"/>
                <w:sz w:val="20"/>
                <w:szCs w:val="20"/>
                <w:lang w:val="en-GB" w:eastAsia="en-GB"/>
              </w:rPr>
              <w:t>keraamikatootesegud</w:t>
            </w:r>
            <w:proofErr w:type="spellEnd"/>
            <w:r w:rsidRPr="00E272E8">
              <w:rPr>
                <w:color w:val="000000"/>
                <w:sz w:val="20"/>
                <w:szCs w:val="20"/>
                <w:lang w:val="en-GB" w:eastAsia="en-GB"/>
              </w:rPr>
              <w:t xml:space="preserve">, </w:t>
            </w:r>
            <w:proofErr w:type="spellStart"/>
            <w:r w:rsidRPr="00E272E8">
              <w:rPr>
                <w:color w:val="000000"/>
                <w:sz w:val="20"/>
                <w:szCs w:val="20"/>
                <w:lang w:val="en-GB" w:eastAsia="en-GB"/>
              </w:rPr>
              <w:t>mida</w:t>
            </w:r>
            <w:proofErr w:type="spellEnd"/>
            <w:r w:rsidRPr="00E272E8">
              <w:rPr>
                <w:color w:val="000000"/>
                <w:sz w:val="20"/>
                <w:szCs w:val="20"/>
                <w:lang w:val="en-GB" w:eastAsia="en-GB"/>
              </w:rPr>
              <w:t xml:space="preserve"> </w:t>
            </w:r>
            <w:proofErr w:type="spellStart"/>
            <w:r w:rsidRPr="00E272E8">
              <w:rPr>
                <w:color w:val="000000"/>
                <w:sz w:val="20"/>
                <w:szCs w:val="20"/>
                <w:lang w:val="en-GB" w:eastAsia="en-GB"/>
              </w:rPr>
              <w:t>ei</w:t>
            </w:r>
            <w:proofErr w:type="spellEnd"/>
            <w:r w:rsidRPr="00E272E8">
              <w:rPr>
                <w:color w:val="000000"/>
                <w:sz w:val="20"/>
                <w:szCs w:val="20"/>
                <w:lang w:val="en-GB" w:eastAsia="en-GB"/>
              </w:rPr>
              <w:t xml:space="preserve"> ole </w:t>
            </w:r>
            <w:proofErr w:type="spellStart"/>
            <w:r w:rsidRPr="00E272E8">
              <w:rPr>
                <w:color w:val="000000"/>
                <w:sz w:val="20"/>
                <w:szCs w:val="20"/>
                <w:lang w:val="en-GB" w:eastAsia="en-GB"/>
              </w:rPr>
              <w:t>nimetatud</w:t>
            </w:r>
            <w:proofErr w:type="spellEnd"/>
            <w:r w:rsidRPr="00E272E8">
              <w:rPr>
                <w:color w:val="000000"/>
                <w:sz w:val="20"/>
                <w:szCs w:val="20"/>
                <w:lang w:val="en-GB" w:eastAsia="en-GB"/>
              </w:rPr>
              <w:t xml:space="preserve"> </w:t>
            </w:r>
            <w:proofErr w:type="spellStart"/>
            <w:r w:rsidRPr="00E272E8">
              <w:rPr>
                <w:color w:val="000000"/>
                <w:sz w:val="20"/>
                <w:szCs w:val="20"/>
                <w:lang w:val="en-GB" w:eastAsia="en-GB"/>
              </w:rPr>
              <w:t>koodinumbriga</w:t>
            </w:r>
            <w:proofErr w:type="spellEnd"/>
            <w:r w:rsidRPr="00E272E8">
              <w:rPr>
                <w:color w:val="000000"/>
                <w:sz w:val="20"/>
                <w:szCs w:val="20"/>
                <w:lang w:val="en-GB" w:eastAsia="en-GB"/>
              </w:rPr>
              <w:t xml:space="preserve"> 17 01 06*</w:t>
            </w:r>
          </w:p>
        </w:tc>
        <w:tc>
          <w:tcPr>
            <w:tcW w:w="620" w:type="dxa"/>
            <w:tcBorders>
              <w:top w:val="nil"/>
              <w:left w:val="nil"/>
              <w:bottom w:val="single" w:sz="4" w:space="0" w:color="auto"/>
              <w:right w:val="single" w:sz="4" w:space="0" w:color="auto"/>
            </w:tcBorders>
            <w:shd w:val="clear" w:color="auto" w:fill="auto"/>
            <w:noWrap/>
            <w:vAlign w:val="bottom"/>
            <w:hideMark/>
          </w:tcPr>
          <w:p w14:paraId="63DE98A4"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5221.5</w:t>
            </w:r>
          </w:p>
        </w:tc>
        <w:tc>
          <w:tcPr>
            <w:tcW w:w="620" w:type="dxa"/>
            <w:tcBorders>
              <w:top w:val="nil"/>
              <w:left w:val="nil"/>
              <w:bottom w:val="single" w:sz="4" w:space="0" w:color="auto"/>
              <w:right w:val="single" w:sz="4" w:space="0" w:color="auto"/>
            </w:tcBorders>
            <w:shd w:val="clear" w:color="auto" w:fill="auto"/>
            <w:noWrap/>
            <w:vAlign w:val="bottom"/>
            <w:hideMark/>
          </w:tcPr>
          <w:p w14:paraId="6D92B573"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3047EFDE"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52C9F17D"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0.8</w:t>
            </w:r>
          </w:p>
        </w:tc>
        <w:tc>
          <w:tcPr>
            <w:tcW w:w="620" w:type="dxa"/>
            <w:tcBorders>
              <w:top w:val="nil"/>
              <w:left w:val="nil"/>
              <w:bottom w:val="single" w:sz="4" w:space="0" w:color="auto"/>
              <w:right w:val="single" w:sz="4" w:space="0" w:color="auto"/>
            </w:tcBorders>
            <w:shd w:val="clear" w:color="auto" w:fill="auto"/>
            <w:noWrap/>
            <w:vAlign w:val="bottom"/>
            <w:hideMark/>
          </w:tcPr>
          <w:p w14:paraId="28421A15"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0AEF7106"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1ECF9B0B"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1D7BC0C0"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2F9E51BB"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67B22D73"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r>
      <w:tr w:rsidR="000E5FB9" w:rsidRPr="000E5FB9" w14:paraId="24EEAA55" w14:textId="77777777" w:rsidTr="000E5FB9">
        <w:trPr>
          <w:trHeight w:val="24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7A421C09" w14:textId="77777777" w:rsidR="000E5FB9" w:rsidRPr="00E272E8" w:rsidRDefault="000E5FB9" w:rsidP="000E5FB9">
            <w:pPr>
              <w:spacing w:before="0"/>
              <w:jc w:val="left"/>
              <w:rPr>
                <w:color w:val="000000"/>
                <w:sz w:val="20"/>
                <w:szCs w:val="20"/>
                <w:lang w:val="en-GB" w:eastAsia="en-GB"/>
              </w:rPr>
            </w:pPr>
            <w:r w:rsidRPr="00E272E8">
              <w:rPr>
                <w:color w:val="000000"/>
                <w:sz w:val="20"/>
                <w:szCs w:val="20"/>
                <w:lang w:val="en-GB" w:eastAsia="en-GB"/>
              </w:rPr>
              <w:t>17 02 01</w:t>
            </w:r>
          </w:p>
        </w:tc>
        <w:tc>
          <w:tcPr>
            <w:tcW w:w="2060" w:type="dxa"/>
            <w:tcBorders>
              <w:top w:val="nil"/>
              <w:left w:val="nil"/>
              <w:bottom w:val="single" w:sz="4" w:space="0" w:color="auto"/>
              <w:right w:val="single" w:sz="4" w:space="0" w:color="auto"/>
            </w:tcBorders>
            <w:shd w:val="clear" w:color="auto" w:fill="auto"/>
            <w:noWrap/>
            <w:vAlign w:val="bottom"/>
            <w:hideMark/>
          </w:tcPr>
          <w:p w14:paraId="553A76B6" w14:textId="5FC43EF2" w:rsidR="000E5FB9" w:rsidRPr="00E272E8" w:rsidRDefault="00A07AC5" w:rsidP="000E5FB9">
            <w:pPr>
              <w:spacing w:before="0"/>
              <w:jc w:val="left"/>
              <w:rPr>
                <w:color w:val="000000"/>
                <w:sz w:val="20"/>
                <w:szCs w:val="20"/>
                <w:lang w:val="en-GB" w:eastAsia="en-GB"/>
              </w:rPr>
            </w:pPr>
            <w:r>
              <w:rPr>
                <w:color w:val="000000"/>
                <w:sz w:val="20"/>
                <w:szCs w:val="20"/>
                <w:lang w:val="en-GB" w:eastAsia="en-GB"/>
              </w:rPr>
              <w:t>Put</w:t>
            </w:r>
          </w:p>
        </w:tc>
        <w:tc>
          <w:tcPr>
            <w:tcW w:w="620" w:type="dxa"/>
            <w:tcBorders>
              <w:top w:val="nil"/>
              <w:left w:val="nil"/>
              <w:bottom w:val="single" w:sz="4" w:space="0" w:color="auto"/>
              <w:right w:val="single" w:sz="4" w:space="0" w:color="auto"/>
            </w:tcBorders>
            <w:shd w:val="clear" w:color="auto" w:fill="auto"/>
            <w:noWrap/>
            <w:vAlign w:val="bottom"/>
            <w:hideMark/>
          </w:tcPr>
          <w:p w14:paraId="3EE8FE42"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1.3</w:t>
            </w:r>
          </w:p>
        </w:tc>
        <w:tc>
          <w:tcPr>
            <w:tcW w:w="620" w:type="dxa"/>
            <w:tcBorders>
              <w:top w:val="nil"/>
              <w:left w:val="nil"/>
              <w:bottom w:val="single" w:sz="4" w:space="0" w:color="auto"/>
              <w:right w:val="single" w:sz="4" w:space="0" w:color="auto"/>
            </w:tcBorders>
            <w:shd w:val="clear" w:color="auto" w:fill="auto"/>
            <w:noWrap/>
            <w:vAlign w:val="bottom"/>
            <w:hideMark/>
          </w:tcPr>
          <w:p w14:paraId="0B6EF129"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17.9</w:t>
            </w:r>
          </w:p>
        </w:tc>
        <w:tc>
          <w:tcPr>
            <w:tcW w:w="620" w:type="dxa"/>
            <w:tcBorders>
              <w:top w:val="nil"/>
              <w:left w:val="nil"/>
              <w:bottom w:val="single" w:sz="4" w:space="0" w:color="auto"/>
              <w:right w:val="single" w:sz="4" w:space="0" w:color="auto"/>
            </w:tcBorders>
            <w:shd w:val="clear" w:color="auto" w:fill="auto"/>
            <w:noWrap/>
            <w:vAlign w:val="bottom"/>
            <w:hideMark/>
          </w:tcPr>
          <w:p w14:paraId="3A267ACD"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18.9</w:t>
            </w:r>
          </w:p>
        </w:tc>
        <w:tc>
          <w:tcPr>
            <w:tcW w:w="620" w:type="dxa"/>
            <w:tcBorders>
              <w:top w:val="nil"/>
              <w:left w:val="nil"/>
              <w:bottom w:val="single" w:sz="4" w:space="0" w:color="auto"/>
              <w:right w:val="single" w:sz="4" w:space="0" w:color="auto"/>
            </w:tcBorders>
            <w:shd w:val="clear" w:color="auto" w:fill="auto"/>
            <w:noWrap/>
            <w:vAlign w:val="bottom"/>
            <w:hideMark/>
          </w:tcPr>
          <w:p w14:paraId="7141DA32"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0.9</w:t>
            </w:r>
          </w:p>
        </w:tc>
        <w:tc>
          <w:tcPr>
            <w:tcW w:w="620" w:type="dxa"/>
            <w:tcBorders>
              <w:top w:val="nil"/>
              <w:left w:val="nil"/>
              <w:bottom w:val="single" w:sz="4" w:space="0" w:color="auto"/>
              <w:right w:val="single" w:sz="4" w:space="0" w:color="auto"/>
            </w:tcBorders>
            <w:shd w:val="clear" w:color="auto" w:fill="auto"/>
            <w:noWrap/>
            <w:vAlign w:val="bottom"/>
            <w:hideMark/>
          </w:tcPr>
          <w:p w14:paraId="065C9432"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58.7</w:t>
            </w:r>
          </w:p>
        </w:tc>
        <w:tc>
          <w:tcPr>
            <w:tcW w:w="620" w:type="dxa"/>
            <w:tcBorders>
              <w:top w:val="nil"/>
              <w:left w:val="nil"/>
              <w:bottom w:val="single" w:sz="4" w:space="0" w:color="auto"/>
              <w:right w:val="single" w:sz="4" w:space="0" w:color="auto"/>
            </w:tcBorders>
            <w:shd w:val="clear" w:color="auto" w:fill="auto"/>
            <w:noWrap/>
            <w:vAlign w:val="bottom"/>
            <w:hideMark/>
          </w:tcPr>
          <w:p w14:paraId="28AE0886"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105.0</w:t>
            </w:r>
          </w:p>
        </w:tc>
        <w:tc>
          <w:tcPr>
            <w:tcW w:w="620" w:type="dxa"/>
            <w:tcBorders>
              <w:top w:val="nil"/>
              <w:left w:val="nil"/>
              <w:bottom w:val="single" w:sz="4" w:space="0" w:color="auto"/>
              <w:right w:val="single" w:sz="4" w:space="0" w:color="auto"/>
            </w:tcBorders>
            <w:shd w:val="clear" w:color="auto" w:fill="auto"/>
            <w:noWrap/>
            <w:vAlign w:val="bottom"/>
            <w:hideMark/>
          </w:tcPr>
          <w:p w14:paraId="3789C5A9"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92.2</w:t>
            </w:r>
          </w:p>
        </w:tc>
        <w:tc>
          <w:tcPr>
            <w:tcW w:w="620" w:type="dxa"/>
            <w:tcBorders>
              <w:top w:val="nil"/>
              <w:left w:val="nil"/>
              <w:bottom w:val="single" w:sz="4" w:space="0" w:color="auto"/>
              <w:right w:val="single" w:sz="4" w:space="0" w:color="auto"/>
            </w:tcBorders>
            <w:shd w:val="clear" w:color="auto" w:fill="auto"/>
            <w:noWrap/>
            <w:vAlign w:val="bottom"/>
            <w:hideMark/>
          </w:tcPr>
          <w:p w14:paraId="3B70BB16"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73.6</w:t>
            </w:r>
          </w:p>
        </w:tc>
        <w:tc>
          <w:tcPr>
            <w:tcW w:w="620" w:type="dxa"/>
            <w:tcBorders>
              <w:top w:val="nil"/>
              <w:left w:val="nil"/>
              <w:bottom w:val="single" w:sz="4" w:space="0" w:color="auto"/>
              <w:right w:val="single" w:sz="4" w:space="0" w:color="auto"/>
            </w:tcBorders>
            <w:shd w:val="clear" w:color="auto" w:fill="auto"/>
            <w:noWrap/>
            <w:vAlign w:val="bottom"/>
            <w:hideMark/>
          </w:tcPr>
          <w:p w14:paraId="6EC61AE6"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95.0</w:t>
            </w:r>
          </w:p>
        </w:tc>
        <w:tc>
          <w:tcPr>
            <w:tcW w:w="620" w:type="dxa"/>
            <w:tcBorders>
              <w:top w:val="nil"/>
              <w:left w:val="nil"/>
              <w:bottom w:val="single" w:sz="4" w:space="0" w:color="auto"/>
              <w:right w:val="single" w:sz="4" w:space="0" w:color="auto"/>
            </w:tcBorders>
            <w:shd w:val="clear" w:color="auto" w:fill="auto"/>
            <w:noWrap/>
            <w:vAlign w:val="bottom"/>
            <w:hideMark/>
          </w:tcPr>
          <w:p w14:paraId="4102D693"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r>
      <w:tr w:rsidR="000E5FB9" w:rsidRPr="000E5FB9" w14:paraId="66F9C24F" w14:textId="77777777" w:rsidTr="000E5FB9">
        <w:trPr>
          <w:trHeight w:val="24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73094C0D" w14:textId="77777777" w:rsidR="000E5FB9" w:rsidRPr="00E272E8" w:rsidRDefault="000E5FB9" w:rsidP="000E5FB9">
            <w:pPr>
              <w:spacing w:before="0"/>
              <w:jc w:val="left"/>
              <w:rPr>
                <w:color w:val="000000"/>
                <w:sz w:val="20"/>
                <w:szCs w:val="20"/>
                <w:lang w:val="en-GB" w:eastAsia="en-GB"/>
              </w:rPr>
            </w:pPr>
            <w:r w:rsidRPr="00E272E8">
              <w:rPr>
                <w:color w:val="000000"/>
                <w:sz w:val="20"/>
                <w:szCs w:val="20"/>
                <w:lang w:val="en-GB" w:eastAsia="en-GB"/>
              </w:rPr>
              <w:t>17 02 02</w:t>
            </w:r>
          </w:p>
        </w:tc>
        <w:tc>
          <w:tcPr>
            <w:tcW w:w="2060" w:type="dxa"/>
            <w:tcBorders>
              <w:top w:val="nil"/>
              <w:left w:val="nil"/>
              <w:bottom w:val="single" w:sz="4" w:space="0" w:color="auto"/>
              <w:right w:val="single" w:sz="4" w:space="0" w:color="auto"/>
            </w:tcBorders>
            <w:shd w:val="clear" w:color="auto" w:fill="auto"/>
            <w:noWrap/>
            <w:vAlign w:val="bottom"/>
            <w:hideMark/>
          </w:tcPr>
          <w:p w14:paraId="46B7925F" w14:textId="77777777" w:rsidR="000E5FB9" w:rsidRPr="00E272E8" w:rsidRDefault="000E5FB9" w:rsidP="000E5FB9">
            <w:pPr>
              <w:spacing w:before="0"/>
              <w:jc w:val="left"/>
              <w:rPr>
                <w:color w:val="000000"/>
                <w:sz w:val="20"/>
                <w:szCs w:val="20"/>
                <w:lang w:val="en-GB" w:eastAsia="en-GB"/>
              </w:rPr>
            </w:pPr>
            <w:proofErr w:type="spellStart"/>
            <w:r w:rsidRPr="00E272E8">
              <w:rPr>
                <w:color w:val="000000"/>
                <w:sz w:val="20"/>
                <w:szCs w:val="20"/>
                <w:lang w:val="en-GB" w:eastAsia="en-GB"/>
              </w:rPr>
              <w:t>Klaas</w:t>
            </w:r>
            <w:proofErr w:type="spellEnd"/>
          </w:p>
        </w:tc>
        <w:tc>
          <w:tcPr>
            <w:tcW w:w="620" w:type="dxa"/>
            <w:tcBorders>
              <w:top w:val="nil"/>
              <w:left w:val="nil"/>
              <w:bottom w:val="single" w:sz="4" w:space="0" w:color="auto"/>
              <w:right w:val="single" w:sz="4" w:space="0" w:color="auto"/>
            </w:tcBorders>
            <w:shd w:val="clear" w:color="auto" w:fill="auto"/>
            <w:noWrap/>
            <w:vAlign w:val="bottom"/>
            <w:hideMark/>
          </w:tcPr>
          <w:p w14:paraId="0B7725E6"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74F5A4CB"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0EC00173"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77045C6F"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7D5B0F59"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2968C172"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32D1EC7C"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3A6A221F"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14ABC745"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1D086AE6"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r>
      <w:tr w:rsidR="000E5FB9" w:rsidRPr="000E5FB9" w14:paraId="5D2984DC" w14:textId="77777777" w:rsidTr="000E5FB9">
        <w:trPr>
          <w:trHeight w:val="24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16A038DA" w14:textId="77777777" w:rsidR="000E5FB9" w:rsidRPr="00E272E8" w:rsidRDefault="000E5FB9" w:rsidP="000E5FB9">
            <w:pPr>
              <w:spacing w:before="0"/>
              <w:jc w:val="left"/>
              <w:rPr>
                <w:color w:val="000000"/>
                <w:sz w:val="20"/>
                <w:szCs w:val="20"/>
                <w:lang w:val="en-GB" w:eastAsia="en-GB"/>
              </w:rPr>
            </w:pPr>
            <w:r w:rsidRPr="00E272E8">
              <w:rPr>
                <w:color w:val="000000"/>
                <w:sz w:val="20"/>
                <w:szCs w:val="20"/>
                <w:lang w:val="en-GB" w:eastAsia="en-GB"/>
              </w:rPr>
              <w:t>17 02 03</w:t>
            </w:r>
          </w:p>
        </w:tc>
        <w:tc>
          <w:tcPr>
            <w:tcW w:w="2060" w:type="dxa"/>
            <w:tcBorders>
              <w:top w:val="nil"/>
              <w:left w:val="nil"/>
              <w:bottom w:val="single" w:sz="4" w:space="0" w:color="auto"/>
              <w:right w:val="single" w:sz="4" w:space="0" w:color="auto"/>
            </w:tcBorders>
            <w:shd w:val="clear" w:color="auto" w:fill="auto"/>
            <w:noWrap/>
            <w:vAlign w:val="bottom"/>
            <w:hideMark/>
          </w:tcPr>
          <w:p w14:paraId="1BB1C91B" w14:textId="77777777" w:rsidR="000E5FB9" w:rsidRPr="00E272E8" w:rsidRDefault="000E5FB9" w:rsidP="000E5FB9">
            <w:pPr>
              <w:spacing w:before="0"/>
              <w:jc w:val="left"/>
              <w:rPr>
                <w:color w:val="000000"/>
                <w:sz w:val="20"/>
                <w:szCs w:val="20"/>
                <w:lang w:val="en-GB" w:eastAsia="en-GB"/>
              </w:rPr>
            </w:pPr>
            <w:r w:rsidRPr="00E272E8">
              <w:rPr>
                <w:color w:val="000000"/>
                <w:sz w:val="20"/>
                <w:szCs w:val="20"/>
                <w:lang w:val="en-GB" w:eastAsia="en-GB"/>
              </w:rPr>
              <w:t>Plastid</w:t>
            </w:r>
          </w:p>
        </w:tc>
        <w:tc>
          <w:tcPr>
            <w:tcW w:w="620" w:type="dxa"/>
            <w:tcBorders>
              <w:top w:val="nil"/>
              <w:left w:val="nil"/>
              <w:bottom w:val="single" w:sz="4" w:space="0" w:color="auto"/>
              <w:right w:val="single" w:sz="4" w:space="0" w:color="auto"/>
            </w:tcBorders>
            <w:shd w:val="clear" w:color="auto" w:fill="auto"/>
            <w:noWrap/>
            <w:vAlign w:val="bottom"/>
            <w:hideMark/>
          </w:tcPr>
          <w:p w14:paraId="0E7CD658"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6637B706"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02753ED8"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66F899E4"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6A34AD39"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01E65C0C"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0.2</w:t>
            </w:r>
          </w:p>
        </w:tc>
        <w:tc>
          <w:tcPr>
            <w:tcW w:w="620" w:type="dxa"/>
            <w:tcBorders>
              <w:top w:val="nil"/>
              <w:left w:val="nil"/>
              <w:bottom w:val="single" w:sz="4" w:space="0" w:color="auto"/>
              <w:right w:val="single" w:sz="4" w:space="0" w:color="auto"/>
            </w:tcBorders>
            <w:shd w:val="clear" w:color="auto" w:fill="auto"/>
            <w:noWrap/>
            <w:vAlign w:val="bottom"/>
            <w:hideMark/>
          </w:tcPr>
          <w:p w14:paraId="7D65E0E4"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0.8</w:t>
            </w:r>
          </w:p>
        </w:tc>
        <w:tc>
          <w:tcPr>
            <w:tcW w:w="620" w:type="dxa"/>
            <w:tcBorders>
              <w:top w:val="nil"/>
              <w:left w:val="nil"/>
              <w:bottom w:val="single" w:sz="4" w:space="0" w:color="auto"/>
              <w:right w:val="single" w:sz="4" w:space="0" w:color="auto"/>
            </w:tcBorders>
            <w:shd w:val="clear" w:color="auto" w:fill="auto"/>
            <w:noWrap/>
            <w:vAlign w:val="bottom"/>
            <w:hideMark/>
          </w:tcPr>
          <w:p w14:paraId="4871954C"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0.2</w:t>
            </w:r>
          </w:p>
        </w:tc>
        <w:tc>
          <w:tcPr>
            <w:tcW w:w="620" w:type="dxa"/>
            <w:tcBorders>
              <w:top w:val="nil"/>
              <w:left w:val="nil"/>
              <w:bottom w:val="single" w:sz="4" w:space="0" w:color="auto"/>
              <w:right w:val="single" w:sz="4" w:space="0" w:color="auto"/>
            </w:tcBorders>
            <w:shd w:val="clear" w:color="auto" w:fill="auto"/>
            <w:noWrap/>
            <w:vAlign w:val="bottom"/>
            <w:hideMark/>
          </w:tcPr>
          <w:p w14:paraId="487968F0"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0.4</w:t>
            </w:r>
          </w:p>
        </w:tc>
        <w:tc>
          <w:tcPr>
            <w:tcW w:w="620" w:type="dxa"/>
            <w:tcBorders>
              <w:top w:val="nil"/>
              <w:left w:val="nil"/>
              <w:bottom w:val="single" w:sz="4" w:space="0" w:color="auto"/>
              <w:right w:val="single" w:sz="4" w:space="0" w:color="auto"/>
            </w:tcBorders>
            <w:shd w:val="clear" w:color="auto" w:fill="auto"/>
            <w:noWrap/>
            <w:vAlign w:val="bottom"/>
            <w:hideMark/>
          </w:tcPr>
          <w:p w14:paraId="74BBA157"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r>
      <w:tr w:rsidR="000E5FB9" w:rsidRPr="000E5FB9" w14:paraId="49A393D1" w14:textId="77777777" w:rsidTr="000E5FB9">
        <w:trPr>
          <w:trHeight w:val="72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1CDAC850" w14:textId="77777777" w:rsidR="000E5FB9" w:rsidRPr="00E272E8" w:rsidRDefault="000E5FB9" w:rsidP="000E5FB9">
            <w:pPr>
              <w:spacing w:before="0"/>
              <w:jc w:val="left"/>
              <w:rPr>
                <w:color w:val="000000"/>
                <w:sz w:val="20"/>
                <w:szCs w:val="20"/>
                <w:lang w:val="en-GB" w:eastAsia="en-GB"/>
              </w:rPr>
            </w:pPr>
            <w:r w:rsidRPr="00E272E8">
              <w:rPr>
                <w:color w:val="000000"/>
                <w:sz w:val="20"/>
                <w:szCs w:val="20"/>
                <w:lang w:val="en-GB" w:eastAsia="en-GB"/>
              </w:rPr>
              <w:t>17 02 04*</w:t>
            </w:r>
          </w:p>
        </w:tc>
        <w:tc>
          <w:tcPr>
            <w:tcW w:w="2060" w:type="dxa"/>
            <w:tcBorders>
              <w:top w:val="nil"/>
              <w:left w:val="nil"/>
              <w:bottom w:val="single" w:sz="4" w:space="0" w:color="auto"/>
              <w:right w:val="single" w:sz="4" w:space="0" w:color="auto"/>
            </w:tcBorders>
            <w:shd w:val="clear" w:color="auto" w:fill="auto"/>
            <w:vAlign w:val="bottom"/>
            <w:hideMark/>
          </w:tcPr>
          <w:p w14:paraId="1043571E" w14:textId="77777777" w:rsidR="000E5FB9" w:rsidRPr="00E272E8" w:rsidRDefault="000E5FB9" w:rsidP="000E5FB9">
            <w:pPr>
              <w:spacing w:before="0"/>
              <w:jc w:val="left"/>
              <w:rPr>
                <w:color w:val="000000"/>
                <w:sz w:val="20"/>
                <w:szCs w:val="20"/>
                <w:lang w:val="en-GB" w:eastAsia="en-GB"/>
              </w:rPr>
            </w:pPr>
            <w:proofErr w:type="spellStart"/>
            <w:r w:rsidRPr="00E272E8">
              <w:rPr>
                <w:color w:val="000000"/>
                <w:sz w:val="20"/>
                <w:szCs w:val="20"/>
                <w:lang w:val="en-GB" w:eastAsia="en-GB"/>
              </w:rPr>
              <w:t>Ohtlikke</w:t>
            </w:r>
            <w:proofErr w:type="spellEnd"/>
            <w:r w:rsidRPr="00E272E8">
              <w:rPr>
                <w:color w:val="000000"/>
                <w:sz w:val="20"/>
                <w:szCs w:val="20"/>
                <w:lang w:val="en-GB" w:eastAsia="en-GB"/>
              </w:rPr>
              <w:t xml:space="preserve"> </w:t>
            </w:r>
            <w:proofErr w:type="spellStart"/>
            <w:r w:rsidRPr="00E272E8">
              <w:rPr>
                <w:color w:val="000000"/>
                <w:sz w:val="20"/>
                <w:szCs w:val="20"/>
                <w:lang w:val="en-GB" w:eastAsia="en-GB"/>
              </w:rPr>
              <w:t>aineid</w:t>
            </w:r>
            <w:proofErr w:type="spellEnd"/>
            <w:r w:rsidRPr="00E272E8">
              <w:rPr>
                <w:color w:val="000000"/>
                <w:sz w:val="20"/>
                <w:szCs w:val="20"/>
                <w:lang w:val="en-GB" w:eastAsia="en-GB"/>
              </w:rPr>
              <w:t xml:space="preserve"> </w:t>
            </w:r>
            <w:proofErr w:type="spellStart"/>
            <w:r w:rsidRPr="00E272E8">
              <w:rPr>
                <w:color w:val="000000"/>
                <w:sz w:val="20"/>
                <w:szCs w:val="20"/>
                <w:lang w:val="en-GB" w:eastAsia="en-GB"/>
              </w:rPr>
              <w:t>sisaldavad</w:t>
            </w:r>
            <w:proofErr w:type="spellEnd"/>
            <w:r w:rsidRPr="00E272E8">
              <w:rPr>
                <w:color w:val="000000"/>
                <w:sz w:val="20"/>
                <w:szCs w:val="20"/>
                <w:lang w:val="en-GB" w:eastAsia="en-GB"/>
              </w:rPr>
              <w:t xml:space="preserve"> </w:t>
            </w:r>
            <w:proofErr w:type="spellStart"/>
            <w:r w:rsidRPr="00E272E8">
              <w:rPr>
                <w:color w:val="000000"/>
                <w:sz w:val="20"/>
                <w:szCs w:val="20"/>
                <w:lang w:val="en-GB" w:eastAsia="en-GB"/>
              </w:rPr>
              <w:t>või</w:t>
            </w:r>
            <w:proofErr w:type="spellEnd"/>
            <w:r w:rsidRPr="00E272E8">
              <w:rPr>
                <w:color w:val="000000"/>
                <w:sz w:val="20"/>
                <w:szCs w:val="20"/>
                <w:lang w:val="en-GB" w:eastAsia="en-GB"/>
              </w:rPr>
              <w:t xml:space="preserve"> </w:t>
            </w:r>
            <w:proofErr w:type="spellStart"/>
            <w:r w:rsidRPr="00E272E8">
              <w:rPr>
                <w:color w:val="000000"/>
                <w:sz w:val="20"/>
                <w:szCs w:val="20"/>
                <w:lang w:val="en-GB" w:eastAsia="en-GB"/>
              </w:rPr>
              <w:t>nendega</w:t>
            </w:r>
            <w:proofErr w:type="spellEnd"/>
            <w:r w:rsidRPr="00E272E8">
              <w:rPr>
                <w:color w:val="000000"/>
                <w:sz w:val="20"/>
                <w:szCs w:val="20"/>
                <w:lang w:val="en-GB" w:eastAsia="en-GB"/>
              </w:rPr>
              <w:t xml:space="preserve"> </w:t>
            </w:r>
            <w:proofErr w:type="spellStart"/>
            <w:r w:rsidRPr="00E272E8">
              <w:rPr>
                <w:color w:val="000000"/>
                <w:sz w:val="20"/>
                <w:szCs w:val="20"/>
                <w:lang w:val="en-GB" w:eastAsia="en-GB"/>
              </w:rPr>
              <w:t>saastatud</w:t>
            </w:r>
            <w:proofErr w:type="spellEnd"/>
            <w:r w:rsidRPr="00E272E8">
              <w:rPr>
                <w:color w:val="000000"/>
                <w:sz w:val="20"/>
                <w:szCs w:val="20"/>
                <w:lang w:val="en-GB" w:eastAsia="en-GB"/>
              </w:rPr>
              <w:t xml:space="preserve"> </w:t>
            </w:r>
            <w:proofErr w:type="spellStart"/>
            <w:r w:rsidRPr="00E272E8">
              <w:rPr>
                <w:color w:val="000000"/>
                <w:sz w:val="20"/>
                <w:szCs w:val="20"/>
                <w:lang w:val="en-GB" w:eastAsia="en-GB"/>
              </w:rPr>
              <w:t>puit</w:t>
            </w:r>
            <w:proofErr w:type="spellEnd"/>
            <w:r w:rsidRPr="00E272E8">
              <w:rPr>
                <w:color w:val="000000"/>
                <w:sz w:val="20"/>
                <w:szCs w:val="20"/>
                <w:lang w:val="en-GB" w:eastAsia="en-GB"/>
              </w:rPr>
              <w:t xml:space="preserve">, </w:t>
            </w:r>
            <w:proofErr w:type="spellStart"/>
            <w:r w:rsidRPr="00E272E8">
              <w:rPr>
                <w:color w:val="000000"/>
                <w:sz w:val="20"/>
                <w:szCs w:val="20"/>
                <w:lang w:val="en-GB" w:eastAsia="en-GB"/>
              </w:rPr>
              <w:t>klaas</w:t>
            </w:r>
            <w:proofErr w:type="spellEnd"/>
            <w:r w:rsidRPr="00E272E8">
              <w:rPr>
                <w:color w:val="000000"/>
                <w:sz w:val="20"/>
                <w:szCs w:val="20"/>
                <w:lang w:val="en-GB" w:eastAsia="en-GB"/>
              </w:rPr>
              <w:t xml:space="preserve"> </w:t>
            </w:r>
            <w:proofErr w:type="spellStart"/>
            <w:r w:rsidRPr="00E272E8">
              <w:rPr>
                <w:color w:val="000000"/>
                <w:sz w:val="20"/>
                <w:szCs w:val="20"/>
                <w:lang w:val="en-GB" w:eastAsia="en-GB"/>
              </w:rPr>
              <w:t>ja</w:t>
            </w:r>
            <w:proofErr w:type="spellEnd"/>
            <w:r w:rsidRPr="00E272E8">
              <w:rPr>
                <w:color w:val="000000"/>
                <w:sz w:val="20"/>
                <w:szCs w:val="20"/>
                <w:lang w:val="en-GB" w:eastAsia="en-GB"/>
              </w:rPr>
              <w:t xml:space="preserve"> plastid</w:t>
            </w:r>
          </w:p>
        </w:tc>
        <w:tc>
          <w:tcPr>
            <w:tcW w:w="620" w:type="dxa"/>
            <w:tcBorders>
              <w:top w:val="nil"/>
              <w:left w:val="nil"/>
              <w:bottom w:val="single" w:sz="4" w:space="0" w:color="auto"/>
              <w:right w:val="single" w:sz="4" w:space="0" w:color="auto"/>
            </w:tcBorders>
            <w:shd w:val="clear" w:color="auto" w:fill="auto"/>
            <w:noWrap/>
            <w:vAlign w:val="bottom"/>
            <w:hideMark/>
          </w:tcPr>
          <w:p w14:paraId="0271DA44"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64CF174D"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77BDD271"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483F385B"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3C61C5EA"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9.2</w:t>
            </w:r>
          </w:p>
        </w:tc>
        <w:tc>
          <w:tcPr>
            <w:tcW w:w="620" w:type="dxa"/>
            <w:tcBorders>
              <w:top w:val="nil"/>
              <w:left w:val="nil"/>
              <w:bottom w:val="single" w:sz="4" w:space="0" w:color="auto"/>
              <w:right w:val="single" w:sz="4" w:space="0" w:color="auto"/>
            </w:tcBorders>
            <w:shd w:val="clear" w:color="auto" w:fill="auto"/>
            <w:noWrap/>
            <w:vAlign w:val="bottom"/>
            <w:hideMark/>
          </w:tcPr>
          <w:p w14:paraId="0DF26718"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2769C954"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205D6B8B"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3AF366AC"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26B6B0A6"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r>
      <w:tr w:rsidR="000E5FB9" w:rsidRPr="000E5FB9" w14:paraId="3BA38434" w14:textId="77777777" w:rsidTr="000E5FB9">
        <w:trPr>
          <w:trHeight w:val="72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236A85A8" w14:textId="77777777" w:rsidR="000E5FB9" w:rsidRPr="00E272E8" w:rsidRDefault="000E5FB9" w:rsidP="000E5FB9">
            <w:pPr>
              <w:spacing w:before="0"/>
              <w:jc w:val="left"/>
              <w:rPr>
                <w:color w:val="000000"/>
                <w:sz w:val="20"/>
                <w:szCs w:val="20"/>
                <w:lang w:val="en-GB" w:eastAsia="en-GB"/>
              </w:rPr>
            </w:pPr>
            <w:r w:rsidRPr="00E272E8">
              <w:rPr>
                <w:color w:val="000000"/>
                <w:sz w:val="20"/>
                <w:szCs w:val="20"/>
                <w:lang w:val="en-GB" w:eastAsia="en-GB"/>
              </w:rPr>
              <w:t>17 03 02</w:t>
            </w:r>
          </w:p>
        </w:tc>
        <w:tc>
          <w:tcPr>
            <w:tcW w:w="2060" w:type="dxa"/>
            <w:tcBorders>
              <w:top w:val="nil"/>
              <w:left w:val="nil"/>
              <w:bottom w:val="single" w:sz="4" w:space="0" w:color="auto"/>
              <w:right w:val="single" w:sz="4" w:space="0" w:color="auto"/>
            </w:tcBorders>
            <w:shd w:val="clear" w:color="auto" w:fill="auto"/>
            <w:vAlign w:val="bottom"/>
            <w:hideMark/>
          </w:tcPr>
          <w:p w14:paraId="48963182" w14:textId="77777777" w:rsidR="000E5FB9" w:rsidRPr="00E272E8" w:rsidRDefault="000E5FB9" w:rsidP="000E5FB9">
            <w:pPr>
              <w:spacing w:before="0"/>
              <w:jc w:val="left"/>
              <w:rPr>
                <w:color w:val="000000"/>
                <w:sz w:val="20"/>
                <w:szCs w:val="20"/>
                <w:lang w:val="en-GB" w:eastAsia="en-GB"/>
              </w:rPr>
            </w:pPr>
            <w:proofErr w:type="spellStart"/>
            <w:r w:rsidRPr="00E272E8">
              <w:rPr>
                <w:color w:val="000000"/>
                <w:sz w:val="20"/>
                <w:szCs w:val="20"/>
                <w:lang w:val="en-GB" w:eastAsia="en-GB"/>
              </w:rPr>
              <w:t>Bituumenitaolised</w:t>
            </w:r>
            <w:proofErr w:type="spellEnd"/>
            <w:r w:rsidRPr="00E272E8">
              <w:rPr>
                <w:color w:val="000000"/>
                <w:sz w:val="20"/>
                <w:szCs w:val="20"/>
                <w:lang w:val="en-GB" w:eastAsia="en-GB"/>
              </w:rPr>
              <w:t xml:space="preserve"> </w:t>
            </w:r>
            <w:proofErr w:type="spellStart"/>
            <w:r w:rsidRPr="00E272E8">
              <w:rPr>
                <w:color w:val="000000"/>
                <w:sz w:val="20"/>
                <w:szCs w:val="20"/>
                <w:lang w:val="en-GB" w:eastAsia="en-GB"/>
              </w:rPr>
              <w:t>segud</w:t>
            </w:r>
            <w:proofErr w:type="spellEnd"/>
            <w:r w:rsidRPr="00E272E8">
              <w:rPr>
                <w:color w:val="000000"/>
                <w:sz w:val="20"/>
                <w:szCs w:val="20"/>
                <w:lang w:val="en-GB" w:eastAsia="en-GB"/>
              </w:rPr>
              <w:t xml:space="preserve">, </w:t>
            </w:r>
            <w:proofErr w:type="spellStart"/>
            <w:r w:rsidRPr="00E272E8">
              <w:rPr>
                <w:color w:val="000000"/>
                <w:sz w:val="20"/>
                <w:szCs w:val="20"/>
                <w:lang w:val="en-GB" w:eastAsia="en-GB"/>
              </w:rPr>
              <w:t>mida</w:t>
            </w:r>
            <w:proofErr w:type="spellEnd"/>
            <w:r w:rsidRPr="00E272E8">
              <w:rPr>
                <w:color w:val="000000"/>
                <w:sz w:val="20"/>
                <w:szCs w:val="20"/>
                <w:lang w:val="en-GB" w:eastAsia="en-GB"/>
              </w:rPr>
              <w:t xml:space="preserve"> </w:t>
            </w:r>
            <w:proofErr w:type="spellStart"/>
            <w:r w:rsidRPr="00E272E8">
              <w:rPr>
                <w:color w:val="000000"/>
                <w:sz w:val="20"/>
                <w:szCs w:val="20"/>
                <w:lang w:val="en-GB" w:eastAsia="en-GB"/>
              </w:rPr>
              <w:t>ei</w:t>
            </w:r>
            <w:proofErr w:type="spellEnd"/>
            <w:r w:rsidRPr="00E272E8">
              <w:rPr>
                <w:color w:val="000000"/>
                <w:sz w:val="20"/>
                <w:szCs w:val="20"/>
                <w:lang w:val="en-GB" w:eastAsia="en-GB"/>
              </w:rPr>
              <w:t xml:space="preserve"> ole </w:t>
            </w:r>
            <w:proofErr w:type="spellStart"/>
            <w:r w:rsidRPr="00E272E8">
              <w:rPr>
                <w:color w:val="000000"/>
                <w:sz w:val="20"/>
                <w:szCs w:val="20"/>
                <w:lang w:val="en-GB" w:eastAsia="en-GB"/>
              </w:rPr>
              <w:t>nimetatud</w:t>
            </w:r>
            <w:proofErr w:type="spellEnd"/>
            <w:r w:rsidRPr="00E272E8">
              <w:rPr>
                <w:color w:val="000000"/>
                <w:sz w:val="20"/>
                <w:szCs w:val="20"/>
                <w:lang w:val="en-GB" w:eastAsia="en-GB"/>
              </w:rPr>
              <w:t xml:space="preserve"> </w:t>
            </w:r>
            <w:proofErr w:type="spellStart"/>
            <w:r w:rsidRPr="00E272E8">
              <w:rPr>
                <w:color w:val="000000"/>
                <w:sz w:val="20"/>
                <w:szCs w:val="20"/>
                <w:lang w:val="en-GB" w:eastAsia="en-GB"/>
              </w:rPr>
              <w:t>koodinumbriga</w:t>
            </w:r>
            <w:proofErr w:type="spellEnd"/>
            <w:r w:rsidRPr="00E272E8">
              <w:rPr>
                <w:color w:val="000000"/>
                <w:sz w:val="20"/>
                <w:szCs w:val="20"/>
                <w:lang w:val="en-GB" w:eastAsia="en-GB"/>
              </w:rPr>
              <w:t xml:space="preserve"> 17 03 01*</w:t>
            </w:r>
          </w:p>
        </w:tc>
        <w:tc>
          <w:tcPr>
            <w:tcW w:w="620" w:type="dxa"/>
            <w:tcBorders>
              <w:top w:val="nil"/>
              <w:left w:val="nil"/>
              <w:bottom w:val="single" w:sz="4" w:space="0" w:color="auto"/>
              <w:right w:val="single" w:sz="4" w:space="0" w:color="auto"/>
            </w:tcBorders>
            <w:shd w:val="clear" w:color="auto" w:fill="auto"/>
            <w:noWrap/>
            <w:vAlign w:val="bottom"/>
            <w:hideMark/>
          </w:tcPr>
          <w:p w14:paraId="44F619E6"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304C65F2"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7DEFC323"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721E07D4"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051F426F"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1B445DE4"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28D2A4D5"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340A5147"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0ADCD8BA"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25.8</w:t>
            </w:r>
          </w:p>
        </w:tc>
        <w:tc>
          <w:tcPr>
            <w:tcW w:w="620" w:type="dxa"/>
            <w:tcBorders>
              <w:top w:val="nil"/>
              <w:left w:val="nil"/>
              <w:bottom w:val="single" w:sz="4" w:space="0" w:color="auto"/>
              <w:right w:val="single" w:sz="4" w:space="0" w:color="auto"/>
            </w:tcBorders>
            <w:shd w:val="clear" w:color="auto" w:fill="auto"/>
            <w:noWrap/>
            <w:vAlign w:val="bottom"/>
            <w:hideMark/>
          </w:tcPr>
          <w:p w14:paraId="5573196E"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r>
      <w:tr w:rsidR="000E5FB9" w:rsidRPr="000E5FB9" w14:paraId="7DFF8285" w14:textId="77777777" w:rsidTr="000E5FB9">
        <w:trPr>
          <w:trHeight w:val="24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0B13804E" w14:textId="77777777" w:rsidR="000E5FB9" w:rsidRPr="00E272E8" w:rsidRDefault="000E5FB9" w:rsidP="000E5FB9">
            <w:pPr>
              <w:spacing w:before="0"/>
              <w:jc w:val="left"/>
              <w:rPr>
                <w:color w:val="000000"/>
                <w:sz w:val="20"/>
                <w:szCs w:val="20"/>
                <w:lang w:val="en-GB" w:eastAsia="en-GB"/>
              </w:rPr>
            </w:pPr>
            <w:r w:rsidRPr="00E272E8">
              <w:rPr>
                <w:color w:val="000000"/>
                <w:sz w:val="20"/>
                <w:szCs w:val="20"/>
                <w:lang w:val="en-GB" w:eastAsia="en-GB"/>
              </w:rPr>
              <w:t>17 04 01</w:t>
            </w:r>
          </w:p>
        </w:tc>
        <w:tc>
          <w:tcPr>
            <w:tcW w:w="2060" w:type="dxa"/>
            <w:tcBorders>
              <w:top w:val="nil"/>
              <w:left w:val="nil"/>
              <w:bottom w:val="single" w:sz="4" w:space="0" w:color="auto"/>
              <w:right w:val="single" w:sz="4" w:space="0" w:color="auto"/>
            </w:tcBorders>
            <w:shd w:val="clear" w:color="auto" w:fill="auto"/>
            <w:noWrap/>
            <w:vAlign w:val="bottom"/>
            <w:hideMark/>
          </w:tcPr>
          <w:p w14:paraId="062DF9C5" w14:textId="77777777" w:rsidR="000E5FB9" w:rsidRPr="00E272E8" w:rsidRDefault="000E5FB9" w:rsidP="000E5FB9">
            <w:pPr>
              <w:spacing w:before="0"/>
              <w:jc w:val="left"/>
              <w:rPr>
                <w:color w:val="000000"/>
                <w:sz w:val="20"/>
                <w:szCs w:val="20"/>
                <w:lang w:val="en-GB" w:eastAsia="en-GB"/>
              </w:rPr>
            </w:pPr>
            <w:proofErr w:type="spellStart"/>
            <w:r w:rsidRPr="00E272E8">
              <w:rPr>
                <w:color w:val="000000"/>
                <w:sz w:val="20"/>
                <w:szCs w:val="20"/>
                <w:lang w:val="en-GB" w:eastAsia="en-GB"/>
              </w:rPr>
              <w:t>Vask</w:t>
            </w:r>
            <w:proofErr w:type="spellEnd"/>
            <w:r w:rsidRPr="00E272E8">
              <w:rPr>
                <w:color w:val="000000"/>
                <w:sz w:val="20"/>
                <w:szCs w:val="20"/>
                <w:lang w:val="en-GB" w:eastAsia="en-GB"/>
              </w:rPr>
              <w:t xml:space="preserve">, </w:t>
            </w:r>
            <w:proofErr w:type="spellStart"/>
            <w:r w:rsidRPr="00E272E8">
              <w:rPr>
                <w:color w:val="000000"/>
                <w:sz w:val="20"/>
                <w:szCs w:val="20"/>
                <w:lang w:val="en-GB" w:eastAsia="en-GB"/>
              </w:rPr>
              <w:t>pronks</w:t>
            </w:r>
            <w:proofErr w:type="spellEnd"/>
            <w:r w:rsidRPr="00E272E8">
              <w:rPr>
                <w:color w:val="000000"/>
                <w:sz w:val="20"/>
                <w:szCs w:val="20"/>
                <w:lang w:val="en-GB" w:eastAsia="en-GB"/>
              </w:rPr>
              <w:t xml:space="preserve">, </w:t>
            </w:r>
            <w:proofErr w:type="spellStart"/>
            <w:r w:rsidRPr="00E272E8">
              <w:rPr>
                <w:color w:val="000000"/>
                <w:sz w:val="20"/>
                <w:szCs w:val="20"/>
                <w:lang w:val="en-GB" w:eastAsia="en-GB"/>
              </w:rPr>
              <w:t>valgevask</w:t>
            </w:r>
            <w:proofErr w:type="spellEnd"/>
          </w:p>
        </w:tc>
        <w:tc>
          <w:tcPr>
            <w:tcW w:w="620" w:type="dxa"/>
            <w:tcBorders>
              <w:top w:val="nil"/>
              <w:left w:val="nil"/>
              <w:bottom w:val="single" w:sz="4" w:space="0" w:color="auto"/>
              <w:right w:val="single" w:sz="4" w:space="0" w:color="auto"/>
            </w:tcBorders>
            <w:shd w:val="clear" w:color="auto" w:fill="auto"/>
            <w:noWrap/>
            <w:vAlign w:val="bottom"/>
            <w:hideMark/>
          </w:tcPr>
          <w:p w14:paraId="2CD3AE58"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4FD42D26"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0.9</w:t>
            </w:r>
          </w:p>
        </w:tc>
        <w:tc>
          <w:tcPr>
            <w:tcW w:w="620" w:type="dxa"/>
            <w:tcBorders>
              <w:top w:val="nil"/>
              <w:left w:val="nil"/>
              <w:bottom w:val="single" w:sz="4" w:space="0" w:color="auto"/>
              <w:right w:val="single" w:sz="4" w:space="0" w:color="auto"/>
            </w:tcBorders>
            <w:shd w:val="clear" w:color="auto" w:fill="auto"/>
            <w:noWrap/>
            <w:vAlign w:val="bottom"/>
            <w:hideMark/>
          </w:tcPr>
          <w:p w14:paraId="19D4FA13"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1A8A7AA1"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1.0</w:t>
            </w:r>
          </w:p>
        </w:tc>
        <w:tc>
          <w:tcPr>
            <w:tcW w:w="620" w:type="dxa"/>
            <w:tcBorders>
              <w:top w:val="nil"/>
              <w:left w:val="nil"/>
              <w:bottom w:val="single" w:sz="4" w:space="0" w:color="auto"/>
              <w:right w:val="single" w:sz="4" w:space="0" w:color="auto"/>
            </w:tcBorders>
            <w:shd w:val="clear" w:color="auto" w:fill="auto"/>
            <w:noWrap/>
            <w:vAlign w:val="bottom"/>
            <w:hideMark/>
          </w:tcPr>
          <w:p w14:paraId="4D8F3027"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093734D1"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3.1</w:t>
            </w:r>
          </w:p>
        </w:tc>
        <w:tc>
          <w:tcPr>
            <w:tcW w:w="620" w:type="dxa"/>
            <w:tcBorders>
              <w:top w:val="nil"/>
              <w:left w:val="nil"/>
              <w:bottom w:val="single" w:sz="4" w:space="0" w:color="auto"/>
              <w:right w:val="single" w:sz="4" w:space="0" w:color="auto"/>
            </w:tcBorders>
            <w:shd w:val="clear" w:color="auto" w:fill="auto"/>
            <w:noWrap/>
            <w:vAlign w:val="bottom"/>
            <w:hideMark/>
          </w:tcPr>
          <w:p w14:paraId="25F1F7F1"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4EC18D00"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2.1</w:t>
            </w:r>
          </w:p>
        </w:tc>
        <w:tc>
          <w:tcPr>
            <w:tcW w:w="620" w:type="dxa"/>
            <w:tcBorders>
              <w:top w:val="nil"/>
              <w:left w:val="nil"/>
              <w:bottom w:val="single" w:sz="4" w:space="0" w:color="auto"/>
              <w:right w:val="single" w:sz="4" w:space="0" w:color="auto"/>
            </w:tcBorders>
            <w:shd w:val="clear" w:color="auto" w:fill="auto"/>
            <w:noWrap/>
            <w:vAlign w:val="bottom"/>
            <w:hideMark/>
          </w:tcPr>
          <w:p w14:paraId="724B1888"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1.2</w:t>
            </w:r>
          </w:p>
        </w:tc>
        <w:tc>
          <w:tcPr>
            <w:tcW w:w="620" w:type="dxa"/>
            <w:tcBorders>
              <w:top w:val="nil"/>
              <w:left w:val="nil"/>
              <w:bottom w:val="single" w:sz="4" w:space="0" w:color="auto"/>
              <w:right w:val="single" w:sz="4" w:space="0" w:color="auto"/>
            </w:tcBorders>
            <w:shd w:val="clear" w:color="auto" w:fill="auto"/>
            <w:noWrap/>
            <w:vAlign w:val="bottom"/>
            <w:hideMark/>
          </w:tcPr>
          <w:p w14:paraId="45F909F3"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1.6</w:t>
            </w:r>
          </w:p>
        </w:tc>
      </w:tr>
      <w:tr w:rsidR="000E5FB9" w:rsidRPr="000E5FB9" w14:paraId="548117D6" w14:textId="77777777" w:rsidTr="000E5FB9">
        <w:trPr>
          <w:trHeight w:val="24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4E3F20F3" w14:textId="77777777" w:rsidR="000E5FB9" w:rsidRPr="00E272E8" w:rsidRDefault="000E5FB9" w:rsidP="000E5FB9">
            <w:pPr>
              <w:spacing w:before="0"/>
              <w:jc w:val="left"/>
              <w:rPr>
                <w:color w:val="000000"/>
                <w:sz w:val="20"/>
                <w:szCs w:val="20"/>
                <w:lang w:val="en-GB" w:eastAsia="en-GB"/>
              </w:rPr>
            </w:pPr>
            <w:r w:rsidRPr="00E272E8">
              <w:rPr>
                <w:color w:val="000000"/>
                <w:sz w:val="20"/>
                <w:szCs w:val="20"/>
                <w:lang w:val="en-GB" w:eastAsia="en-GB"/>
              </w:rPr>
              <w:t>17 04 02</w:t>
            </w:r>
          </w:p>
        </w:tc>
        <w:tc>
          <w:tcPr>
            <w:tcW w:w="2060" w:type="dxa"/>
            <w:tcBorders>
              <w:top w:val="nil"/>
              <w:left w:val="nil"/>
              <w:bottom w:val="single" w:sz="4" w:space="0" w:color="auto"/>
              <w:right w:val="single" w:sz="4" w:space="0" w:color="auto"/>
            </w:tcBorders>
            <w:shd w:val="clear" w:color="auto" w:fill="auto"/>
            <w:noWrap/>
            <w:vAlign w:val="bottom"/>
            <w:hideMark/>
          </w:tcPr>
          <w:p w14:paraId="66DFF533" w14:textId="77777777" w:rsidR="000E5FB9" w:rsidRPr="00E272E8" w:rsidRDefault="000E5FB9" w:rsidP="000E5FB9">
            <w:pPr>
              <w:spacing w:before="0"/>
              <w:jc w:val="left"/>
              <w:rPr>
                <w:color w:val="000000"/>
                <w:sz w:val="20"/>
                <w:szCs w:val="20"/>
                <w:lang w:val="en-GB" w:eastAsia="en-GB"/>
              </w:rPr>
            </w:pPr>
            <w:proofErr w:type="spellStart"/>
            <w:r w:rsidRPr="00E272E8">
              <w:rPr>
                <w:color w:val="000000"/>
                <w:sz w:val="20"/>
                <w:szCs w:val="20"/>
                <w:lang w:val="en-GB" w:eastAsia="en-GB"/>
              </w:rPr>
              <w:t>Alumiinium</w:t>
            </w:r>
            <w:proofErr w:type="spellEnd"/>
          </w:p>
        </w:tc>
        <w:tc>
          <w:tcPr>
            <w:tcW w:w="620" w:type="dxa"/>
            <w:tcBorders>
              <w:top w:val="nil"/>
              <w:left w:val="nil"/>
              <w:bottom w:val="single" w:sz="4" w:space="0" w:color="auto"/>
              <w:right w:val="single" w:sz="4" w:space="0" w:color="auto"/>
            </w:tcBorders>
            <w:shd w:val="clear" w:color="auto" w:fill="auto"/>
            <w:noWrap/>
            <w:vAlign w:val="bottom"/>
            <w:hideMark/>
          </w:tcPr>
          <w:p w14:paraId="38CE8716"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66211D7F"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2.7</w:t>
            </w:r>
          </w:p>
        </w:tc>
        <w:tc>
          <w:tcPr>
            <w:tcW w:w="620" w:type="dxa"/>
            <w:tcBorders>
              <w:top w:val="nil"/>
              <w:left w:val="nil"/>
              <w:bottom w:val="single" w:sz="4" w:space="0" w:color="auto"/>
              <w:right w:val="single" w:sz="4" w:space="0" w:color="auto"/>
            </w:tcBorders>
            <w:shd w:val="clear" w:color="auto" w:fill="auto"/>
            <w:noWrap/>
            <w:vAlign w:val="bottom"/>
            <w:hideMark/>
          </w:tcPr>
          <w:p w14:paraId="1F758E6B"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7BE56D51"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1.6</w:t>
            </w:r>
          </w:p>
        </w:tc>
        <w:tc>
          <w:tcPr>
            <w:tcW w:w="620" w:type="dxa"/>
            <w:tcBorders>
              <w:top w:val="nil"/>
              <w:left w:val="nil"/>
              <w:bottom w:val="single" w:sz="4" w:space="0" w:color="auto"/>
              <w:right w:val="single" w:sz="4" w:space="0" w:color="auto"/>
            </w:tcBorders>
            <w:shd w:val="clear" w:color="auto" w:fill="auto"/>
            <w:noWrap/>
            <w:vAlign w:val="bottom"/>
            <w:hideMark/>
          </w:tcPr>
          <w:p w14:paraId="2B9FC373"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2B19D28B"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4.2</w:t>
            </w:r>
          </w:p>
        </w:tc>
        <w:tc>
          <w:tcPr>
            <w:tcW w:w="620" w:type="dxa"/>
            <w:tcBorders>
              <w:top w:val="nil"/>
              <w:left w:val="nil"/>
              <w:bottom w:val="single" w:sz="4" w:space="0" w:color="auto"/>
              <w:right w:val="single" w:sz="4" w:space="0" w:color="auto"/>
            </w:tcBorders>
            <w:shd w:val="clear" w:color="auto" w:fill="auto"/>
            <w:noWrap/>
            <w:vAlign w:val="bottom"/>
            <w:hideMark/>
          </w:tcPr>
          <w:p w14:paraId="18AEE814"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090A08FB"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7.6</w:t>
            </w:r>
          </w:p>
        </w:tc>
        <w:tc>
          <w:tcPr>
            <w:tcW w:w="620" w:type="dxa"/>
            <w:tcBorders>
              <w:top w:val="nil"/>
              <w:left w:val="nil"/>
              <w:bottom w:val="single" w:sz="4" w:space="0" w:color="auto"/>
              <w:right w:val="single" w:sz="4" w:space="0" w:color="auto"/>
            </w:tcBorders>
            <w:shd w:val="clear" w:color="auto" w:fill="auto"/>
            <w:noWrap/>
            <w:vAlign w:val="bottom"/>
            <w:hideMark/>
          </w:tcPr>
          <w:p w14:paraId="6107441F"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5.8</w:t>
            </w:r>
          </w:p>
        </w:tc>
        <w:tc>
          <w:tcPr>
            <w:tcW w:w="620" w:type="dxa"/>
            <w:tcBorders>
              <w:top w:val="nil"/>
              <w:left w:val="nil"/>
              <w:bottom w:val="single" w:sz="4" w:space="0" w:color="auto"/>
              <w:right w:val="single" w:sz="4" w:space="0" w:color="auto"/>
            </w:tcBorders>
            <w:shd w:val="clear" w:color="auto" w:fill="auto"/>
            <w:noWrap/>
            <w:vAlign w:val="bottom"/>
            <w:hideMark/>
          </w:tcPr>
          <w:p w14:paraId="6ECD4947"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11.6</w:t>
            </w:r>
          </w:p>
        </w:tc>
      </w:tr>
      <w:tr w:rsidR="000E5FB9" w:rsidRPr="000E5FB9" w14:paraId="37CD9E5E" w14:textId="77777777" w:rsidTr="000E5FB9">
        <w:trPr>
          <w:trHeight w:val="24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777C4E12" w14:textId="77777777" w:rsidR="000E5FB9" w:rsidRPr="00E272E8" w:rsidRDefault="000E5FB9" w:rsidP="000E5FB9">
            <w:pPr>
              <w:spacing w:before="0"/>
              <w:jc w:val="left"/>
              <w:rPr>
                <w:color w:val="000000"/>
                <w:sz w:val="20"/>
                <w:szCs w:val="20"/>
                <w:lang w:val="en-GB" w:eastAsia="en-GB"/>
              </w:rPr>
            </w:pPr>
            <w:r w:rsidRPr="00E272E8">
              <w:rPr>
                <w:color w:val="000000"/>
                <w:sz w:val="20"/>
                <w:szCs w:val="20"/>
                <w:lang w:val="en-GB" w:eastAsia="en-GB"/>
              </w:rPr>
              <w:t>17 04 03</w:t>
            </w:r>
          </w:p>
        </w:tc>
        <w:tc>
          <w:tcPr>
            <w:tcW w:w="2060" w:type="dxa"/>
            <w:tcBorders>
              <w:top w:val="nil"/>
              <w:left w:val="nil"/>
              <w:bottom w:val="single" w:sz="4" w:space="0" w:color="auto"/>
              <w:right w:val="single" w:sz="4" w:space="0" w:color="auto"/>
            </w:tcBorders>
            <w:shd w:val="clear" w:color="auto" w:fill="auto"/>
            <w:noWrap/>
            <w:vAlign w:val="bottom"/>
            <w:hideMark/>
          </w:tcPr>
          <w:p w14:paraId="76CC06DD" w14:textId="77777777" w:rsidR="000E5FB9" w:rsidRPr="00E272E8" w:rsidRDefault="000E5FB9" w:rsidP="000E5FB9">
            <w:pPr>
              <w:spacing w:before="0"/>
              <w:jc w:val="left"/>
              <w:rPr>
                <w:color w:val="000000"/>
                <w:sz w:val="20"/>
                <w:szCs w:val="20"/>
                <w:lang w:val="en-GB" w:eastAsia="en-GB"/>
              </w:rPr>
            </w:pPr>
            <w:proofErr w:type="spellStart"/>
            <w:r w:rsidRPr="00E272E8">
              <w:rPr>
                <w:color w:val="000000"/>
                <w:sz w:val="20"/>
                <w:szCs w:val="20"/>
                <w:lang w:val="en-GB" w:eastAsia="en-GB"/>
              </w:rPr>
              <w:t>Plii</w:t>
            </w:r>
            <w:proofErr w:type="spellEnd"/>
          </w:p>
        </w:tc>
        <w:tc>
          <w:tcPr>
            <w:tcW w:w="620" w:type="dxa"/>
            <w:tcBorders>
              <w:top w:val="nil"/>
              <w:left w:val="nil"/>
              <w:bottom w:val="single" w:sz="4" w:space="0" w:color="auto"/>
              <w:right w:val="single" w:sz="4" w:space="0" w:color="auto"/>
            </w:tcBorders>
            <w:shd w:val="clear" w:color="auto" w:fill="auto"/>
            <w:noWrap/>
            <w:vAlign w:val="bottom"/>
            <w:hideMark/>
          </w:tcPr>
          <w:p w14:paraId="0C305615"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3563189B"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35B3B5E5"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4A55E5E3"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5C610B2E"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11F6DC20"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46676721"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07EC3CFA"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0CEBEA16"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5180085C"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r>
      <w:tr w:rsidR="000E5FB9" w:rsidRPr="000E5FB9" w14:paraId="3C55B721" w14:textId="77777777" w:rsidTr="000E5FB9">
        <w:trPr>
          <w:trHeight w:val="24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66415A08" w14:textId="77777777" w:rsidR="000E5FB9" w:rsidRPr="00E272E8" w:rsidRDefault="000E5FB9" w:rsidP="000E5FB9">
            <w:pPr>
              <w:spacing w:before="0"/>
              <w:jc w:val="left"/>
              <w:rPr>
                <w:color w:val="000000"/>
                <w:sz w:val="20"/>
                <w:szCs w:val="20"/>
                <w:lang w:val="en-GB" w:eastAsia="en-GB"/>
              </w:rPr>
            </w:pPr>
            <w:r w:rsidRPr="00E272E8">
              <w:rPr>
                <w:color w:val="000000"/>
                <w:sz w:val="20"/>
                <w:szCs w:val="20"/>
                <w:lang w:val="en-GB" w:eastAsia="en-GB"/>
              </w:rPr>
              <w:t>17 04 04</w:t>
            </w:r>
          </w:p>
        </w:tc>
        <w:tc>
          <w:tcPr>
            <w:tcW w:w="2060" w:type="dxa"/>
            <w:tcBorders>
              <w:top w:val="nil"/>
              <w:left w:val="nil"/>
              <w:bottom w:val="single" w:sz="4" w:space="0" w:color="auto"/>
              <w:right w:val="single" w:sz="4" w:space="0" w:color="auto"/>
            </w:tcBorders>
            <w:shd w:val="clear" w:color="auto" w:fill="auto"/>
            <w:noWrap/>
            <w:vAlign w:val="bottom"/>
            <w:hideMark/>
          </w:tcPr>
          <w:p w14:paraId="7427D598" w14:textId="77777777" w:rsidR="000E5FB9" w:rsidRPr="00E272E8" w:rsidRDefault="000E5FB9" w:rsidP="000E5FB9">
            <w:pPr>
              <w:spacing w:before="0"/>
              <w:jc w:val="left"/>
              <w:rPr>
                <w:color w:val="000000"/>
                <w:sz w:val="20"/>
                <w:szCs w:val="20"/>
                <w:lang w:val="en-GB" w:eastAsia="en-GB"/>
              </w:rPr>
            </w:pPr>
            <w:proofErr w:type="spellStart"/>
            <w:r w:rsidRPr="00E272E8">
              <w:rPr>
                <w:color w:val="000000"/>
                <w:sz w:val="20"/>
                <w:szCs w:val="20"/>
                <w:lang w:val="en-GB" w:eastAsia="en-GB"/>
              </w:rPr>
              <w:t>Tsink</w:t>
            </w:r>
            <w:proofErr w:type="spellEnd"/>
          </w:p>
        </w:tc>
        <w:tc>
          <w:tcPr>
            <w:tcW w:w="620" w:type="dxa"/>
            <w:tcBorders>
              <w:top w:val="nil"/>
              <w:left w:val="nil"/>
              <w:bottom w:val="single" w:sz="4" w:space="0" w:color="auto"/>
              <w:right w:val="single" w:sz="4" w:space="0" w:color="auto"/>
            </w:tcBorders>
            <w:shd w:val="clear" w:color="auto" w:fill="auto"/>
            <w:noWrap/>
            <w:vAlign w:val="bottom"/>
            <w:hideMark/>
          </w:tcPr>
          <w:p w14:paraId="373A2F9D"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4E417C91"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41549B0C"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65CCE310"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002FD680"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46449F60"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51A30C87"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7724796C"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4D531108"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06C12FDC"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r>
      <w:tr w:rsidR="000E5FB9" w:rsidRPr="000E5FB9" w14:paraId="6F2FB5B5" w14:textId="77777777" w:rsidTr="000E5FB9">
        <w:trPr>
          <w:trHeight w:val="24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3F5F4D46" w14:textId="77777777" w:rsidR="000E5FB9" w:rsidRPr="00E272E8" w:rsidRDefault="000E5FB9" w:rsidP="000E5FB9">
            <w:pPr>
              <w:spacing w:before="0"/>
              <w:jc w:val="left"/>
              <w:rPr>
                <w:color w:val="000000"/>
                <w:sz w:val="20"/>
                <w:szCs w:val="20"/>
                <w:lang w:val="en-GB" w:eastAsia="en-GB"/>
              </w:rPr>
            </w:pPr>
            <w:r w:rsidRPr="00E272E8">
              <w:rPr>
                <w:color w:val="000000"/>
                <w:sz w:val="20"/>
                <w:szCs w:val="20"/>
                <w:lang w:val="en-GB" w:eastAsia="en-GB"/>
              </w:rPr>
              <w:t>17 04 05</w:t>
            </w:r>
          </w:p>
        </w:tc>
        <w:tc>
          <w:tcPr>
            <w:tcW w:w="2060" w:type="dxa"/>
            <w:tcBorders>
              <w:top w:val="nil"/>
              <w:left w:val="nil"/>
              <w:bottom w:val="single" w:sz="4" w:space="0" w:color="auto"/>
              <w:right w:val="single" w:sz="4" w:space="0" w:color="auto"/>
            </w:tcBorders>
            <w:shd w:val="clear" w:color="auto" w:fill="auto"/>
            <w:noWrap/>
            <w:vAlign w:val="bottom"/>
            <w:hideMark/>
          </w:tcPr>
          <w:p w14:paraId="46243991" w14:textId="77777777" w:rsidR="000E5FB9" w:rsidRPr="00E272E8" w:rsidRDefault="000E5FB9" w:rsidP="000E5FB9">
            <w:pPr>
              <w:spacing w:before="0"/>
              <w:jc w:val="left"/>
              <w:rPr>
                <w:color w:val="000000"/>
                <w:sz w:val="20"/>
                <w:szCs w:val="20"/>
                <w:lang w:val="en-GB" w:eastAsia="en-GB"/>
              </w:rPr>
            </w:pPr>
            <w:proofErr w:type="spellStart"/>
            <w:r w:rsidRPr="00E272E8">
              <w:rPr>
                <w:color w:val="000000"/>
                <w:sz w:val="20"/>
                <w:szCs w:val="20"/>
                <w:lang w:val="en-GB" w:eastAsia="en-GB"/>
              </w:rPr>
              <w:t>Raud</w:t>
            </w:r>
            <w:proofErr w:type="spellEnd"/>
            <w:r w:rsidRPr="00E272E8">
              <w:rPr>
                <w:color w:val="000000"/>
                <w:sz w:val="20"/>
                <w:szCs w:val="20"/>
                <w:lang w:val="en-GB" w:eastAsia="en-GB"/>
              </w:rPr>
              <w:t xml:space="preserve"> </w:t>
            </w:r>
            <w:proofErr w:type="spellStart"/>
            <w:r w:rsidRPr="00E272E8">
              <w:rPr>
                <w:color w:val="000000"/>
                <w:sz w:val="20"/>
                <w:szCs w:val="20"/>
                <w:lang w:val="en-GB" w:eastAsia="en-GB"/>
              </w:rPr>
              <w:t>ja</w:t>
            </w:r>
            <w:proofErr w:type="spellEnd"/>
            <w:r w:rsidRPr="00E272E8">
              <w:rPr>
                <w:color w:val="000000"/>
                <w:sz w:val="20"/>
                <w:szCs w:val="20"/>
                <w:lang w:val="en-GB" w:eastAsia="en-GB"/>
              </w:rPr>
              <w:t xml:space="preserve"> </w:t>
            </w:r>
            <w:proofErr w:type="spellStart"/>
            <w:r w:rsidRPr="00E272E8">
              <w:rPr>
                <w:color w:val="000000"/>
                <w:sz w:val="20"/>
                <w:szCs w:val="20"/>
                <w:lang w:val="en-GB" w:eastAsia="en-GB"/>
              </w:rPr>
              <w:t>teras</w:t>
            </w:r>
            <w:proofErr w:type="spellEnd"/>
          </w:p>
        </w:tc>
        <w:tc>
          <w:tcPr>
            <w:tcW w:w="620" w:type="dxa"/>
            <w:tcBorders>
              <w:top w:val="nil"/>
              <w:left w:val="nil"/>
              <w:bottom w:val="single" w:sz="4" w:space="0" w:color="auto"/>
              <w:right w:val="single" w:sz="4" w:space="0" w:color="auto"/>
            </w:tcBorders>
            <w:shd w:val="clear" w:color="auto" w:fill="auto"/>
            <w:noWrap/>
            <w:vAlign w:val="bottom"/>
            <w:hideMark/>
          </w:tcPr>
          <w:p w14:paraId="76C13FEC"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135.0</w:t>
            </w:r>
          </w:p>
        </w:tc>
        <w:tc>
          <w:tcPr>
            <w:tcW w:w="620" w:type="dxa"/>
            <w:tcBorders>
              <w:top w:val="nil"/>
              <w:left w:val="nil"/>
              <w:bottom w:val="single" w:sz="4" w:space="0" w:color="auto"/>
              <w:right w:val="single" w:sz="4" w:space="0" w:color="auto"/>
            </w:tcBorders>
            <w:shd w:val="clear" w:color="auto" w:fill="auto"/>
            <w:noWrap/>
            <w:vAlign w:val="bottom"/>
            <w:hideMark/>
          </w:tcPr>
          <w:p w14:paraId="6EBE2F2D"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57.4</w:t>
            </w:r>
          </w:p>
        </w:tc>
        <w:tc>
          <w:tcPr>
            <w:tcW w:w="620" w:type="dxa"/>
            <w:tcBorders>
              <w:top w:val="nil"/>
              <w:left w:val="nil"/>
              <w:bottom w:val="single" w:sz="4" w:space="0" w:color="auto"/>
              <w:right w:val="single" w:sz="4" w:space="0" w:color="auto"/>
            </w:tcBorders>
            <w:shd w:val="clear" w:color="auto" w:fill="auto"/>
            <w:noWrap/>
            <w:vAlign w:val="bottom"/>
            <w:hideMark/>
          </w:tcPr>
          <w:p w14:paraId="1124C7AA"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130.1</w:t>
            </w:r>
          </w:p>
        </w:tc>
        <w:tc>
          <w:tcPr>
            <w:tcW w:w="620" w:type="dxa"/>
            <w:tcBorders>
              <w:top w:val="nil"/>
              <w:left w:val="nil"/>
              <w:bottom w:val="single" w:sz="4" w:space="0" w:color="auto"/>
              <w:right w:val="single" w:sz="4" w:space="0" w:color="auto"/>
            </w:tcBorders>
            <w:shd w:val="clear" w:color="auto" w:fill="auto"/>
            <w:noWrap/>
            <w:vAlign w:val="bottom"/>
            <w:hideMark/>
          </w:tcPr>
          <w:p w14:paraId="4B0C710A"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55.3</w:t>
            </w:r>
          </w:p>
        </w:tc>
        <w:tc>
          <w:tcPr>
            <w:tcW w:w="620" w:type="dxa"/>
            <w:tcBorders>
              <w:top w:val="nil"/>
              <w:left w:val="nil"/>
              <w:bottom w:val="single" w:sz="4" w:space="0" w:color="auto"/>
              <w:right w:val="single" w:sz="4" w:space="0" w:color="auto"/>
            </w:tcBorders>
            <w:shd w:val="clear" w:color="auto" w:fill="auto"/>
            <w:noWrap/>
            <w:vAlign w:val="bottom"/>
            <w:hideMark/>
          </w:tcPr>
          <w:p w14:paraId="375973E3"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91.1</w:t>
            </w:r>
          </w:p>
        </w:tc>
        <w:tc>
          <w:tcPr>
            <w:tcW w:w="620" w:type="dxa"/>
            <w:tcBorders>
              <w:top w:val="nil"/>
              <w:left w:val="nil"/>
              <w:bottom w:val="single" w:sz="4" w:space="0" w:color="auto"/>
              <w:right w:val="single" w:sz="4" w:space="0" w:color="auto"/>
            </w:tcBorders>
            <w:shd w:val="clear" w:color="auto" w:fill="auto"/>
            <w:noWrap/>
            <w:vAlign w:val="bottom"/>
            <w:hideMark/>
          </w:tcPr>
          <w:p w14:paraId="7DBF8A7A"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145.1</w:t>
            </w:r>
          </w:p>
        </w:tc>
        <w:tc>
          <w:tcPr>
            <w:tcW w:w="620" w:type="dxa"/>
            <w:tcBorders>
              <w:top w:val="nil"/>
              <w:left w:val="nil"/>
              <w:bottom w:val="single" w:sz="4" w:space="0" w:color="auto"/>
              <w:right w:val="single" w:sz="4" w:space="0" w:color="auto"/>
            </w:tcBorders>
            <w:shd w:val="clear" w:color="auto" w:fill="auto"/>
            <w:noWrap/>
            <w:vAlign w:val="bottom"/>
            <w:hideMark/>
          </w:tcPr>
          <w:p w14:paraId="3830614F"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175.8</w:t>
            </w:r>
          </w:p>
        </w:tc>
        <w:tc>
          <w:tcPr>
            <w:tcW w:w="620" w:type="dxa"/>
            <w:tcBorders>
              <w:top w:val="nil"/>
              <w:left w:val="nil"/>
              <w:bottom w:val="single" w:sz="4" w:space="0" w:color="auto"/>
              <w:right w:val="single" w:sz="4" w:space="0" w:color="auto"/>
            </w:tcBorders>
            <w:shd w:val="clear" w:color="auto" w:fill="auto"/>
            <w:noWrap/>
            <w:vAlign w:val="bottom"/>
            <w:hideMark/>
          </w:tcPr>
          <w:p w14:paraId="3311D842"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209.3</w:t>
            </w:r>
          </w:p>
        </w:tc>
        <w:tc>
          <w:tcPr>
            <w:tcW w:w="620" w:type="dxa"/>
            <w:tcBorders>
              <w:top w:val="nil"/>
              <w:left w:val="nil"/>
              <w:bottom w:val="single" w:sz="4" w:space="0" w:color="auto"/>
              <w:right w:val="single" w:sz="4" w:space="0" w:color="auto"/>
            </w:tcBorders>
            <w:shd w:val="clear" w:color="auto" w:fill="auto"/>
            <w:noWrap/>
            <w:vAlign w:val="bottom"/>
            <w:hideMark/>
          </w:tcPr>
          <w:p w14:paraId="4EA23D88"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93.8</w:t>
            </w:r>
          </w:p>
        </w:tc>
        <w:tc>
          <w:tcPr>
            <w:tcW w:w="620" w:type="dxa"/>
            <w:tcBorders>
              <w:top w:val="nil"/>
              <w:left w:val="nil"/>
              <w:bottom w:val="single" w:sz="4" w:space="0" w:color="auto"/>
              <w:right w:val="single" w:sz="4" w:space="0" w:color="auto"/>
            </w:tcBorders>
            <w:shd w:val="clear" w:color="auto" w:fill="auto"/>
            <w:noWrap/>
            <w:vAlign w:val="bottom"/>
            <w:hideMark/>
          </w:tcPr>
          <w:p w14:paraId="411F7747"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334.1</w:t>
            </w:r>
          </w:p>
        </w:tc>
      </w:tr>
      <w:tr w:rsidR="000E5FB9" w:rsidRPr="000E5FB9" w14:paraId="5AB4B0A1" w14:textId="77777777" w:rsidTr="000E5FB9">
        <w:trPr>
          <w:trHeight w:val="72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145AD592" w14:textId="77777777" w:rsidR="000E5FB9" w:rsidRPr="00E272E8" w:rsidRDefault="000E5FB9" w:rsidP="000E5FB9">
            <w:pPr>
              <w:spacing w:before="0"/>
              <w:jc w:val="left"/>
              <w:rPr>
                <w:color w:val="000000"/>
                <w:sz w:val="20"/>
                <w:szCs w:val="20"/>
                <w:lang w:val="en-GB" w:eastAsia="en-GB"/>
              </w:rPr>
            </w:pPr>
            <w:r w:rsidRPr="00E272E8">
              <w:rPr>
                <w:color w:val="000000"/>
                <w:sz w:val="20"/>
                <w:szCs w:val="20"/>
                <w:lang w:val="en-GB" w:eastAsia="en-GB"/>
              </w:rPr>
              <w:t>17 04 11</w:t>
            </w:r>
          </w:p>
        </w:tc>
        <w:tc>
          <w:tcPr>
            <w:tcW w:w="2060" w:type="dxa"/>
            <w:tcBorders>
              <w:top w:val="nil"/>
              <w:left w:val="nil"/>
              <w:bottom w:val="single" w:sz="4" w:space="0" w:color="auto"/>
              <w:right w:val="single" w:sz="4" w:space="0" w:color="auto"/>
            </w:tcBorders>
            <w:shd w:val="clear" w:color="auto" w:fill="auto"/>
            <w:vAlign w:val="bottom"/>
            <w:hideMark/>
          </w:tcPr>
          <w:p w14:paraId="7BBFFC68" w14:textId="77777777" w:rsidR="000E5FB9" w:rsidRPr="00E272E8" w:rsidRDefault="000E5FB9" w:rsidP="000E5FB9">
            <w:pPr>
              <w:spacing w:before="0"/>
              <w:jc w:val="left"/>
              <w:rPr>
                <w:color w:val="000000"/>
                <w:sz w:val="20"/>
                <w:szCs w:val="20"/>
                <w:lang w:val="en-GB" w:eastAsia="en-GB"/>
              </w:rPr>
            </w:pPr>
            <w:proofErr w:type="spellStart"/>
            <w:r w:rsidRPr="00E272E8">
              <w:rPr>
                <w:color w:val="000000"/>
                <w:sz w:val="20"/>
                <w:szCs w:val="20"/>
                <w:lang w:val="en-GB" w:eastAsia="en-GB"/>
              </w:rPr>
              <w:t>Kaablid</w:t>
            </w:r>
            <w:proofErr w:type="spellEnd"/>
            <w:r w:rsidRPr="00E272E8">
              <w:rPr>
                <w:color w:val="000000"/>
                <w:sz w:val="20"/>
                <w:szCs w:val="20"/>
                <w:lang w:val="en-GB" w:eastAsia="en-GB"/>
              </w:rPr>
              <w:t xml:space="preserve">, </w:t>
            </w:r>
            <w:proofErr w:type="spellStart"/>
            <w:r w:rsidRPr="00E272E8">
              <w:rPr>
                <w:color w:val="000000"/>
                <w:sz w:val="20"/>
                <w:szCs w:val="20"/>
                <w:lang w:val="en-GB" w:eastAsia="en-GB"/>
              </w:rPr>
              <w:t>mida</w:t>
            </w:r>
            <w:proofErr w:type="spellEnd"/>
            <w:r w:rsidRPr="00E272E8">
              <w:rPr>
                <w:color w:val="000000"/>
                <w:sz w:val="20"/>
                <w:szCs w:val="20"/>
                <w:lang w:val="en-GB" w:eastAsia="en-GB"/>
              </w:rPr>
              <w:t xml:space="preserve"> </w:t>
            </w:r>
            <w:proofErr w:type="spellStart"/>
            <w:r w:rsidRPr="00E272E8">
              <w:rPr>
                <w:color w:val="000000"/>
                <w:sz w:val="20"/>
                <w:szCs w:val="20"/>
                <w:lang w:val="en-GB" w:eastAsia="en-GB"/>
              </w:rPr>
              <w:t>ei</w:t>
            </w:r>
            <w:proofErr w:type="spellEnd"/>
            <w:r w:rsidRPr="00E272E8">
              <w:rPr>
                <w:color w:val="000000"/>
                <w:sz w:val="20"/>
                <w:szCs w:val="20"/>
                <w:lang w:val="en-GB" w:eastAsia="en-GB"/>
              </w:rPr>
              <w:t xml:space="preserve"> ole </w:t>
            </w:r>
            <w:proofErr w:type="spellStart"/>
            <w:r w:rsidRPr="00E272E8">
              <w:rPr>
                <w:color w:val="000000"/>
                <w:sz w:val="20"/>
                <w:szCs w:val="20"/>
                <w:lang w:val="en-GB" w:eastAsia="en-GB"/>
              </w:rPr>
              <w:t>nimetatud</w:t>
            </w:r>
            <w:proofErr w:type="spellEnd"/>
            <w:r w:rsidRPr="00E272E8">
              <w:rPr>
                <w:color w:val="000000"/>
                <w:sz w:val="20"/>
                <w:szCs w:val="20"/>
                <w:lang w:val="en-GB" w:eastAsia="en-GB"/>
              </w:rPr>
              <w:t xml:space="preserve"> </w:t>
            </w:r>
            <w:proofErr w:type="spellStart"/>
            <w:r w:rsidRPr="00E272E8">
              <w:rPr>
                <w:color w:val="000000"/>
                <w:sz w:val="20"/>
                <w:szCs w:val="20"/>
                <w:lang w:val="en-GB" w:eastAsia="en-GB"/>
              </w:rPr>
              <w:t>koodinumbriga</w:t>
            </w:r>
            <w:proofErr w:type="spellEnd"/>
            <w:r w:rsidRPr="00E272E8">
              <w:rPr>
                <w:color w:val="000000"/>
                <w:sz w:val="20"/>
                <w:szCs w:val="20"/>
                <w:lang w:val="en-GB" w:eastAsia="en-GB"/>
              </w:rPr>
              <w:t xml:space="preserve"> 17 04 10*</w:t>
            </w:r>
          </w:p>
        </w:tc>
        <w:tc>
          <w:tcPr>
            <w:tcW w:w="620" w:type="dxa"/>
            <w:tcBorders>
              <w:top w:val="nil"/>
              <w:left w:val="nil"/>
              <w:bottom w:val="single" w:sz="4" w:space="0" w:color="auto"/>
              <w:right w:val="single" w:sz="4" w:space="0" w:color="auto"/>
            </w:tcBorders>
            <w:shd w:val="clear" w:color="auto" w:fill="auto"/>
            <w:noWrap/>
            <w:vAlign w:val="bottom"/>
            <w:hideMark/>
          </w:tcPr>
          <w:p w14:paraId="0F430EBB"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1A98D39C"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73FAB992"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74AE1531"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556FDC14"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3F5ADF08"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1C2B01BC"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38EE5C3E"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1.0</w:t>
            </w:r>
          </w:p>
        </w:tc>
        <w:tc>
          <w:tcPr>
            <w:tcW w:w="620" w:type="dxa"/>
            <w:tcBorders>
              <w:top w:val="nil"/>
              <w:left w:val="nil"/>
              <w:bottom w:val="single" w:sz="4" w:space="0" w:color="auto"/>
              <w:right w:val="single" w:sz="4" w:space="0" w:color="auto"/>
            </w:tcBorders>
            <w:shd w:val="clear" w:color="auto" w:fill="auto"/>
            <w:noWrap/>
            <w:vAlign w:val="bottom"/>
            <w:hideMark/>
          </w:tcPr>
          <w:p w14:paraId="2B559349"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1.4</w:t>
            </w:r>
          </w:p>
        </w:tc>
        <w:tc>
          <w:tcPr>
            <w:tcW w:w="620" w:type="dxa"/>
            <w:tcBorders>
              <w:top w:val="nil"/>
              <w:left w:val="nil"/>
              <w:bottom w:val="single" w:sz="4" w:space="0" w:color="auto"/>
              <w:right w:val="single" w:sz="4" w:space="0" w:color="auto"/>
            </w:tcBorders>
            <w:shd w:val="clear" w:color="auto" w:fill="auto"/>
            <w:noWrap/>
            <w:vAlign w:val="bottom"/>
            <w:hideMark/>
          </w:tcPr>
          <w:p w14:paraId="0D002C6B"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2.1</w:t>
            </w:r>
          </w:p>
        </w:tc>
      </w:tr>
      <w:tr w:rsidR="000E5FB9" w:rsidRPr="000E5FB9" w14:paraId="4EC56FA1" w14:textId="77777777" w:rsidTr="000E5FB9">
        <w:trPr>
          <w:trHeight w:val="72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60E8ED53" w14:textId="77777777" w:rsidR="000E5FB9" w:rsidRPr="00E272E8" w:rsidRDefault="000E5FB9" w:rsidP="000E5FB9">
            <w:pPr>
              <w:spacing w:before="0"/>
              <w:jc w:val="left"/>
              <w:rPr>
                <w:color w:val="000000"/>
                <w:sz w:val="20"/>
                <w:szCs w:val="20"/>
                <w:lang w:val="en-GB" w:eastAsia="en-GB"/>
              </w:rPr>
            </w:pPr>
            <w:r w:rsidRPr="00E272E8">
              <w:rPr>
                <w:color w:val="000000"/>
                <w:sz w:val="20"/>
                <w:szCs w:val="20"/>
                <w:lang w:val="en-GB" w:eastAsia="en-GB"/>
              </w:rPr>
              <w:t>17 05 04</w:t>
            </w:r>
          </w:p>
        </w:tc>
        <w:tc>
          <w:tcPr>
            <w:tcW w:w="2060" w:type="dxa"/>
            <w:tcBorders>
              <w:top w:val="nil"/>
              <w:left w:val="nil"/>
              <w:bottom w:val="single" w:sz="4" w:space="0" w:color="auto"/>
              <w:right w:val="single" w:sz="4" w:space="0" w:color="auto"/>
            </w:tcBorders>
            <w:shd w:val="clear" w:color="auto" w:fill="auto"/>
            <w:vAlign w:val="bottom"/>
            <w:hideMark/>
          </w:tcPr>
          <w:p w14:paraId="62E56503" w14:textId="77777777" w:rsidR="000E5FB9" w:rsidRPr="00E272E8" w:rsidRDefault="000E5FB9" w:rsidP="000E5FB9">
            <w:pPr>
              <w:spacing w:before="0"/>
              <w:jc w:val="left"/>
              <w:rPr>
                <w:color w:val="000000"/>
                <w:sz w:val="20"/>
                <w:szCs w:val="20"/>
                <w:lang w:val="en-GB" w:eastAsia="en-GB"/>
              </w:rPr>
            </w:pPr>
            <w:proofErr w:type="spellStart"/>
            <w:r w:rsidRPr="00E272E8">
              <w:rPr>
                <w:color w:val="000000"/>
                <w:sz w:val="20"/>
                <w:szCs w:val="20"/>
                <w:lang w:val="en-GB" w:eastAsia="en-GB"/>
              </w:rPr>
              <w:t>Kivid</w:t>
            </w:r>
            <w:proofErr w:type="spellEnd"/>
            <w:r w:rsidRPr="00E272E8">
              <w:rPr>
                <w:color w:val="000000"/>
                <w:sz w:val="20"/>
                <w:szCs w:val="20"/>
                <w:lang w:val="en-GB" w:eastAsia="en-GB"/>
              </w:rPr>
              <w:t xml:space="preserve"> </w:t>
            </w:r>
            <w:proofErr w:type="spellStart"/>
            <w:r w:rsidRPr="00E272E8">
              <w:rPr>
                <w:color w:val="000000"/>
                <w:sz w:val="20"/>
                <w:szCs w:val="20"/>
                <w:lang w:val="en-GB" w:eastAsia="en-GB"/>
              </w:rPr>
              <w:t>ja</w:t>
            </w:r>
            <w:proofErr w:type="spellEnd"/>
            <w:r w:rsidRPr="00E272E8">
              <w:rPr>
                <w:color w:val="000000"/>
                <w:sz w:val="20"/>
                <w:szCs w:val="20"/>
                <w:lang w:val="en-GB" w:eastAsia="en-GB"/>
              </w:rPr>
              <w:t xml:space="preserve"> </w:t>
            </w:r>
            <w:proofErr w:type="spellStart"/>
            <w:r w:rsidRPr="00E272E8">
              <w:rPr>
                <w:color w:val="000000"/>
                <w:sz w:val="20"/>
                <w:szCs w:val="20"/>
                <w:lang w:val="en-GB" w:eastAsia="en-GB"/>
              </w:rPr>
              <w:t>pinnas</w:t>
            </w:r>
            <w:proofErr w:type="spellEnd"/>
            <w:r w:rsidRPr="00E272E8">
              <w:rPr>
                <w:color w:val="000000"/>
                <w:sz w:val="20"/>
                <w:szCs w:val="20"/>
                <w:lang w:val="en-GB" w:eastAsia="en-GB"/>
              </w:rPr>
              <w:t xml:space="preserve">, </w:t>
            </w:r>
            <w:proofErr w:type="spellStart"/>
            <w:r w:rsidRPr="00E272E8">
              <w:rPr>
                <w:color w:val="000000"/>
                <w:sz w:val="20"/>
                <w:szCs w:val="20"/>
                <w:lang w:val="en-GB" w:eastAsia="en-GB"/>
              </w:rPr>
              <w:t>mida</w:t>
            </w:r>
            <w:proofErr w:type="spellEnd"/>
            <w:r w:rsidRPr="00E272E8">
              <w:rPr>
                <w:color w:val="000000"/>
                <w:sz w:val="20"/>
                <w:szCs w:val="20"/>
                <w:lang w:val="en-GB" w:eastAsia="en-GB"/>
              </w:rPr>
              <w:t xml:space="preserve"> </w:t>
            </w:r>
            <w:proofErr w:type="spellStart"/>
            <w:r w:rsidRPr="00E272E8">
              <w:rPr>
                <w:color w:val="000000"/>
                <w:sz w:val="20"/>
                <w:szCs w:val="20"/>
                <w:lang w:val="en-GB" w:eastAsia="en-GB"/>
              </w:rPr>
              <w:t>ei</w:t>
            </w:r>
            <w:proofErr w:type="spellEnd"/>
            <w:r w:rsidRPr="00E272E8">
              <w:rPr>
                <w:color w:val="000000"/>
                <w:sz w:val="20"/>
                <w:szCs w:val="20"/>
                <w:lang w:val="en-GB" w:eastAsia="en-GB"/>
              </w:rPr>
              <w:t xml:space="preserve"> ole </w:t>
            </w:r>
            <w:proofErr w:type="spellStart"/>
            <w:r w:rsidRPr="00E272E8">
              <w:rPr>
                <w:color w:val="000000"/>
                <w:sz w:val="20"/>
                <w:szCs w:val="20"/>
                <w:lang w:val="en-GB" w:eastAsia="en-GB"/>
              </w:rPr>
              <w:t>nimetatud</w:t>
            </w:r>
            <w:proofErr w:type="spellEnd"/>
            <w:r w:rsidRPr="00E272E8">
              <w:rPr>
                <w:color w:val="000000"/>
                <w:sz w:val="20"/>
                <w:szCs w:val="20"/>
                <w:lang w:val="en-GB" w:eastAsia="en-GB"/>
              </w:rPr>
              <w:t xml:space="preserve"> </w:t>
            </w:r>
            <w:proofErr w:type="spellStart"/>
            <w:r w:rsidRPr="00E272E8">
              <w:rPr>
                <w:color w:val="000000"/>
                <w:sz w:val="20"/>
                <w:szCs w:val="20"/>
                <w:lang w:val="en-GB" w:eastAsia="en-GB"/>
              </w:rPr>
              <w:t>koodinumbriga</w:t>
            </w:r>
            <w:proofErr w:type="spellEnd"/>
            <w:r w:rsidRPr="00E272E8">
              <w:rPr>
                <w:color w:val="000000"/>
                <w:sz w:val="20"/>
                <w:szCs w:val="20"/>
                <w:lang w:val="en-GB" w:eastAsia="en-GB"/>
              </w:rPr>
              <w:t xml:space="preserve"> 17 05 03*</w:t>
            </w:r>
          </w:p>
        </w:tc>
        <w:tc>
          <w:tcPr>
            <w:tcW w:w="620" w:type="dxa"/>
            <w:tcBorders>
              <w:top w:val="nil"/>
              <w:left w:val="nil"/>
              <w:bottom w:val="single" w:sz="4" w:space="0" w:color="auto"/>
              <w:right w:val="single" w:sz="4" w:space="0" w:color="auto"/>
            </w:tcBorders>
            <w:shd w:val="clear" w:color="auto" w:fill="auto"/>
            <w:noWrap/>
            <w:vAlign w:val="bottom"/>
            <w:hideMark/>
          </w:tcPr>
          <w:p w14:paraId="15611875"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22.7</w:t>
            </w:r>
          </w:p>
        </w:tc>
        <w:tc>
          <w:tcPr>
            <w:tcW w:w="620" w:type="dxa"/>
            <w:tcBorders>
              <w:top w:val="nil"/>
              <w:left w:val="nil"/>
              <w:bottom w:val="single" w:sz="4" w:space="0" w:color="auto"/>
              <w:right w:val="single" w:sz="4" w:space="0" w:color="auto"/>
            </w:tcBorders>
            <w:shd w:val="clear" w:color="auto" w:fill="auto"/>
            <w:noWrap/>
            <w:vAlign w:val="bottom"/>
            <w:hideMark/>
          </w:tcPr>
          <w:p w14:paraId="48F3F75A"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52651009"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0A250908"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49D830A0"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05CE5739"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57F4EB2A"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5.3</w:t>
            </w:r>
          </w:p>
        </w:tc>
        <w:tc>
          <w:tcPr>
            <w:tcW w:w="620" w:type="dxa"/>
            <w:tcBorders>
              <w:top w:val="nil"/>
              <w:left w:val="nil"/>
              <w:bottom w:val="single" w:sz="4" w:space="0" w:color="auto"/>
              <w:right w:val="single" w:sz="4" w:space="0" w:color="auto"/>
            </w:tcBorders>
            <w:shd w:val="clear" w:color="auto" w:fill="auto"/>
            <w:noWrap/>
            <w:vAlign w:val="bottom"/>
            <w:hideMark/>
          </w:tcPr>
          <w:p w14:paraId="69EE92B5"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007F0B8A"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6323.4</w:t>
            </w:r>
          </w:p>
        </w:tc>
        <w:tc>
          <w:tcPr>
            <w:tcW w:w="620" w:type="dxa"/>
            <w:tcBorders>
              <w:top w:val="nil"/>
              <w:left w:val="nil"/>
              <w:bottom w:val="single" w:sz="4" w:space="0" w:color="auto"/>
              <w:right w:val="single" w:sz="4" w:space="0" w:color="auto"/>
            </w:tcBorders>
            <w:shd w:val="clear" w:color="auto" w:fill="auto"/>
            <w:noWrap/>
            <w:vAlign w:val="bottom"/>
            <w:hideMark/>
          </w:tcPr>
          <w:p w14:paraId="24EA622F"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r>
      <w:tr w:rsidR="000E5FB9" w:rsidRPr="000E5FB9" w14:paraId="08B2F0FF" w14:textId="77777777" w:rsidTr="000E5FB9">
        <w:trPr>
          <w:trHeight w:val="72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07584E91" w14:textId="77777777" w:rsidR="000E5FB9" w:rsidRPr="00E272E8" w:rsidRDefault="000E5FB9" w:rsidP="000E5FB9">
            <w:pPr>
              <w:spacing w:before="0"/>
              <w:jc w:val="left"/>
              <w:rPr>
                <w:color w:val="000000"/>
                <w:sz w:val="20"/>
                <w:szCs w:val="20"/>
                <w:lang w:val="en-GB" w:eastAsia="en-GB"/>
              </w:rPr>
            </w:pPr>
            <w:r w:rsidRPr="00E272E8">
              <w:rPr>
                <w:color w:val="000000"/>
                <w:sz w:val="20"/>
                <w:szCs w:val="20"/>
                <w:lang w:val="en-GB" w:eastAsia="en-GB"/>
              </w:rPr>
              <w:t>17 05 06</w:t>
            </w:r>
          </w:p>
        </w:tc>
        <w:tc>
          <w:tcPr>
            <w:tcW w:w="2060" w:type="dxa"/>
            <w:tcBorders>
              <w:top w:val="nil"/>
              <w:left w:val="nil"/>
              <w:bottom w:val="single" w:sz="4" w:space="0" w:color="auto"/>
              <w:right w:val="single" w:sz="4" w:space="0" w:color="auto"/>
            </w:tcBorders>
            <w:shd w:val="clear" w:color="auto" w:fill="auto"/>
            <w:vAlign w:val="bottom"/>
            <w:hideMark/>
          </w:tcPr>
          <w:p w14:paraId="61CACF04" w14:textId="77777777" w:rsidR="000E5FB9" w:rsidRPr="00E272E8" w:rsidRDefault="000E5FB9" w:rsidP="000E5FB9">
            <w:pPr>
              <w:spacing w:before="0"/>
              <w:jc w:val="left"/>
              <w:rPr>
                <w:color w:val="000000"/>
                <w:sz w:val="20"/>
                <w:szCs w:val="20"/>
                <w:lang w:val="en-GB" w:eastAsia="en-GB"/>
              </w:rPr>
            </w:pPr>
            <w:proofErr w:type="spellStart"/>
            <w:r w:rsidRPr="00E272E8">
              <w:rPr>
                <w:color w:val="000000"/>
                <w:sz w:val="20"/>
                <w:szCs w:val="20"/>
                <w:lang w:val="en-GB" w:eastAsia="en-GB"/>
              </w:rPr>
              <w:t>Süvenduspinnas</w:t>
            </w:r>
            <w:proofErr w:type="spellEnd"/>
            <w:r w:rsidRPr="00E272E8">
              <w:rPr>
                <w:color w:val="000000"/>
                <w:sz w:val="20"/>
                <w:szCs w:val="20"/>
                <w:lang w:val="en-GB" w:eastAsia="en-GB"/>
              </w:rPr>
              <w:t xml:space="preserve">, </w:t>
            </w:r>
            <w:proofErr w:type="spellStart"/>
            <w:r w:rsidRPr="00E272E8">
              <w:rPr>
                <w:color w:val="000000"/>
                <w:sz w:val="20"/>
                <w:szCs w:val="20"/>
                <w:lang w:val="en-GB" w:eastAsia="en-GB"/>
              </w:rPr>
              <w:t>mida</w:t>
            </w:r>
            <w:proofErr w:type="spellEnd"/>
            <w:r w:rsidRPr="00E272E8">
              <w:rPr>
                <w:color w:val="000000"/>
                <w:sz w:val="20"/>
                <w:szCs w:val="20"/>
                <w:lang w:val="en-GB" w:eastAsia="en-GB"/>
              </w:rPr>
              <w:t xml:space="preserve"> </w:t>
            </w:r>
            <w:proofErr w:type="spellStart"/>
            <w:r w:rsidRPr="00E272E8">
              <w:rPr>
                <w:color w:val="000000"/>
                <w:sz w:val="20"/>
                <w:szCs w:val="20"/>
                <w:lang w:val="en-GB" w:eastAsia="en-GB"/>
              </w:rPr>
              <w:t>ei</w:t>
            </w:r>
            <w:proofErr w:type="spellEnd"/>
            <w:r w:rsidRPr="00E272E8">
              <w:rPr>
                <w:color w:val="000000"/>
                <w:sz w:val="20"/>
                <w:szCs w:val="20"/>
                <w:lang w:val="en-GB" w:eastAsia="en-GB"/>
              </w:rPr>
              <w:t xml:space="preserve"> ole </w:t>
            </w:r>
            <w:proofErr w:type="spellStart"/>
            <w:r w:rsidRPr="00E272E8">
              <w:rPr>
                <w:color w:val="000000"/>
                <w:sz w:val="20"/>
                <w:szCs w:val="20"/>
                <w:lang w:val="en-GB" w:eastAsia="en-GB"/>
              </w:rPr>
              <w:t>nimetatud</w:t>
            </w:r>
            <w:proofErr w:type="spellEnd"/>
            <w:r w:rsidRPr="00E272E8">
              <w:rPr>
                <w:color w:val="000000"/>
                <w:sz w:val="20"/>
                <w:szCs w:val="20"/>
                <w:lang w:val="en-GB" w:eastAsia="en-GB"/>
              </w:rPr>
              <w:t xml:space="preserve"> </w:t>
            </w:r>
            <w:proofErr w:type="spellStart"/>
            <w:r w:rsidRPr="00E272E8">
              <w:rPr>
                <w:color w:val="000000"/>
                <w:sz w:val="20"/>
                <w:szCs w:val="20"/>
                <w:lang w:val="en-GB" w:eastAsia="en-GB"/>
              </w:rPr>
              <w:lastRenderedPageBreak/>
              <w:t>koodinumbriga</w:t>
            </w:r>
            <w:proofErr w:type="spellEnd"/>
            <w:r w:rsidRPr="00E272E8">
              <w:rPr>
                <w:color w:val="000000"/>
                <w:sz w:val="20"/>
                <w:szCs w:val="20"/>
                <w:lang w:val="en-GB" w:eastAsia="en-GB"/>
              </w:rPr>
              <w:t xml:space="preserve"> 17 05 05*</w:t>
            </w:r>
          </w:p>
        </w:tc>
        <w:tc>
          <w:tcPr>
            <w:tcW w:w="620" w:type="dxa"/>
            <w:tcBorders>
              <w:top w:val="nil"/>
              <w:left w:val="nil"/>
              <w:bottom w:val="single" w:sz="4" w:space="0" w:color="auto"/>
              <w:right w:val="single" w:sz="4" w:space="0" w:color="auto"/>
            </w:tcBorders>
            <w:shd w:val="clear" w:color="auto" w:fill="auto"/>
            <w:noWrap/>
            <w:vAlign w:val="bottom"/>
            <w:hideMark/>
          </w:tcPr>
          <w:p w14:paraId="3C74AB17"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lastRenderedPageBreak/>
              <w:t>0.0</w:t>
            </w:r>
          </w:p>
        </w:tc>
        <w:tc>
          <w:tcPr>
            <w:tcW w:w="620" w:type="dxa"/>
            <w:tcBorders>
              <w:top w:val="nil"/>
              <w:left w:val="nil"/>
              <w:bottom w:val="single" w:sz="4" w:space="0" w:color="auto"/>
              <w:right w:val="single" w:sz="4" w:space="0" w:color="auto"/>
            </w:tcBorders>
            <w:shd w:val="clear" w:color="auto" w:fill="auto"/>
            <w:noWrap/>
            <w:vAlign w:val="bottom"/>
            <w:hideMark/>
          </w:tcPr>
          <w:p w14:paraId="62D454A4"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06BFF5C4"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0D44200C"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098E168C"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2B03B674"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487B3F74"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3B3E31A3"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5C0314A7"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700.0</w:t>
            </w:r>
          </w:p>
        </w:tc>
        <w:tc>
          <w:tcPr>
            <w:tcW w:w="620" w:type="dxa"/>
            <w:tcBorders>
              <w:top w:val="nil"/>
              <w:left w:val="nil"/>
              <w:bottom w:val="single" w:sz="4" w:space="0" w:color="auto"/>
              <w:right w:val="single" w:sz="4" w:space="0" w:color="auto"/>
            </w:tcBorders>
            <w:shd w:val="clear" w:color="auto" w:fill="auto"/>
            <w:noWrap/>
            <w:vAlign w:val="bottom"/>
            <w:hideMark/>
          </w:tcPr>
          <w:p w14:paraId="7D3C2DB8"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r>
      <w:tr w:rsidR="000E5FB9" w:rsidRPr="000E5FB9" w14:paraId="42489015" w14:textId="77777777" w:rsidTr="000E5FB9">
        <w:trPr>
          <w:trHeight w:val="48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53D41192" w14:textId="77777777" w:rsidR="000E5FB9" w:rsidRPr="00E272E8" w:rsidRDefault="000E5FB9" w:rsidP="000E5FB9">
            <w:pPr>
              <w:spacing w:before="0"/>
              <w:jc w:val="left"/>
              <w:rPr>
                <w:color w:val="000000"/>
                <w:sz w:val="20"/>
                <w:szCs w:val="20"/>
                <w:lang w:val="en-GB" w:eastAsia="en-GB"/>
              </w:rPr>
            </w:pPr>
            <w:r w:rsidRPr="00E272E8">
              <w:rPr>
                <w:color w:val="000000"/>
                <w:sz w:val="20"/>
                <w:szCs w:val="20"/>
                <w:lang w:val="en-GB" w:eastAsia="en-GB"/>
              </w:rPr>
              <w:t>17 06 05*</w:t>
            </w:r>
          </w:p>
        </w:tc>
        <w:tc>
          <w:tcPr>
            <w:tcW w:w="2060" w:type="dxa"/>
            <w:tcBorders>
              <w:top w:val="nil"/>
              <w:left w:val="nil"/>
              <w:bottom w:val="single" w:sz="4" w:space="0" w:color="auto"/>
              <w:right w:val="single" w:sz="4" w:space="0" w:color="auto"/>
            </w:tcBorders>
            <w:shd w:val="clear" w:color="auto" w:fill="auto"/>
            <w:vAlign w:val="bottom"/>
            <w:hideMark/>
          </w:tcPr>
          <w:p w14:paraId="09B2EAF4" w14:textId="77777777" w:rsidR="000E5FB9" w:rsidRPr="00E272E8" w:rsidRDefault="000E5FB9" w:rsidP="000E5FB9">
            <w:pPr>
              <w:spacing w:before="0"/>
              <w:jc w:val="left"/>
              <w:rPr>
                <w:color w:val="000000"/>
                <w:sz w:val="20"/>
                <w:szCs w:val="20"/>
                <w:lang w:val="en-GB" w:eastAsia="en-GB"/>
              </w:rPr>
            </w:pPr>
            <w:proofErr w:type="spellStart"/>
            <w:r w:rsidRPr="00E272E8">
              <w:rPr>
                <w:color w:val="000000"/>
                <w:sz w:val="20"/>
                <w:szCs w:val="20"/>
                <w:lang w:val="en-GB" w:eastAsia="en-GB"/>
              </w:rPr>
              <w:t>Asbesti</w:t>
            </w:r>
            <w:proofErr w:type="spellEnd"/>
            <w:r w:rsidRPr="00E272E8">
              <w:rPr>
                <w:color w:val="000000"/>
                <w:sz w:val="20"/>
                <w:szCs w:val="20"/>
                <w:lang w:val="en-GB" w:eastAsia="en-GB"/>
              </w:rPr>
              <w:t xml:space="preserve"> </w:t>
            </w:r>
            <w:proofErr w:type="spellStart"/>
            <w:r w:rsidRPr="00E272E8">
              <w:rPr>
                <w:color w:val="000000"/>
                <w:sz w:val="20"/>
                <w:szCs w:val="20"/>
                <w:lang w:val="en-GB" w:eastAsia="en-GB"/>
              </w:rPr>
              <w:t>sisaldavad</w:t>
            </w:r>
            <w:proofErr w:type="spellEnd"/>
            <w:r w:rsidRPr="00E272E8">
              <w:rPr>
                <w:color w:val="000000"/>
                <w:sz w:val="20"/>
                <w:szCs w:val="20"/>
                <w:lang w:val="en-GB" w:eastAsia="en-GB"/>
              </w:rPr>
              <w:t xml:space="preserve"> </w:t>
            </w:r>
            <w:proofErr w:type="spellStart"/>
            <w:r w:rsidRPr="00E272E8">
              <w:rPr>
                <w:color w:val="000000"/>
                <w:sz w:val="20"/>
                <w:szCs w:val="20"/>
                <w:lang w:val="en-GB" w:eastAsia="en-GB"/>
              </w:rPr>
              <w:t>ehitusmaterjalid</w:t>
            </w:r>
            <w:proofErr w:type="spellEnd"/>
          </w:p>
        </w:tc>
        <w:tc>
          <w:tcPr>
            <w:tcW w:w="620" w:type="dxa"/>
            <w:tcBorders>
              <w:top w:val="nil"/>
              <w:left w:val="nil"/>
              <w:bottom w:val="single" w:sz="4" w:space="0" w:color="auto"/>
              <w:right w:val="single" w:sz="4" w:space="0" w:color="auto"/>
            </w:tcBorders>
            <w:shd w:val="clear" w:color="auto" w:fill="auto"/>
            <w:noWrap/>
            <w:vAlign w:val="bottom"/>
            <w:hideMark/>
          </w:tcPr>
          <w:p w14:paraId="2FEC4F1C"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15.9</w:t>
            </w:r>
          </w:p>
        </w:tc>
        <w:tc>
          <w:tcPr>
            <w:tcW w:w="620" w:type="dxa"/>
            <w:tcBorders>
              <w:top w:val="nil"/>
              <w:left w:val="nil"/>
              <w:bottom w:val="single" w:sz="4" w:space="0" w:color="auto"/>
              <w:right w:val="single" w:sz="4" w:space="0" w:color="auto"/>
            </w:tcBorders>
            <w:shd w:val="clear" w:color="auto" w:fill="auto"/>
            <w:noWrap/>
            <w:vAlign w:val="bottom"/>
            <w:hideMark/>
          </w:tcPr>
          <w:p w14:paraId="17A3AF0E"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30.7</w:t>
            </w:r>
          </w:p>
        </w:tc>
        <w:tc>
          <w:tcPr>
            <w:tcW w:w="620" w:type="dxa"/>
            <w:tcBorders>
              <w:top w:val="nil"/>
              <w:left w:val="nil"/>
              <w:bottom w:val="single" w:sz="4" w:space="0" w:color="auto"/>
              <w:right w:val="single" w:sz="4" w:space="0" w:color="auto"/>
            </w:tcBorders>
            <w:shd w:val="clear" w:color="auto" w:fill="auto"/>
            <w:noWrap/>
            <w:vAlign w:val="bottom"/>
            <w:hideMark/>
          </w:tcPr>
          <w:p w14:paraId="7D7F634E"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39.7</w:t>
            </w:r>
          </w:p>
        </w:tc>
        <w:tc>
          <w:tcPr>
            <w:tcW w:w="620" w:type="dxa"/>
            <w:tcBorders>
              <w:top w:val="nil"/>
              <w:left w:val="nil"/>
              <w:bottom w:val="single" w:sz="4" w:space="0" w:color="auto"/>
              <w:right w:val="single" w:sz="4" w:space="0" w:color="auto"/>
            </w:tcBorders>
            <w:shd w:val="clear" w:color="auto" w:fill="auto"/>
            <w:noWrap/>
            <w:vAlign w:val="bottom"/>
            <w:hideMark/>
          </w:tcPr>
          <w:p w14:paraId="1B11A285"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28.3</w:t>
            </w:r>
          </w:p>
        </w:tc>
        <w:tc>
          <w:tcPr>
            <w:tcW w:w="620" w:type="dxa"/>
            <w:tcBorders>
              <w:top w:val="nil"/>
              <w:left w:val="nil"/>
              <w:bottom w:val="single" w:sz="4" w:space="0" w:color="auto"/>
              <w:right w:val="single" w:sz="4" w:space="0" w:color="auto"/>
            </w:tcBorders>
            <w:shd w:val="clear" w:color="auto" w:fill="auto"/>
            <w:noWrap/>
            <w:vAlign w:val="bottom"/>
            <w:hideMark/>
          </w:tcPr>
          <w:p w14:paraId="0E949379"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5.6</w:t>
            </w:r>
          </w:p>
        </w:tc>
        <w:tc>
          <w:tcPr>
            <w:tcW w:w="620" w:type="dxa"/>
            <w:tcBorders>
              <w:top w:val="nil"/>
              <w:left w:val="nil"/>
              <w:bottom w:val="single" w:sz="4" w:space="0" w:color="auto"/>
              <w:right w:val="single" w:sz="4" w:space="0" w:color="auto"/>
            </w:tcBorders>
            <w:shd w:val="clear" w:color="auto" w:fill="auto"/>
            <w:noWrap/>
            <w:vAlign w:val="bottom"/>
            <w:hideMark/>
          </w:tcPr>
          <w:p w14:paraId="74EA438C"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71.0</w:t>
            </w:r>
          </w:p>
        </w:tc>
        <w:tc>
          <w:tcPr>
            <w:tcW w:w="620" w:type="dxa"/>
            <w:tcBorders>
              <w:top w:val="nil"/>
              <w:left w:val="nil"/>
              <w:bottom w:val="single" w:sz="4" w:space="0" w:color="auto"/>
              <w:right w:val="single" w:sz="4" w:space="0" w:color="auto"/>
            </w:tcBorders>
            <w:shd w:val="clear" w:color="auto" w:fill="auto"/>
            <w:noWrap/>
            <w:vAlign w:val="bottom"/>
            <w:hideMark/>
          </w:tcPr>
          <w:p w14:paraId="5A2E53B5"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31.3</w:t>
            </w:r>
          </w:p>
        </w:tc>
        <w:tc>
          <w:tcPr>
            <w:tcW w:w="620" w:type="dxa"/>
            <w:tcBorders>
              <w:top w:val="nil"/>
              <w:left w:val="nil"/>
              <w:bottom w:val="single" w:sz="4" w:space="0" w:color="auto"/>
              <w:right w:val="single" w:sz="4" w:space="0" w:color="auto"/>
            </w:tcBorders>
            <w:shd w:val="clear" w:color="auto" w:fill="auto"/>
            <w:noWrap/>
            <w:vAlign w:val="bottom"/>
            <w:hideMark/>
          </w:tcPr>
          <w:p w14:paraId="3E4E3EB7"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23.7</w:t>
            </w:r>
          </w:p>
        </w:tc>
        <w:tc>
          <w:tcPr>
            <w:tcW w:w="620" w:type="dxa"/>
            <w:tcBorders>
              <w:top w:val="nil"/>
              <w:left w:val="nil"/>
              <w:bottom w:val="single" w:sz="4" w:space="0" w:color="auto"/>
              <w:right w:val="single" w:sz="4" w:space="0" w:color="auto"/>
            </w:tcBorders>
            <w:shd w:val="clear" w:color="auto" w:fill="auto"/>
            <w:noWrap/>
            <w:vAlign w:val="bottom"/>
            <w:hideMark/>
          </w:tcPr>
          <w:p w14:paraId="5AC8C4E6"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8.8</w:t>
            </w:r>
          </w:p>
        </w:tc>
        <w:tc>
          <w:tcPr>
            <w:tcW w:w="620" w:type="dxa"/>
            <w:tcBorders>
              <w:top w:val="nil"/>
              <w:left w:val="nil"/>
              <w:bottom w:val="single" w:sz="4" w:space="0" w:color="auto"/>
              <w:right w:val="single" w:sz="4" w:space="0" w:color="auto"/>
            </w:tcBorders>
            <w:shd w:val="clear" w:color="auto" w:fill="auto"/>
            <w:noWrap/>
            <w:vAlign w:val="bottom"/>
            <w:hideMark/>
          </w:tcPr>
          <w:p w14:paraId="6336A443"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44.5</w:t>
            </w:r>
          </w:p>
        </w:tc>
      </w:tr>
      <w:tr w:rsidR="000E5FB9" w:rsidRPr="000E5FB9" w14:paraId="3AE7F0EF" w14:textId="77777777" w:rsidTr="000E5FB9">
        <w:trPr>
          <w:trHeight w:val="96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74CC4520" w14:textId="77777777" w:rsidR="000E5FB9" w:rsidRPr="00E272E8" w:rsidRDefault="000E5FB9" w:rsidP="000E5FB9">
            <w:pPr>
              <w:spacing w:before="0"/>
              <w:jc w:val="left"/>
              <w:rPr>
                <w:color w:val="000000"/>
                <w:sz w:val="20"/>
                <w:szCs w:val="20"/>
                <w:lang w:val="en-GB" w:eastAsia="en-GB"/>
              </w:rPr>
            </w:pPr>
            <w:r w:rsidRPr="00E272E8">
              <w:rPr>
                <w:color w:val="000000"/>
                <w:sz w:val="20"/>
                <w:szCs w:val="20"/>
                <w:lang w:val="en-GB" w:eastAsia="en-GB"/>
              </w:rPr>
              <w:t>17 08 02</w:t>
            </w:r>
          </w:p>
        </w:tc>
        <w:tc>
          <w:tcPr>
            <w:tcW w:w="2060" w:type="dxa"/>
            <w:tcBorders>
              <w:top w:val="nil"/>
              <w:left w:val="nil"/>
              <w:bottom w:val="single" w:sz="4" w:space="0" w:color="auto"/>
              <w:right w:val="single" w:sz="4" w:space="0" w:color="auto"/>
            </w:tcBorders>
            <w:shd w:val="clear" w:color="auto" w:fill="auto"/>
            <w:vAlign w:val="bottom"/>
            <w:hideMark/>
          </w:tcPr>
          <w:p w14:paraId="5B84D21C" w14:textId="77777777" w:rsidR="000E5FB9" w:rsidRPr="00E272E8" w:rsidRDefault="000E5FB9" w:rsidP="000E5FB9">
            <w:pPr>
              <w:spacing w:before="0"/>
              <w:jc w:val="left"/>
              <w:rPr>
                <w:color w:val="000000"/>
                <w:sz w:val="20"/>
                <w:szCs w:val="20"/>
                <w:lang w:val="en-GB" w:eastAsia="en-GB"/>
              </w:rPr>
            </w:pPr>
            <w:proofErr w:type="spellStart"/>
            <w:r w:rsidRPr="00E272E8">
              <w:rPr>
                <w:color w:val="000000"/>
                <w:sz w:val="20"/>
                <w:szCs w:val="20"/>
                <w:lang w:val="en-GB" w:eastAsia="en-GB"/>
              </w:rPr>
              <w:t>Kipsipõhised</w:t>
            </w:r>
            <w:proofErr w:type="spellEnd"/>
            <w:r w:rsidRPr="00E272E8">
              <w:rPr>
                <w:color w:val="000000"/>
                <w:sz w:val="20"/>
                <w:szCs w:val="20"/>
                <w:lang w:val="en-GB" w:eastAsia="en-GB"/>
              </w:rPr>
              <w:t xml:space="preserve"> </w:t>
            </w:r>
            <w:proofErr w:type="spellStart"/>
            <w:r w:rsidRPr="00E272E8">
              <w:rPr>
                <w:color w:val="000000"/>
                <w:sz w:val="20"/>
                <w:szCs w:val="20"/>
                <w:lang w:val="en-GB" w:eastAsia="en-GB"/>
              </w:rPr>
              <w:t>ehitusmaterjalid</w:t>
            </w:r>
            <w:proofErr w:type="spellEnd"/>
            <w:r w:rsidRPr="00E272E8">
              <w:rPr>
                <w:color w:val="000000"/>
                <w:sz w:val="20"/>
                <w:szCs w:val="20"/>
                <w:lang w:val="en-GB" w:eastAsia="en-GB"/>
              </w:rPr>
              <w:t xml:space="preserve">, </w:t>
            </w:r>
            <w:proofErr w:type="spellStart"/>
            <w:r w:rsidRPr="00E272E8">
              <w:rPr>
                <w:color w:val="000000"/>
                <w:sz w:val="20"/>
                <w:szCs w:val="20"/>
                <w:lang w:val="en-GB" w:eastAsia="en-GB"/>
              </w:rPr>
              <w:t>mida</w:t>
            </w:r>
            <w:proofErr w:type="spellEnd"/>
            <w:r w:rsidRPr="00E272E8">
              <w:rPr>
                <w:color w:val="000000"/>
                <w:sz w:val="20"/>
                <w:szCs w:val="20"/>
                <w:lang w:val="en-GB" w:eastAsia="en-GB"/>
              </w:rPr>
              <w:t xml:space="preserve"> </w:t>
            </w:r>
            <w:proofErr w:type="spellStart"/>
            <w:r w:rsidRPr="00E272E8">
              <w:rPr>
                <w:color w:val="000000"/>
                <w:sz w:val="20"/>
                <w:szCs w:val="20"/>
                <w:lang w:val="en-GB" w:eastAsia="en-GB"/>
              </w:rPr>
              <w:t>ei</w:t>
            </w:r>
            <w:proofErr w:type="spellEnd"/>
            <w:r w:rsidRPr="00E272E8">
              <w:rPr>
                <w:color w:val="000000"/>
                <w:sz w:val="20"/>
                <w:szCs w:val="20"/>
                <w:lang w:val="en-GB" w:eastAsia="en-GB"/>
              </w:rPr>
              <w:t xml:space="preserve"> ole </w:t>
            </w:r>
            <w:proofErr w:type="spellStart"/>
            <w:r w:rsidRPr="00E272E8">
              <w:rPr>
                <w:color w:val="000000"/>
                <w:sz w:val="20"/>
                <w:szCs w:val="20"/>
                <w:lang w:val="en-GB" w:eastAsia="en-GB"/>
              </w:rPr>
              <w:t>nimetatud</w:t>
            </w:r>
            <w:proofErr w:type="spellEnd"/>
            <w:r w:rsidRPr="00E272E8">
              <w:rPr>
                <w:color w:val="000000"/>
                <w:sz w:val="20"/>
                <w:szCs w:val="20"/>
                <w:lang w:val="en-GB" w:eastAsia="en-GB"/>
              </w:rPr>
              <w:t xml:space="preserve"> </w:t>
            </w:r>
            <w:proofErr w:type="spellStart"/>
            <w:r w:rsidRPr="00E272E8">
              <w:rPr>
                <w:color w:val="000000"/>
                <w:sz w:val="20"/>
                <w:szCs w:val="20"/>
                <w:lang w:val="en-GB" w:eastAsia="en-GB"/>
              </w:rPr>
              <w:t>koodinumbriga</w:t>
            </w:r>
            <w:proofErr w:type="spellEnd"/>
            <w:r w:rsidRPr="00E272E8">
              <w:rPr>
                <w:color w:val="000000"/>
                <w:sz w:val="20"/>
                <w:szCs w:val="20"/>
                <w:lang w:val="en-GB" w:eastAsia="en-GB"/>
              </w:rPr>
              <w:t xml:space="preserve"> 17 08 01*</w:t>
            </w:r>
          </w:p>
        </w:tc>
        <w:tc>
          <w:tcPr>
            <w:tcW w:w="620" w:type="dxa"/>
            <w:tcBorders>
              <w:top w:val="nil"/>
              <w:left w:val="nil"/>
              <w:bottom w:val="single" w:sz="4" w:space="0" w:color="auto"/>
              <w:right w:val="single" w:sz="4" w:space="0" w:color="auto"/>
            </w:tcBorders>
            <w:shd w:val="clear" w:color="auto" w:fill="auto"/>
            <w:noWrap/>
            <w:vAlign w:val="bottom"/>
            <w:hideMark/>
          </w:tcPr>
          <w:p w14:paraId="117D752F"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0.2</w:t>
            </w:r>
          </w:p>
        </w:tc>
        <w:tc>
          <w:tcPr>
            <w:tcW w:w="620" w:type="dxa"/>
            <w:tcBorders>
              <w:top w:val="nil"/>
              <w:left w:val="nil"/>
              <w:bottom w:val="single" w:sz="4" w:space="0" w:color="auto"/>
              <w:right w:val="single" w:sz="4" w:space="0" w:color="auto"/>
            </w:tcBorders>
            <w:shd w:val="clear" w:color="auto" w:fill="auto"/>
            <w:noWrap/>
            <w:vAlign w:val="bottom"/>
            <w:hideMark/>
          </w:tcPr>
          <w:p w14:paraId="15054CF7"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0.5</w:t>
            </w:r>
          </w:p>
        </w:tc>
        <w:tc>
          <w:tcPr>
            <w:tcW w:w="620" w:type="dxa"/>
            <w:tcBorders>
              <w:top w:val="nil"/>
              <w:left w:val="nil"/>
              <w:bottom w:val="single" w:sz="4" w:space="0" w:color="auto"/>
              <w:right w:val="single" w:sz="4" w:space="0" w:color="auto"/>
            </w:tcBorders>
            <w:shd w:val="clear" w:color="auto" w:fill="auto"/>
            <w:noWrap/>
            <w:vAlign w:val="bottom"/>
            <w:hideMark/>
          </w:tcPr>
          <w:p w14:paraId="07665EC0"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7D4D9602"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2480B5A7"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78C582EF"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4C3CFEAA"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5B0292B4"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0CC2E028"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c>
          <w:tcPr>
            <w:tcW w:w="620" w:type="dxa"/>
            <w:tcBorders>
              <w:top w:val="nil"/>
              <w:left w:val="nil"/>
              <w:bottom w:val="single" w:sz="4" w:space="0" w:color="auto"/>
              <w:right w:val="single" w:sz="4" w:space="0" w:color="auto"/>
            </w:tcBorders>
            <w:shd w:val="clear" w:color="auto" w:fill="auto"/>
            <w:noWrap/>
            <w:vAlign w:val="bottom"/>
            <w:hideMark/>
          </w:tcPr>
          <w:p w14:paraId="2B1E0D10"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0.0</w:t>
            </w:r>
          </w:p>
        </w:tc>
      </w:tr>
      <w:tr w:rsidR="000E5FB9" w:rsidRPr="000E5FB9" w14:paraId="70415086" w14:textId="77777777" w:rsidTr="000E5FB9">
        <w:trPr>
          <w:trHeight w:val="144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6F12DDA8" w14:textId="77777777" w:rsidR="000E5FB9" w:rsidRPr="00E272E8" w:rsidRDefault="000E5FB9" w:rsidP="000E5FB9">
            <w:pPr>
              <w:spacing w:before="0"/>
              <w:jc w:val="left"/>
              <w:rPr>
                <w:color w:val="000000"/>
                <w:sz w:val="20"/>
                <w:szCs w:val="20"/>
                <w:lang w:val="en-GB" w:eastAsia="en-GB"/>
              </w:rPr>
            </w:pPr>
            <w:r w:rsidRPr="00E272E8">
              <w:rPr>
                <w:color w:val="000000"/>
                <w:sz w:val="20"/>
                <w:szCs w:val="20"/>
                <w:lang w:val="en-GB" w:eastAsia="en-GB"/>
              </w:rPr>
              <w:t>17 09 04</w:t>
            </w:r>
          </w:p>
        </w:tc>
        <w:tc>
          <w:tcPr>
            <w:tcW w:w="2060" w:type="dxa"/>
            <w:tcBorders>
              <w:top w:val="nil"/>
              <w:left w:val="nil"/>
              <w:bottom w:val="single" w:sz="4" w:space="0" w:color="auto"/>
              <w:right w:val="single" w:sz="4" w:space="0" w:color="auto"/>
            </w:tcBorders>
            <w:shd w:val="clear" w:color="auto" w:fill="auto"/>
            <w:vAlign w:val="bottom"/>
            <w:hideMark/>
          </w:tcPr>
          <w:p w14:paraId="41CE7842" w14:textId="77777777" w:rsidR="000E5FB9" w:rsidRPr="00E272E8" w:rsidRDefault="000E5FB9" w:rsidP="000E5FB9">
            <w:pPr>
              <w:spacing w:before="0"/>
              <w:jc w:val="left"/>
              <w:rPr>
                <w:color w:val="000000"/>
                <w:sz w:val="20"/>
                <w:szCs w:val="20"/>
                <w:lang w:val="en-GB" w:eastAsia="en-GB"/>
              </w:rPr>
            </w:pPr>
            <w:proofErr w:type="spellStart"/>
            <w:r w:rsidRPr="00E272E8">
              <w:rPr>
                <w:color w:val="000000"/>
                <w:sz w:val="20"/>
                <w:szCs w:val="20"/>
                <w:lang w:val="en-GB" w:eastAsia="en-GB"/>
              </w:rPr>
              <w:t>Ehitus</w:t>
            </w:r>
            <w:proofErr w:type="spellEnd"/>
            <w:r w:rsidRPr="00E272E8">
              <w:rPr>
                <w:color w:val="000000"/>
                <w:sz w:val="20"/>
                <w:szCs w:val="20"/>
                <w:lang w:val="en-GB" w:eastAsia="en-GB"/>
              </w:rPr>
              <w:t xml:space="preserve">- </w:t>
            </w:r>
            <w:proofErr w:type="spellStart"/>
            <w:r w:rsidRPr="00E272E8">
              <w:rPr>
                <w:color w:val="000000"/>
                <w:sz w:val="20"/>
                <w:szCs w:val="20"/>
                <w:lang w:val="en-GB" w:eastAsia="en-GB"/>
              </w:rPr>
              <w:t>ja</w:t>
            </w:r>
            <w:proofErr w:type="spellEnd"/>
            <w:r w:rsidRPr="00E272E8">
              <w:rPr>
                <w:color w:val="000000"/>
                <w:sz w:val="20"/>
                <w:szCs w:val="20"/>
                <w:lang w:val="en-GB" w:eastAsia="en-GB"/>
              </w:rPr>
              <w:t xml:space="preserve"> </w:t>
            </w:r>
            <w:proofErr w:type="spellStart"/>
            <w:r w:rsidRPr="00E272E8">
              <w:rPr>
                <w:color w:val="000000"/>
                <w:sz w:val="20"/>
                <w:szCs w:val="20"/>
                <w:lang w:val="en-GB" w:eastAsia="en-GB"/>
              </w:rPr>
              <w:t>lammutussegapraht</w:t>
            </w:r>
            <w:proofErr w:type="spellEnd"/>
            <w:r w:rsidRPr="00E272E8">
              <w:rPr>
                <w:color w:val="000000"/>
                <w:sz w:val="20"/>
                <w:szCs w:val="20"/>
                <w:lang w:val="en-GB" w:eastAsia="en-GB"/>
              </w:rPr>
              <w:t xml:space="preserve">, </w:t>
            </w:r>
            <w:proofErr w:type="spellStart"/>
            <w:r w:rsidRPr="00E272E8">
              <w:rPr>
                <w:color w:val="000000"/>
                <w:sz w:val="20"/>
                <w:szCs w:val="20"/>
                <w:lang w:val="en-GB" w:eastAsia="en-GB"/>
              </w:rPr>
              <w:t>mida</w:t>
            </w:r>
            <w:proofErr w:type="spellEnd"/>
            <w:r w:rsidRPr="00E272E8">
              <w:rPr>
                <w:color w:val="000000"/>
                <w:sz w:val="20"/>
                <w:szCs w:val="20"/>
                <w:lang w:val="en-GB" w:eastAsia="en-GB"/>
              </w:rPr>
              <w:t xml:space="preserve"> </w:t>
            </w:r>
            <w:proofErr w:type="spellStart"/>
            <w:r w:rsidRPr="00E272E8">
              <w:rPr>
                <w:color w:val="000000"/>
                <w:sz w:val="20"/>
                <w:szCs w:val="20"/>
                <w:lang w:val="en-GB" w:eastAsia="en-GB"/>
              </w:rPr>
              <w:t>ei</w:t>
            </w:r>
            <w:proofErr w:type="spellEnd"/>
            <w:r w:rsidRPr="00E272E8">
              <w:rPr>
                <w:color w:val="000000"/>
                <w:sz w:val="20"/>
                <w:szCs w:val="20"/>
                <w:lang w:val="en-GB" w:eastAsia="en-GB"/>
              </w:rPr>
              <w:t xml:space="preserve"> ole </w:t>
            </w:r>
            <w:proofErr w:type="spellStart"/>
            <w:r w:rsidRPr="00E272E8">
              <w:rPr>
                <w:color w:val="000000"/>
                <w:sz w:val="20"/>
                <w:szCs w:val="20"/>
                <w:lang w:val="en-GB" w:eastAsia="en-GB"/>
              </w:rPr>
              <w:t>nimetatud</w:t>
            </w:r>
            <w:proofErr w:type="spellEnd"/>
            <w:r w:rsidRPr="00E272E8">
              <w:rPr>
                <w:color w:val="000000"/>
                <w:sz w:val="20"/>
                <w:szCs w:val="20"/>
                <w:lang w:val="en-GB" w:eastAsia="en-GB"/>
              </w:rPr>
              <w:t xml:space="preserve"> </w:t>
            </w:r>
            <w:proofErr w:type="spellStart"/>
            <w:r w:rsidRPr="00E272E8">
              <w:rPr>
                <w:color w:val="000000"/>
                <w:sz w:val="20"/>
                <w:szCs w:val="20"/>
                <w:lang w:val="en-GB" w:eastAsia="en-GB"/>
              </w:rPr>
              <w:t>koodinumbritega</w:t>
            </w:r>
            <w:proofErr w:type="spellEnd"/>
            <w:r w:rsidRPr="00E272E8">
              <w:rPr>
                <w:color w:val="000000"/>
                <w:sz w:val="20"/>
                <w:szCs w:val="20"/>
                <w:lang w:val="en-GB" w:eastAsia="en-GB"/>
              </w:rPr>
              <w:t xml:space="preserve"> 17 09 01*, 17 09 02* </w:t>
            </w:r>
            <w:proofErr w:type="spellStart"/>
            <w:r w:rsidRPr="00E272E8">
              <w:rPr>
                <w:color w:val="000000"/>
                <w:sz w:val="20"/>
                <w:szCs w:val="20"/>
                <w:lang w:val="en-GB" w:eastAsia="en-GB"/>
              </w:rPr>
              <w:t>ja</w:t>
            </w:r>
            <w:proofErr w:type="spellEnd"/>
            <w:r w:rsidRPr="00E272E8">
              <w:rPr>
                <w:color w:val="000000"/>
                <w:sz w:val="20"/>
                <w:szCs w:val="20"/>
                <w:lang w:val="en-GB" w:eastAsia="en-GB"/>
              </w:rPr>
              <w:t xml:space="preserve"> 17 09 03*</w:t>
            </w:r>
          </w:p>
        </w:tc>
        <w:tc>
          <w:tcPr>
            <w:tcW w:w="620" w:type="dxa"/>
            <w:tcBorders>
              <w:top w:val="nil"/>
              <w:left w:val="nil"/>
              <w:bottom w:val="single" w:sz="4" w:space="0" w:color="auto"/>
              <w:right w:val="single" w:sz="4" w:space="0" w:color="auto"/>
            </w:tcBorders>
            <w:shd w:val="clear" w:color="auto" w:fill="auto"/>
            <w:noWrap/>
            <w:vAlign w:val="bottom"/>
            <w:hideMark/>
          </w:tcPr>
          <w:p w14:paraId="28E84A21"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63.0</w:t>
            </w:r>
          </w:p>
        </w:tc>
        <w:tc>
          <w:tcPr>
            <w:tcW w:w="620" w:type="dxa"/>
            <w:tcBorders>
              <w:top w:val="nil"/>
              <w:left w:val="nil"/>
              <w:bottom w:val="single" w:sz="4" w:space="0" w:color="auto"/>
              <w:right w:val="single" w:sz="4" w:space="0" w:color="auto"/>
            </w:tcBorders>
            <w:shd w:val="clear" w:color="auto" w:fill="auto"/>
            <w:noWrap/>
            <w:vAlign w:val="bottom"/>
            <w:hideMark/>
          </w:tcPr>
          <w:p w14:paraId="727098C5"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24.5</w:t>
            </w:r>
          </w:p>
        </w:tc>
        <w:tc>
          <w:tcPr>
            <w:tcW w:w="620" w:type="dxa"/>
            <w:tcBorders>
              <w:top w:val="nil"/>
              <w:left w:val="nil"/>
              <w:bottom w:val="single" w:sz="4" w:space="0" w:color="auto"/>
              <w:right w:val="single" w:sz="4" w:space="0" w:color="auto"/>
            </w:tcBorders>
            <w:shd w:val="clear" w:color="auto" w:fill="auto"/>
            <w:noWrap/>
            <w:vAlign w:val="bottom"/>
            <w:hideMark/>
          </w:tcPr>
          <w:p w14:paraId="64A1B407"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53.9</w:t>
            </w:r>
          </w:p>
        </w:tc>
        <w:tc>
          <w:tcPr>
            <w:tcW w:w="620" w:type="dxa"/>
            <w:tcBorders>
              <w:top w:val="nil"/>
              <w:left w:val="nil"/>
              <w:bottom w:val="single" w:sz="4" w:space="0" w:color="auto"/>
              <w:right w:val="single" w:sz="4" w:space="0" w:color="auto"/>
            </w:tcBorders>
            <w:shd w:val="clear" w:color="auto" w:fill="auto"/>
            <w:noWrap/>
            <w:vAlign w:val="bottom"/>
            <w:hideMark/>
          </w:tcPr>
          <w:p w14:paraId="2A845121"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36.2</w:t>
            </w:r>
          </w:p>
        </w:tc>
        <w:tc>
          <w:tcPr>
            <w:tcW w:w="620" w:type="dxa"/>
            <w:tcBorders>
              <w:top w:val="nil"/>
              <w:left w:val="nil"/>
              <w:bottom w:val="single" w:sz="4" w:space="0" w:color="auto"/>
              <w:right w:val="single" w:sz="4" w:space="0" w:color="auto"/>
            </w:tcBorders>
            <w:shd w:val="clear" w:color="auto" w:fill="auto"/>
            <w:noWrap/>
            <w:vAlign w:val="bottom"/>
            <w:hideMark/>
          </w:tcPr>
          <w:p w14:paraId="312917A3"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87.3</w:t>
            </w:r>
          </w:p>
        </w:tc>
        <w:tc>
          <w:tcPr>
            <w:tcW w:w="620" w:type="dxa"/>
            <w:tcBorders>
              <w:top w:val="nil"/>
              <w:left w:val="nil"/>
              <w:bottom w:val="single" w:sz="4" w:space="0" w:color="auto"/>
              <w:right w:val="single" w:sz="4" w:space="0" w:color="auto"/>
            </w:tcBorders>
            <w:shd w:val="clear" w:color="auto" w:fill="auto"/>
            <w:noWrap/>
            <w:vAlign w:val="bottom"/>
            <w:hideMark/>
          </w:tcPr>
          <w:p w14:paraId="107C87FB"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57.2</w:t>
            </w:r>
          </w:p>
        </w:tc>
        <w:tc>
          <w:tcPr>
            <w:tcW w:w="620" w:type="dxa"/>
            <w:tcBorders>
              <w:top w:val="nil"/>
              <w:left w:val="nil"/>
              <w:bottom w:val="single" w:sz="4" w:space="0" w:color="auto"/>
              <w:right w:val="single" w:sz="4" w:space="0" w:color="auto"/>
            </w:tcBorders>
            <w:shd w:val="clear" w:color="auto" w:fill="auto"/>
            <w:noWrap/>
            <w:vAlign w:val="bottom"/>
            <w:hideMark/>
          </w:tcPr>
          <w:p w14:paraId="147971C4"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132.0</w:t>
            </w:r>
          </w:p>
        </w:tc>
        <w:tc>
          <w:tcPr>
            <w:tcW w:w="620" w:type="dxa"/>
            <w:tcBorders>
              <w:top w:val="nil"/>
              <w:left w:val="nil"/>
              <w:bottom w:val="single" w:sz="4" w:space="0" w:color="auto"/>
              <w:right w:val="single" w:sz="4" w:space="0" w:color="auto"/>
            </w:tcBorders>
            <w:shd w:val="clear" w:color="auto" w:fill="auto"/>
            <w:noWrap/>
            <w:vAlign w:val="bottom"/>
            <w:hideMark/>
          </w:tcPr>
          <w:p w14:paraId="120E2DEB"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77.1</w:t>
            </w:r>
          </w:p>
        </w:tc>
        <w:tc>
          <w:tcPr>
            <w:tcW w:w="620" w:type="dxa"/>
            <w:tcBorders>
              <w:top w:val="nil"/>
              <w:left w:val="nil"/>
              <w:bottom w:val="single" w:sz="4" w:space="0" w:color="auto"/>
              <w:right w:val="single" w:sz="4" w:space="0" w:color="auto"/>
            </w:tcBorders>
            <w:shd w:val="clear" w:color="auto" w:fill="auto"/>
            <w:noWrap/>
            <w:vAlign w:val="bottom"/>
            <w:hideMark/>
          </w:tcPr>
          <w:p w14:paraId="45044F50"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75.3</w:t>
            </w:r>
          </w:p>
        </w:tc>
        <w:tc>
          <w:tcPr>
            <w:tcW w:w="620" w:type="dxa"/>
            <w:tcBorders>
              <w:top w:val="nil"/>
              <w:left w:val="nil"/>
              <w:bottom w:val="single" w:sz="4" w:space="0" w:color="auto"/>
              <w:right w:val="single" w:sz="4" w:space="0" w:color="auto"/>
            </w:tcBorders>
            <w:shd w:val="clear" w:color="auto" w:fill="auto"/>
            <w:noWrap/>
            <w:vAlign w:val="bottom"/>
            <w:hideMark/>
          </w:tcPr>
          <w:p w14:paraId="516379B7" w14:textId="77777777" w:rsidR="000E5FB9" w:rsidRPr="00D91846" w:rsidRDefault="000E5FB9" w:rsidP="000E5FB9">
            <w:pPr>
              <w:spacing w:before="0"/>
              <w:jc w:val="right"/>
              <w:rPr>
                <w:color w:val="000000"/>
                <w:sz w:val="18"/>
                <w:szCs w:val="18"/>
                <w:lang w:val="en-GB" w:eastAsia="en-GB"/>
              </w:rPr>
            </w:pPr>
            <w:r w:rsidRPr="00D91846">
              <w:rPr>
                <w:color w:val="000000"/>
                <w:sz w:val="18"/>
                <w:szCs w:val="18"/>
                <w:lang w:val="en-GB" w:eastAsia="en-GB"/>
              </w:rPr>
              <w:t>20.7</w:t>
            </w:r>
          </w:p>
        </w:tc>
      </w:tr>
    </w:tbl>
    <w:p w14:paraId="67836137" w14:textId="77777777" w:rsidR="00A70F72" w:rsidRPr="006007C2" w:rsidRDefault="00A70F72" w:rsidP="00A70F72">
      <w:pPr>
        <w:spacing w:before="0"/>
      </w:pPr>
    </w:p>
    <w:p w14:paraId="36357198" w14:textId="77777777" w:rsidR="00A70F72" w:rsidRPr="006007C2" w:rsidRDefault="00A70F72" w:rsidP="00A70F72">
      <w:pPr>
        <w:spacing w:before="0"/>
      </w:pPr>
      <w:r w:rsidRPr="006007C2">
        <w:t>Võib eeldada, et tekkivad ehitus- ja lammutusprahi kogused on suuremad kui ametlikus statistikas kajastub, kuna eeskätt majapidamistes tekkivatest ehitusjäätmetest käideldakse suur osa segaolmejäätmetena või taaskasutatakse kohapeal. Jätkuvalt esineb ehitusjäätmete osas ka probleem, et need viiakse asulate äärsetele tühermaadele, metsa või esimesse vedajale sobivasse kohta. Sellist käitumist esineb küll aasta-aastalt vähem, kuid probleem on olemas ja sellega tuleb järjepidevalt tegeleda.</w:t>
      </w:r>
    </w:p>
    <w:p w14:paraId="3B539C4D" w14:textId="77777777" w:rsidR="00A70F72" w:rsidRPr="006007C2" w:rsidRDefault="00A70F72" w:rsidP="00A70F72">
      <w:pPr>
        <w:spacing w:before="0"/>
      </w:pPr>
    </w:p>
    <w:p w14:paraId="11A005C6" w14:textId="5AAAAC54" w:rsidR="00A70F72" w:rsidRPr="006007C2" w:rsidRDefault="00A70F72" w:rsidP="00A70F72">
      <w:pPr>
        <w:spacing w:before="0"/>
      </w:pPr>
      <w:r w:rsidRPr="006007C2">
        <w:t>Tuleb jätkata kontrolli tugevdamist tekkivate, ladustatavate ja taaskasutatavate jäätmete üle. Ehitus-</w:t>
      </w:r>
      <w:r w:rsidR="00710F35" w:rsidRPr="006007C2">
        <w:t xml:space="preserve"> </w:t>
      </w:r>
      <w:r w:rsidRPr="006007C2">
        <w:t>ja lammutusjäätmete teke sõltub suuresti ehitustegevuse aktiivsusest, mis on sõltuvuses majanduslikust heaolust. Oodata on ka edaspidi ehitus- ja lammutusjäätmete koguse osas ebastabiilsust.</w:t>
      </w:r>
    </w:p>
    <w:p w14:paraId="430A4190" w14:textId="77777777" w:rsidR="00A70F72" w:rsidRPr="006007C2" w:rsidRDefault="00A70F72" w:rsidP="00A70F72">
      <w:pPr>
        <w:spacing w:before="0"/>
      </w:pPr>
    </w:p>
    <w:p w14:paraId="49260F7E" w14:textId="47B321CE" w:rsidR="00A70F72" w:rsidRPr="00E272E8" w:rsidRDefault="00A70F72" w:rsidP="00A70F72">
      <w:pPr>
        <w:pStyle w:val="Pealkiri2"/>
        <w:spacing w:before="0"/>
        <w:rPr>
          <w:rFonts w:ascii="Arial" w:hAnsi="Arial" w:cs="Arial"/>
          <w:color w:val="000000"/>
          <w:sz w:val="20"/>
        </w:rPr>
      </w:pPr>
      <w:bookmarkStart w:id="146" w:name="_Toc333322042"/>
      <w:bookmarkStart w:id="147" w:name="_Toc487020713"/>
      <w:bookmarkStart w:id="148" w:name="_Toc49152973"/>
      <w:r w:rsidRPr="006007C2">
        <w:t>Ohtlikud jäätmed</w:t>
      </w:r>
      <w:bookmarkEnd w:id="146"/>
      <w:bookmarkEnd w:id="147"/>
      <w:bookmarkEnd w:id="148"/>
    </w:p>
    <w:p w14:paraId="542D2C37" w14:textId="77777777" w:rsidR="00A70F72" w:rsidRPr="006007C2" w:rsidRDefault="00A70F72" w:rsidP="00E272E8">
      <w:r w:rsidRPr="006007C2">
        <w:t>Ohtlikud jäätmed on jäätmed, mis oma kahjuliku toime tõttu võivad olla ohtlikud tervisele, varale või keskkonnale.</w:t>
      </w:r>
    </w:p>
    <w:p w14:paraId="2556C62E" w14:textId="3E24AF88" w:rsidR="00A70F72" w:rsidRPr="006007C2" w:rsidRDefault="00A70F72" w:rsidP="00E272E8">
      <w:r w:rsidRPr="006007C2">
        <w:t>Ohtlike jäätmete teke ja käitlemine on kajastatud järgmise</w:t>
      </w:r>
      <w:r w:rsidR="00D22D63">
        <w:t>l joonisel</w:t>
      </w:r>
      <w:r w:rsidRPr="006007C2">
        <w:t xml:space="preserve">. </w:t>
      </w:r>
      <w:r w:rsidR="00F24D3C" w:rsidRPr="006007C2">
        <w:t xml:space="preserve">Ohtlike jäätmete teke on viimasel viiel aastal olnud </w:t>
      </w:r>
      <w:r w:rsidR="000F3EBD" w:rsidRPr="006007C2">
        <w:t>stabiils</w:t>
      </w:r>
      <w:r w:rsidR="00D22D63">
        <w:t>elt</w:t>
      </w:r>
      <w:r w:rsidR="000F3EBD" w:rsidRPr="006007C2">
        <w:t xml:space="preserve"> kasvav</w:t>
      </w:r>
      <w:r w:rsidR="00D22D63">
        <w:t xml:space="preserve"> (v.a 2018 a)</w:t>
      </w:r>
      <w:r w:rsidR="000F3EBD" w:rsidRPr="006007C2">
        <w:t>.</w:t>
      </w:r>
    </w:p>
    <w:p w14:paraId="2687351A" w14:textId="206ECA20" w:rsidR="000B1355" w:rsidRDefault="00A70F72" w:rsidP="00E272E8">
      <w:r w:rsidRPr="00500FB6">
        <w:t xml:space="preserve">Majapidamiste ohtlike jäätmete eraldikogumise osas on viimasel </w:t>
      </w:r>
      <w:r w:rsidR="000B1355">
        <w:t>neljal</w:t>
      </w:r>
      <w:r w:rsidRPr="00500FB6">
        <w:t xml:space="preserve"> aastal toimunud positiivsed arengud. Võrreldes eelnevate aastatega on lahuskogutud ohtlike jäätmete kogus oluliselt tõusnud.</w:t>
      </w:r>
      <w:r w:rsidR="00E24D6C" w:rsidRPr="00500FB6">
        <w:t xml:space="preserve"> </w:t>
      </w:r>
      <w:r w:rsidR="000B1355">
        <w:t xml:space="preserve">Ohtlikele jäätmetele </w:t>
      </w:r>
      <w:r w:rsidR="00D22D63">
        <w:t>Haljala</w:t>
      </w:r>
      <w:r w:rsidR="00B557AD">
        <w:t xml:space="preserve"> vallas </w:t>
      </w:r>
      <w:r w:rsidR="000B1355">
        <w:t>kohapealset taaskasutust ei toimu ning kõik ohtlikud jäätmed transporditakse omavalitsusest välja.</w:t>
      </w:r>
      <w:r w:rsidR="00500FB6">
        <w:t xml:space="preserve"> </w:t>
      </w:r>
    </w:p>
    <w:p w14:paraId="554CFFAC" w14:textId="77777777" w:rsidR="00E272E8" w:rsidRPr="00500FB6" w:rsidRDefault="00E272E8" w:rsidP="00E272E8"/>
    <w:p w14:paraId="500290EA" w14:textId="1FC4B2F6" w:rsidR="00B557AD" w:rsidRDefault="00D22D63" w:rsidP="00500FB6">
      <w:pPr>
        <w:pStyle w:val="Pealdis"/>
        <w:keepNext/>
        <w:spacing w:before="0" w:after="0"/>
      </w:pPr>
      <w:r>
        <w:rPr>
          <w:noProof/>
        </w:rPr>
        <w:lastRenderedPageBreak/>
        <w:drawing>
          <wp:inline distT="0" distB="0" distL="0" distR="0" wp14:anchorId="58123AC4" wp14:editId="35AF14BE">
            <wp:extent cx="5991225" cy="2600325"/>
            <wp:effectExtent l="0" t="0" r="9525" b="9525"/>
            <wp:docPr id="8" name="Chart 8">
              <a:extLst xmlns:a="http://schemas.openxmlformats.org/drawingml/2006/main">
                <a:ext uri="{FF2B5EF4-FFF2-40B4-BE49-F238E27FC236}">
                  <a16:creationId xmlns:a16="http://schemas.microsoft.com/office/drawing/2014/main" id="{A55B67E9-7749-4754-81CD-08547131C1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B1520A3" w14:textId="714F1651" w:rsidR="00A70F72" w:rsidRPr="006007C2" w:rsidRDefault="00B557AD" w:rsidP="00A70F72">
      <w:pPr>
        <w:pStyle w:val="Pealdis"/>
        <w:spacing w:before="0" w:after="0"/>
      </w:pPr>
      <w:r>
        <w:t>Joonis</w:t>
      </w:r>
      <w:r w:rsidR="00500FB6">
        <w:t xml:space="preserve"> </w:t>
      </w:r>
      <w:r w:rsidR="00F67462">
        <w:t>5</w:t>
      </w:r>
      <w:r>
        <w:t>.</w:t>
      </w:r>
      <w:r w:rsidR="00500FB6">
        <w:t xml:space="preserve"> </w:t>
      </w:r>
      <w:r>
        <w:t xml:space="preserve">Ohtlike jäätmete koguteke </w:t>
      </w:r>
      <w:r w:rsidR="00D22D63">
        <w:t>Haljala</w:t>
      </w:r>
      <w:r>
        <w:t xml:space="preserve"> vallas aastatel 2014-2018. Allikas: Keskkonnaagentuur</w:t>
      </w:r>
      <w:r w:rsidR="00500FB6">
        <w:t>.</w:t>
      </w:r>
    </w:p>
    <w:p w14:paraId="1B2AED98" w14:textId="77777777" w:rsidR="00B557AD" w:rsidRDefault="00B557AD" w:rsidP="00EC0E80">
      <w:pPr>
        <w:spacing w:before="0"/>
      </w:pPr>
    </w:p>
    <w:p w14:paraId="3C4D5F14" w14:textId="6C87FC33" w:rsidR="00EC0E80" w:rsidRPr="006007C2" w:rsidRDefault="00A70F72" w:rsidP="00EC0E80">
      <w:pPr>
        <w:spacing w:before="0"/>
      </w:pPr>
      <w:r w:rsidRPr="006007C2">
        <w:t xml:space="preserve">Tavaliselt kodumajapidamises tekkivad ohtlikud jäätmed </w:t>
      </w:r>
      <w:r w:rsidR="00D22D63">
        <w:t>o</w:t>
      </w:r>
      <w:r w:rsidRPr="006007C2">
        <w:t>n:</w:t>
      </w:r>
    </w:p>
    <w:p w14:paraId="411671DC" w14:textId="77777777" w:rsidR="00EC0E80" w:rsidRPr="006007C2" w:rsidRDefault="00A70F72" w:rsidP="00EC0E80">
      <w:pPr>
        <w:pStyle w:val="Loendilik"/>
        <w:numPr>
          <w:ilvl w:val="0"/>
          <w:numId w:val="43"/>
        </w:numPr>
      </w:pPr>
      <w:r w:rsidRPr="006007C2">
        <w:t>aegunud ravimid;</w:t>
      </w:r>
    </w:p>
    <w:p w14:paraId="7698F029" w14:textId="77777777" w:rsidR="00EC0E80" w:rsidRPr="006007C2" w:rsidRDefault="00A70F72" w:rsidP="00EC0E80">
      <w:pPr>
        <w:pStyle w:val="Loendilik"/>
        <w:numPr>
          <w:ilvl w:val="0"/>
          <w:numId w:val="43"/>
        </w:numPr>
      </w:pPr>
      <w:r w:rsidRPr="006007C2">
        <w:t>elavhõbeda kraadiklaasid;</w:t>
      </w:r>
    </w:p>
    <w:p w14:paraId="0DBC4C33" w14:textId="77777777" w:rsidR="00EC0E80" w:rsidRPr="006007C2" w:rsidRDefault="00A70F72" w:rsidP="00EC0E80">
      <w:pPr>
        <w:pStyle w:val="Loendilik"/>
        <w:numPr>
          <w:ilvl w:val="0"/>
          <w:numId w:val="43"/>
        </w:numPr>
      </w:pPr>
      <w:r w:rsidRPr="006007C2">
        <w:t>kodukemikaalid;</w:t>
      </w:r>
    </w:p>
    <w:p w14:paraId="733406D3" w14:textId="77777777" w:rsidR="00EC0E80" w:rsidRPr="006007C2" w:rsidRDefault="00A70F72" w:rsidP="00EC0E80">
      <w:pPr>
        <w:pStyle w:val="Loendilik"/>
        <w:numPr>
          <w:ilvl w:val="0"/>
          <w:numId w:val="43"/>
        </w:numPr>
      </w:pPr>
      <w:r w:rsidRPr="006007C2">
        <w:t>vanaõli, õlised kaltsud, õlifiltrid;</w:t>
      </w:r>
    </w:p>
    <w:p w14:paraId="3A83E58D" w14:textId="77777777" w:rsidR="00EC0E80" w:rsidRPr="006007C2" w:rsidRDefault="00A70F72" w:rsidP="00EC0E80">
      <w:pPr>
        <w:pStyle w:val="Loendilik"/>
        <w:numPr>
          <w:ilvl w:val="0"/>
          <w:numId w:val="43"/>
        </w:numPr>
      </w:pPr>
      <w:r w:rsidRPr="006007C2">
        <w:t>värvi-, laki-, liimi- ja lahustijäägid;</w:t>
      </w:r>
    </w:p>
    <w:p w14:paraId="4452BF46" w14:textId="77777777" w:rsidR="00EC0E80" w:rsidRPr="006007C2" w:rsidRDefault="00A70F72" w:rsidP="00EC0E80">
      <w:pPr>
        <w:pStyle w:val="Loendilik"/>
        <w:numPr>
          <w:ilvl w:val="0"/>
          <w:numId w:val="43"/>
        </w:numPr>
      </w:pPr>
      <w:r w:rsidRPr="006007C2">
        <w:t>väetised ja pestitsiidid;</w:t>
      </w:r>
    </w:p>
    <w:p w14:paraId="3BF3C2EE" w14:textId="1189F683" w:rsidR="00EC0E80" w:rsidRPr="006007C2" w:rsidRDefault="00A70F72" w:rsidP="00EC0E80">
      <w:pPr>
        <w:pStyle w:val="Loendilik"/>
        <w:numPr>
          <w:ilvl w:val="0"/>
          <w:numId w:val="43"/>
        </w:numPr>
      </w:pPr>
      <w:r w:rsidRPr="006007C2">
        <w:t>rotimürk jm biotsiidid</w:t>
      </w:r>
      <w:r w:rsidR="00EC0E80" w:rsidRPr="006007C2">
        <w:t>;</w:t>
      </w:r>
    </w:p>
    <w:p w14:paraId="51228554" w14:textId="77777777" w:rsidR="00EC0E80" w:rsidRPr="006007C2" w:rsidRDefault="00A70F72" w:rsidP="00EC0E80">
      <w:pPr>
        <w:pStyle w:val="Loendilik"/>
        <w:numPr>
          <w:ilvl w:val="0"/>
          <w:numId w:val="43"/>
        </w:numPr>
      </w:pPr>
      <w:r w:rsidRPr="006007C2">
        <w:t>kompaktlambid (ehk säästupirnid), päevavalguslambid;</w:t>
      </w:r>
    </w:p>
    <w:p w14:paraId="5A28952B" w14:textId="7F253300" w:rsidR="00A70F72" w:rsidRPr="006007C2" w:rsidRDefault="00A70F72" w:rsidP="00EC0E80">
      <w:pPr>
        <w:pStyle w:val="Loendilik"/>
        <w:numPr>
          <w:ilvl w:val="0"/>
          <w:numId w:val="43"/>
        </w:numPr>
      </w:pPr>
      <w:r w:rsidRPr="006007C2">
        <w:t>patareid ja akud.</w:t>
      </w:r>
    </w:p>
    <w:p w14:paraId="61EF6BDC" w14:textId="77777777" w:rsidR="00A70F72" w:rsidRPr="006007C2" w:rsidRDefault="00A70F72" w:rsidP="00A70F72">
      <w:pPr>
        <w:spacing w:before="0"/>
      </w:pPr>
    </w:p>
    <w:p w14:paraId="6340C979" w14:textId="77777777" w:rsidR="00E272E8" w:rsidRDefault="00D22D63" w:rsidP="00E272E8">
      <w:pPr>
        <w:tabs>
          <w:tab w:val="left" w:pos="8010"/>
        </w:tabs>
        <w:spacing w:before="0"/>
      </w:pPr>
      <w:r>
        <w:t>Haljala</w:t>
      </w:r>
      <w:r w:rsidR="00A70F72" w:rsidRPr="006007C2">
        <w:t xml:space="preserve"> vallas moodustavad elanike ohtlikud jäätmed peamiselt </w:t>
      </w:r>
      <w:r w:rsidR="00DA36F8" w:rsidRPr="006007C2">
        <w:t>asbesti sisaldavad ehitusmaterjalid</w:t>
      </w:r>
      <w:r>
        <w:t>, o</w:t>
      </w:r>
      <w:r w:rsidRPr="00D22D63">
        <w:t>rgaanilisi lahusteid või muid ohtlikke aineid sisaldavad värvi- ja lakijäätmed</w:t>
      </w:r>
      <w:r>
        <w:t xml:space="preserve"> ning o</w:t>
      </w:r>
      <w:r w:rsidRPr="00D22D63">
        <w:t>htlikke osi sisaldavad kasutuselt kõrvaldatud tavatarbijatele määratud seadmed</w:t>
      </w:r>
      <w:r>
        <w:t xml:space="preserve">. </w:t>
      </w:r>
      <w:r w:rsidR="00A70F72" w:rsidRPr="006007C2">
        <w:rPr>
          <w:rFonts w:cs="Calibri"/>
          <w:szCs w:val="22"/>
        </w:rPr>
        <w:t xml:space="preserve">Seoses elanike sorteerimisharjumuste paranemisega on oodata ohtlike jäätmete koguse pidevat vähest tõusu ka edaspidi. </w:t>
      </w:r>
    </w:p>
    <w:p w14:paraId="1F760849" w14:textId="1297C3D7" w:rsidR="00A70F72" w:rsidRPr="00E272E8" w:rsidRDefault="00A70F72" w:rsidP="00E272E8">
      <w:r w:rsidRPr="006007C2">
        <w:t>Vanaõli jäätmete teke on kajastatud järgnevas tabelis.</w:t>
      </w:r>
      <w:r w:rsidRPr="00B557AD">
        <w:t xml:space="preserve"> </w:t>
      </w:r>
      <w:r w:rsidRPr="00B55139">
        <w:t>Vanaõli jäätmete osas kohalikku käitlust ei toimu</w:t>
      </w:r>
      <w:r w:rsidR="00B557AD" w:rsidRPr="00B55139">
        <w:t>.</w:t>
      </w:r>
      <w:r w:rsidRPr="00B55139">
        <w:t xml:space="preserve"> </w:t>
      </w:r>
    </w:p>
    <w:p w14:paraId="0E289A16" w14:textId="77777777" w:rsidR="00A70F72" w:rsidRPr="006007C2" w:rsidRDefault="00A70F72" w:rsidP="00A70F72">
      <w:pPr>
        <w:spacing w:before="0"/>
      </w:pPr>
    </w:p>
    <w:p w14:paraId="46ABEEFF" w14:textId="0454BF51" w:rsidR="00A70F72" w:rsidRPr="006007C2" w:rsidRDefault="00A70F72" w:rsidP="00A70F72">
      <w:pPr>
        <w:pStyle w:val="Pealdis"/>
        <w:spacing w:before="0" w:after="0"/>
      </w:pPr>
      <w:r w:rsidRPr="006007C2">
        <w:t xml:space="preserve">Tabel </w:t>
      </w:r>
      <w:r w:rsidR="00BE5F8A">
        <w:rPr>
          <w:noProof/>
        </w:rPr>
        <w:t>8</w:t>
      </w:r>
      <w:r w:rsidRPr="00A60065">
        <w:t xml:space="preserve">. </w:t>
      </w:r>
      <w:r w:rsidR="00D22D63">
        <w:t>Haljala</w:t>
      </w:r>
      <w:r w:rsidRPr="006007C2">
        <w:t xml:space="preserve"> vallas tekkinud (sealhulgas kogutud) vanaõli jäätmed aastatel 2014-2018 tonnides. Allikas: Keskkonnaagentuur.</w:t>
      </w:r>
    </w:p>
    <w:tbl>
      <w:tblPr>
        <w:tblW w:w="9459" w:type="dxa"/>
        <w:tblLook w:val="04A0" w:firstRow="1" w:lastRow="0" w:firstColumn="1" w:lastColumn="0" w:noHBand="0" w:noVBand="1"/>
      </w:tblPr>
      <w:tblGrid>
        <w:gridCol w:w="1122"/>
        <w:gridCol w:w="2727"/>
        <w:gridCol w:w="1122"/>
        <w:gridCol w:w="1122"/>
        <w:gridCol w:w="1122"/>
        <w:gridCol w:w="1122"/>
        <w:gridCol w:w="1122"/>
      </w:tblGrid>
      <w:tr w:rsidR="00D22D63" w:rsidRPr="00D22D63" w14:paraId="26B557D6" w14:textId="77777777" w:rsidTr="00192038">
        <w:trPr>
          <w:trHeight w:val="319"/>
        </w:trPr>
        <w:tc>
          <w:tcPr>
            <w:tcW w:w="1122" w:type="dxa"/>
            <w:tcBorders>
              <w:top w:val="single" w:sz="8" w:space="0" w:color="auto"/>
              <w:left w:val="single" w:sz="8" w:space="0" w:color="auto"/>
              <w:bottom w:val="nil"/>
              <w:right w:val="single" w:sz="8" w:space="0" w:color="auto"/>
            </w:tcBorders>
            <w:shd w:val="clear" w:color="auto" w:fill="EAF1DD" w:themeFill="accent3" w:themeFillTint="33"/>
            <w:noWrap/>
            <w:vAlign w:val="center"/>
            <w:hideMark/>
          </w:tcPr>
          <w:p w14:paraId="75248C9C" w14:textId="77777777" w:rsidR="00D22D63" w:rsidRPr="00D22D63" w:rsidRDefault="00D22D63" w:rsidP="00D22D63">
            <w:pPr>
              <w:spacing w:before="0"/>
              <w:jc w:val="center"/>
              <w:rPr>
                <w:b/>
                <w:bCs/>
                <w:color w:val="000000"/>
                <w:sz w:val="22"/>
                <w:szCs w:val="22"/>
                <w:lang w:val="en-GB" w:eastAsia="en-GB"/>
              </w:rPr>
            </w:pPr>
            <w:r w:rsidRPr="00D22D63">
              <w:rPr>
                <w:b/>
                <w:bCs/>
                <w:color w:val="000000"/>
                <w:sz w:val="22"/>
                <w:szCs w:val="22"/>
                <w:lang w:eastAsia="en-GB"/>
              </w:rPr>
              <w:t>Kood</w:t>
            </w:r>
          </w:p>
        </w:tc>
        <w:tc>
          <w:tcPr>
            <w:tcW w:w="2727" w:type="dxa"/>
            <w:tcBorders>
              <w:top w:val="single" w:sz="8" w:space="0" w:color="auto"/>
              <w:left w:val="nil"/>
              <w:bottom w:val="nil"/>
              <w:right w:val="single" w:sz="8" w:space="0" w:color="auto"/>
            </w:tcBorders>
            <w:shd w:val="clear" w:color="auto" w:fill="EAF1DD" w:themeFill="accent3" w:themeFillTint="33"/>
            <w:noWrap/>
            <w:vAlign w:val="center"/>
            <w:hideMark/>
          </w:tcPr>
          <w:p w14:paraId="16332619" w14:textId="77777777" w:rsidR="00D22D63" w:rsidRPr="00D22D63" w:rsidRDefault="00D22D63" w:rsidP="00D22D63">
            <w:pPr>
              <w:spacing w:before="0"/>
              <w:jc w:val="center"/>
              <w:rPr>
                <w:b/>
                <w:bCs/>
                <w:color w:val="000000"/>
                <w:sz w:val="22"/>
                <w:szCs w:val="22"/>
                <w:lang w:val="en-GB" w:eastAsia="en-GB"/>
              </w:rPr>
            </w:pPr>
            <w:r w:rsidRPr="00D22D63">
              <w:rPr>
                <w:b/>
                <w:bCs/>
                <w:sz w:val="22"/>
                <w:szCs w:val="22"/>
                <w:lang w:eastAsia="en-GB"/>
              </w:rPr>
              <w:t>Jäätmeliik</w:t>
            </w:r>
          </w:p>
        </w:tc>
        <w:tc>
          <w:tcPr>
            <w:tcW w:w="1122" w:type="dxa"/>
            <w:tcBorders>
              <w:top w:val="single" w:sz="8" w:space="0" w:color="auto"/>
              <w:left w:val="nil"/>
              <w:bottom w:val="nil"/>
              <w:right w:val="single" w:sz="8" w:space="0" w:color="auto"/>
            </w:tcBorders>
            <w:shd w:val="clear" w:color="auto" w:fill="EAF1DD" w:themeFill="accent3" w:themeFillTint="33"/>
            <w:noWrap/>
            <w:vAlign w:val="center"/>
            <w:hideMark/>
          </w:tcPr>
          <w:p w14:paraId="43495670" w14:textId="77777777" w:rsidR="00D22D63" w:rsidRPr="00D22D63" w:rsidRDefault="00D22D63" w:rsidP="00D22D63">
            <w:pPr>
              <w:spacing w:before="0"/>
              <w:jc w:val="center"/>
              <w:rPr>
                <w:b/>
                <w:bCs/>
                <w:color w:val="000000"/>
                <w:sz w:val="22"/>
                <w:szCs w:val="22"/>
                <w:lang w:val="en-GB" w:eastAsia="en-GB"/>
              </w:rPr>
            </w:pPr>
            <w:r w:rsidRPr="00D22D63">
              <w:rPr>
                <w:b/>
                <w:bCs/>
                <w:sz w:val="22"/>
                <w:szCs w:val="22"/>
                <w:lang w:eastAsia="en-GB"/>
              </w:rPr>
              <w:t>2014</w:t>
            </w:r>
          </w:p>
        </w:tc>
        <w:tc>
          <w:tcPr>
            <w:tcW w:w="1122" w:type="dxa"/>
            <w:tcBorders>
              <w:top w:val="single" w:sz="8" w:space="0" w:color="auto"/>
              <w:left w:val="nil"/>
              <w:bottom w:val="nil"/>
              <w:right w:val="single" w:sz="8" w:space="0" w:color="auto"/>
            </w:tcBorders>
            <w:shd w:val="clear" w:color="auto" w:fill="EAF1DD" w:themeFill="accent3" w:themeFillTint="33"/>
            <w:noWrap/>
            <w:vAlign w:val="center"/>
            <w:hideMark/>
          </w:tcPr>
          <w:p w14:paraId="6F85D9DB" w14:textId="77777777" w:rsidR="00D22D63" w:rsidRPr="00D22D63" w:rsidRDefault="00D22D63" w:rsidP="00D22D63">
            <w:pPr>
              <w:spacing w:before="0"/>
              <w:jc w:val="center"/>
              <w:rPr>
                <w:b/>
                <w:bCs/>
                <w:color w:val="000000"/>
                <w:sz w:val="22"/>
                <w:szCs w:val="22"/>
                <w:lang w:val="en-GB" w:eastAsia="en-GB"/>
              </w:rPr>
            </w:pPr>
            <w:r w:rsidRPr="00D22D63">
              <w:rPr>
                <w:b/>
                <w:bCs/>
                <w:sz w:val="22"/>
                <w:szCs w:val="22"/>
                <w:lang w:eastAsia="en-GB"/>
              </w:rPr>
              <w:t>2015</w:t>
            </w:r>
          </w:p>
        </w:tc>
        <w:tc>
          <w:tcPr>
            <w:tcW w:w="1122" w:type="dxa"/>
            <w:tcBorders>
              <w:top w:val="single" w:sz="8" w:space="0" w:color="auto"/>
              <w:left w:val="nil"/>
              <w:bottom w:val="nil"/>
              <w:right w:val="single" w:sz="8" w:space="0" w:color="auto"/>
            </w:tcBorders>
            <w:shd w:val="clear" w:color="auto" w:fill="EAF1DD" w:themeFill="accent3" w:themeFillTint="33"/>
            <w:noWrap/>
            <w:vAlign w:val="center"/>
            <w:hideMark/>
          </w:tcPr>
          <w:p w14:paraId="7D039839" w14:textId="77777777" w:rsidR="00D22D63" w:rsidRPr="00D22D63" w:rsidRDefault="00D22D63" w:rsidP="00D22D63">
            <w:pPr>
              <w:spacing w:before="0"/>
              <w:jc w:val="center"/>
              <w:rPr>
                <w:b/>
                <w:bCs/>
                <w:color w:val="000000"/>
                <w:sz w:val="22"/>
                <w:szCs w:val="22"/>
                <w:lang w:val="en-GB" w:eastAsia="en-GB"/>
              </w:rPr>
            </w:pPr>
            <w:r w:rsidRPr="00D22D63">
              <w:rPr>
                <w:b/>
                <w:bCs/>
                <w:sz w:val="22"/>
                <w:szCs w:val="22"/>
                <w:lang w:eastAsia="en-GB"/>
              </w:rPr>
              <w:t>2016</w:t>
            </w:r>
          </w:p>
        </w:tc>
        <w:tc>
          <w:tcPr>
            <w:tcW w:w="1122" w:type="dxa"/>
            <w:tcBorders>
              <w:top w:val="single" w:sz="8" w:space="0" w:color="auto"/>
              <w:left w:val="nil"/>
              <w:bottom w:val="nil"/>
              <w:right w:val="single" w:sz="8" w:space="0" w:color="auto"/>
            </w:tcBorders>
            <w:shd w:val="clear" w:color="auto" w:fill="EAF1DD" w:themeFill="accent3" w:themeFillTint="33"/>
            <w:noWrap/>
            <w:vAlign w:val="center"/>
            <w:hideMark/>
          </w:tcPr>
          <w:p w14:paraId="0DF3B1AE" w14:textId="77777777" w:rsidR="00D22D63" w:rsidRPr="00D22D63" w:rsidRDefault="00D22D63" w:rsidP="00D22D63">
            <w:pPr>
              <w:spacing w:before="0"/>
              <w:jc w:val="center"/>
              <w:rPr>
                <w:b/>
                <w:bCs/>
                <w:color w:val="000000"/>
                <w:sz w:val="22"/>
                <w:szCs w:val="22"/>
                <w:lang w:val="en-GB" w:eastAsia="en-GB"/>
              </w:rPr>
            </w:pPr>
            <w:r w:rsidRPr="00D22D63">
              <w:rPr>
                <w:b/>
                <w:bCs/>
                <w:sz w:val="22"/>
                <w:szCs w:val="22"/>
                <w:lang w:eastAsia="en-GB"/>
              </w:rPr>
              <w:t>2017</w:t>
            </w:r>
          </w:p>
        </w:tc>
        <w:tc>
          <w:tcPr>
            <w:tcW w:w="1122" w:type="dxa"/>
            <w:tcBorders>
              <w:top w:val="single" w:sz="8" w:space="0" w:color="auto"/>
              <w:left w:val="nil"/>
              <w:bottom w:val="nil"/>
              <w:right w:val="single" w:sz="8" w:space="0" w:color="auto"/>
            </w:tcBorders>
            <w:shd w:val="clear" w:color="auto" w:fill="EAF1DD" w:themeFill="accent3" w:themeFillTint="33"/>
            <w:noWrap/>
            <w:vAlign w:val="center"/>
            <w:hideMark/>
          </w:tcPr>
          <w:p w14:paraId="58F41423" w14:textId="77777777" w:rsidR="00D22D63" w:rsidRPr="00D22D63" w:rsidRDefault="00D22D63" w:rsidP="00D22D63">
            <w:pPr>
              <w:spacing w:before="0"/>
              <w:jc w:val="center"/>
              <w:rPr>
                <w:b/>
                <w:bCs/>
                <w:color w:val="000000"/>
                <w:sz w:val="22"/>
                <w:szCs w:val="22"/>
                <w:lang w:val="en-GB" w:eastAsia="en-GB"/>
              </w:rPr>
            </w:pPr>
            <w:r w:rsidRPr="00D22D63">
              <w:rPr>
                <w:b/>
                <w:bCs/>
                <w:sz w:val="22"/>
                <w:szCs w:val="22"/>
                <w:lang w:eastAsia="en-GB"/>
              </w:rPr>
              <w:t>2018</w:t>
            </w:r>
          </w:p>
        </w:tc>
      </w:tr>
      <w:tr w:rsidR="00D22D63" w:rsidRPr="00D22D63" w14:paraId="2CB33C78" w14:textId="77777777" w:rsidTr="00D22D63">
        <w:trPr>
          <w:trHeight w:val="975"/>
        </w:trPr>
        <w:tc>
          <w:tcPr>
            <w:tcW w:w="11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F76D68" w14:textId="77777777" w:rsidR="00D22D63" w:rsidRPr="00D22D63" w:rsidRDefault="00D22D63" w:rsidP="00D22D63">
            <w:pPr>
              <w:spacing w:before="0"/>
              <w:jc w:val="left"/>
              <w:rPr>
                <w:color w:val="000000"/>
                <w:sz w:val="22"/>
                <w:szCs w:val="22"/>
                <w:lang w:val="en-GB" w:eastAsia="en-GB"/>
              </w:rPr>
            </w:pPr>
            <w:r w:rsidRPr="00D22D63">
              <w:rPr>
                <w:color w:val="000000"/>
                <w:sz w:val="22"/>
                <w:szCs w:val="22"/>
                <w:lang w:eastAsia="en-GB"/>
              </w:rPr>
              <w:t>13 02</w:t>
            </w:r>
          </w:p>
        </w:tc>
        <w:tc>
          <w:tcPr>
            <w:tcW w:w="2727" w:type="dxa"/>
            <w:tcBorders>
              <w:top w:val="single" w:sz="8" w:space="0" w:color="auto"/>
              <w:left w:val="nil"/>
              <w:bottom w:val="single" w:sz="8" w:space="0" w:color="auto"/>
              <w:right w:val="single" w:sz="8" w:space="0" w:color="auto"/>
            </w:tcBorders>
            <w:shd w:val="clear" w:color="auto" w:fill="auto"/>
            <w:vAlign w:val="center"/>
            <w:hideMark/>
          </w:tcPr>
          <w:p w14:paraId="502CFF41" w14:textId="77777777" w:rsidR="00D22D63" w:rsidRPr="00D22D63" w:rsidRDefault="00D22D63" w:rsidP="00D22D63">
            <w:pPr>
              <w:spacing w:before="0"/>
              <w:jc w:val="left"/>
              <w:rPr>
                <w:color w:val="000000"/>
                <w:sz w:val="22"/>
                <w:szCs w:val="22"/>
                <w:lang w:val="en-GB" w:eastAsia="en-GB"/>
              </w:rPr>
            </w:pPr>
            <w:r w:rsidRPr="00D22D63">
              <w:rPr>
                <w:color w:val="000000"/>
                <w:sz w:val="22"/>
                <w:szCs w:val="22"/>
                <w:lang w:eastAsia="en-GB"/>
              </w:rPr>
              <w:t>Mootori-, käigukasti- ja määrdeõlijäätmed</w:t>
            </w:r>
          </w:p>
        </w:tc>
        <w:tc>
          <w:tcPr>
            <w:tcW w:w="1122" w:type="dxa"/>
            <w:tcBorders>
              <w:top w:val="single" w:sz="8" w:space="0" w:color="auto"/>
              <w:left w:val="nil"/>
              <w:bottom w:val="single" w:sz="8" w:space="0" w:color="auto"/>
              <w:right w:val="single" w:sz="8" w:space="0" w:color="auto"/>
            </w:tcBorders>
            <w:shd w:val="clear" w:color="auto" w:fill="auto"/>
            <w:noWrap/>
            <w:vAlign w:val="center"/>
            <w:hideMark/>
          </w:tcPr>
          <w:p w14:paraId="69493D99" w14:textId="77777777" w:rsidR="00D22D63" w:rsidRPr="00D22D63" w:rsidRDefault="00D22D63" w:rsidP="00D22D63">
            <w:pPr>
              <w:spacing w:before="0"/>
              <w:jc w:val="center"/>
              <w:rPr>
                <w:color w:val="000000"/>
                <w:sz w:val="22"/>
                <w:szCs w:val="22"/>
                <w:lang w:val="en-GB" w:eastAsia="en-GB"/>
              </w:rPr>
            </w:pPr>
            <w:r w:rsidRPr="00D22D63">
              <w:rPr>
                <w:color w:val="000000"/>
                <w:sz w:val="22"/>
                <w:szCs w:val="22"/>
                <w:lang w:val="en-GB" w:eastAsia="en-GB"/>
              </w:rPr>
              <w:t>0.66</w:t>
            </w:r>
          </w:p>
        </w:tc>
        <w:tc>
          <w:tcPr>
            <w:tcW w:w="1122" w:type="dxa"/>
            <w:tcBorders>
              <w:top w:val="single" w:sz="8" w:space="0" w:color="auto"/>
              <w:left w:val="nil"/>
              <w:bottom w:val="single" w:sz="8" w:space="0" w:color="auto"/>
              <w:right w:val="single" w:sz="8" w:space="0" w:color="auto"/>
            </w:tcBorders>
            <w:shd w:val="clear" w:color="auto" w:fill="auto"/>
            <w:noWrap/>
            <w:vAlign w:val="center"/>
            <w:hideMark/>
          </w:tcPr>
          <w:p w14:paraId="39CD0062" w14:textId="77777777" w:rsidR="00D22D63" w:rsidRPr="00D22D63" w:rsidRDefault="00D22D63" w:rsidP="00D22D63">
            <w:pPr>
              <w:spacing w:before="0"/>
              <w:jc w:val="center"/>
              <w:rPr>
                <w:color w:val="000000"/>
                <w:sz w:val="22"/>
                <w:szCs w:val="22"/>
                <w:lang w:val="en-GB" w:eastAsia="en-GB"/>
              </w:rPr>
            </w:pPr>
            <w:r w:rsidRPr="00D22D63">
              <w:rPr>
                <w:color w:val="000000"/>
                <w:sz w:val="22"/>
                <w:szCs w:val="22"/>
                <w:lang w:val="en-GB" w:eastAsia="en-GB"/>
              </w:rPr>
              <w:t>0.2</w:t>
            </w:r>
          </w:p>
        </w:tc>
        <w:tc>
          <w:tcPr>
            <w:tcW w:w="1122" w:type="dxa"/>
            <w:tcBorders>
              <w:top w:val="single" w:sz="8" w:space="0" w:color="auto"/>
              <w:left w:val="nil"/>
              <w:bottom w:val="single" w:sz="8" w:space="0" w:color="auto"/>
              <w:right w:val="single" w:sz="8" w:space="0" w:color="auto"/>
            </w:tcBorders>
            <w:shd w:val="clear" w:color="auto" w:fill="auto"/>
            <w:noWrap/>
            <w:vAlign w:val="center"/>
            <w:hideMark/>
          </w:tcPr>
          <w:p w14:paraId="0894755D" w14:textId="77777777" w:rsidR="00D22D63" w:rsidRPr="00D22D63" w:rsidRDefault="00D22D63" w:rsidP="00D22D63">
            <w:pPr>
              <w:spacing w:before="0"/>
              <w:jc w:val="center"/>
              <w:rPr>
                <w:color w:val="000000"/>
                <w:sz w:val="22"/>
                <w:szCs w:val="22"/>
                <w:lang w:val="en-GB" w:eastAsia="en-GB"/>
              </w:rPr>
            </w:pPr>
            <w:r w:rsidRPr="00D22D63">
              <w:rPr>
                <w:color w:val="000000"/>
                <w:sz w:val="22"/>
                <w:szCs w:val="22"/>
                <w:lang w:val="en-GB" w:eastAsia="en-GB"/>
              </w:rPr>
              <w:t>0</w:t>
            </w:r>
          </w:p>
        </w:tc>
        <w:tc>
          <w:tcPr>
            <w:tcW w:w="1122" w:type="dxa"/>
            <w:tcBorders>
              <w:top w:val="single" w:sz="8" w:space="0" w:color="auto"/>
              <w:left w:val="nil"/>
              <w:bottom w:val="single" w:sz="8" w:space="0" w:color="auto"/>
              <w:right w:val="single" w:sz="8" w:space="0" w:color="auto"/>
            </w:tcBorders>
            <w:shd w:val="clear" w:color="auto" w:fill="auto"/>
            <w:noWrap/>
            <w:vAlign w:val="center"/>
            <w:hideMark/>
          </w:tcPr>
          <w:p w14:paraId="42672862" w14:textId="77777777" w:rsidR="00D22D63" w:rsidRPr="00D22D63" w:rsidRDefault="00D22D63" w:rsidP="00D22D63">
            <w:pPr>
              <w:spacing w:before="0"/>
              <w:jc w:val="center"/>
              <w:rPr>
                <w:color w:val="000000"/>
                <w:sz w:val="22"/>
                <w:szCs w:val="22"/>
                <w:lang w:val="en-GB" w:eastAsia="en-GB"/>
              </w:rPr>
            </w:pPr>
            <w:r w:rsidRPr="00D22D63">
              <w:rPr>
                <w:color w:val="000000"/>
                <w:sz w:val="22"/>
                <w:szCs w:val="22"/>
                <w:lang w:val="en-GB" w:eastAsia="en-GB"/>
              </w:rPr>
              <w:t>0.3</w:t>
            </w:r>
          </w:p>
        </w:tc>
        <w:tc>
          <w:tcPr>
            <w:tcW w:w="1122" w:type="dxa"/>
            <w:tcBorders>
              <w:top w:val="single" w:sz="8" w:space="0" w:color="auto"/>
              <w:left w:val="nil"/>
              <w:bottom w:val="single" w:sz="8" w:space="0" w:color="auto"/>
              <w:right w:val="single" w:sz="8" w:space="0" w:color="auto"/>
            </w:tcBorders>
            <w:shd w:val="clear" w:color="auto" w:fill="auto"/>
            <w:noWrap/>
            <w:vAlign w:val="center"/>
            <w:hideMark/>
          </w:tcPr>
          <w:p w14:paraId="0A8508E7" w14:textId="77777777" w:rsidR="00D22D63" w:rsidRPr="00D22D63" w:rsidRDefault="00D22D63" w:rsidP="00D22D63">
            <w:pPr>
              <w:spacing w:before="0"/>
              <w:jc w:val="center"/>
              <w:rPr>
                <w:color w:val="000000"/>
                <w:sz w:val="22"/>
                <w:szCs w:val="22"/>
                <w:lang w:val="en-GB" w:eastAsia="en-GB"/>
              </w:rPr>
            </w:pPr>
            <w:r w:rsidRPr="00D22D63">
              <w:rPr>
                <w:color w:val="000000"/>
                <w:sz w:val="22"/>
                <w:szCs w:val="22"/>
                <w:lang w:val="en-GB" w:eastAsia="en-GB"/>
              </w:rPr>
              <w:t>1.307</w:t>
            </w:r>
          </w:p>
        </w:tc>
      </w:tr>
      <w:tr w:rsidR="00D22D63" w:rsidRPr="00D22D63" w14:paraId="69F96877" w14:textId="77777777" w:rsidTr="00D22D63">
        <w:trPr>
          <w:trHeight w:val="335"/>
        </w:trPr>
        <w:tc>
          <w:tcPr>
            <w:tcW w:w="1122" w:type="dxa"/>
            <w:tcBorders>
              <w:top w:val="nil"/>
              <w:left w:val="single" w:sz="8" w:space="0" w:color="auto"/>
              <w:bottom w:val="single" w:sz="8" w:space="0" w:color="auto"/>
              <w:right w:val="single" w:sz="8" w:space="0" w:color="auto"/>
            </w:tcBorders>
            <w:shd w:val="clear" w:color="auto" w:fill="auto"/>
            <w:noWrap/>
            <w:vAlign w:val="center"/>
            <w:hideMark/>
          </w:tcPr>
          <w:p w14:paraId="7323840F" w14:textId="77777777" w:rsidR="00D22D63" w:rsidRPr="00D22D63" w:rsidRDefault="00D22D63" w:rsidP="00D22D63">
            <w:pPr>
              <w:spacing w:before="0"/>
              <w:jc w:val="left"/>
              <w:rPr>
                <w:color w:val="000000"/>
                <w:sz w:val="22"/>
                <w:szCs w:val="22"/>
                <w:lang w:val="en-GB" w:eastAsia="en-GB"/>
              </w:rPr>
            </w:pPr>
            <w:r w:rsidRPr="00D22D63">
              <w:rPr>
                <w:color w:val="000000"/>
                <w:sz w:val="22"/>
                <w:szCs w:val="22"/>
                <w:lang w:eastAsia="en-GB"/>
              </w:rPr>
              <w:t>13 05</w:t>
            </w:r>
          </w:p>
        </w:tc>
        <w:tc>
          <w:tcPr>
            <w:tcW w:w="2727" w:type="dxa"/>
            <w:tcBorders>
              <w:top w:val="nil"/>
              <w:left w:val="nil"/>
              <w:bottom w:val="single" w:sz="8" w:space="0" w:color="auto"/>
              <w:right w:val="single" w:sz="8" w:space="0" w:color="auto"/>
            </w:tcBorders>
            <w:shd w:val="clear" w:color="auto" w:fill="auto"/>
            <w:noWrap/>
            <w:vAlign w:val="center"/>
            <w:hideMark/>
          </w:tcPr>
          <w:p w14:paraId="348E23B1" w14:textId="77777777" w:rsidR="00D22D63" w:rsidRPr="00D22D63" w:rsidRDefault="00D22D63" w:rsidP="00D22D63">
            <w:pPr>
              <w:spacing w:before="0"/>
              <w:jc w:val="left"/>
              <w:rPr>
                <w:color w:val="000000"/>
                <w:sz w:val="22"/>
                <w:szCs w:val="22"/>
                <w:lang w:val="en-GB" w:eastAsia="en-GB"/>
              </w:rPr>
            </w:pPr>
            <w:r w:rsidRPr="00D22D63">
              <w:rPr>
                <w:color w:val="000000"/>
                <w:sz w:val="22"/>
                <w:szCs w:val="22"/>
                <w:lang w:eastAsia="en-GB"/>
              </w:rPr>
              <w:t>Õlipüünisejäätmed</w:t>
            </w:r>
          </w:p>
        </w:tc>
        <w:tc>
          <w:tcPr>
            <w:tcW w:w="1122" w:type="dxa"/>
            <w:tcBorders>
              <w:top w:val="nil"/>
              <w:left w:val="nil"/>
              <w:bottom w:val="single" w:sz="8" w:space="0" w:color="auto"/>
              <w:right w:val="single" w:sz="8" w:space="0" w:color="auto"/>
            </w:tcBorders>
            <w:shd w:val="clear" w:color="auto" w:fill="auto"/>
            <w:noWrap/>
            <w:vAlign w:val="center"/>
            <w:hideMark/>
          </w:tcPr>
          <w:p w14:paraId="4BFC1B09" w14:textId="77777777" w:rsidR="00D22D63" w:rsidRPr="00D22D63" w:rsidRDefault="00D22D63" w:rsidP="00D22D63">
            <w:pPr>
              <w:spacing w:before="0"/>
              <w:jc w:val="center"/>
              <w:rPr>
                <w:color w:val="000000"/>
                <w:sz w:val="22"/>
                <w:szCs w:val="22"/>
                <w:lang w:val="en-GB" w:eastAsia="en-GB"/>
              </w:rPr>
            </w:pPr>
            <w:r w:rsidRPr="00D22D63">
              <w:rPr>
                <w:color w:val="000000"/>
                <w:sz w:val="22"/>
                <w:szCs w:val="22"/>
                <w:lang w:val="en-GB" w:eastAsia="en-GB"/>
              </w:rPr>
              <w:t>2.1</w:t>
            </w:r>
          </w:p>
        </w:tc>
        <w:tc>
          <w:tcPr>
            <w:tcW w:w="1122" w:type="dxa"/>
            <w:tcBorders>
              <w:top w:val="nil"/>
              <w:left w:val="nil"/>
              <w:bottom w:val="single" w:sz="8" w:space="0" w:color="auto"/>
              <w:right w:val="single" w:sz="8" w:space="0" w:color="auto"/>
            </w:tcBorders>
            <w:shd w:val="clear" w:color="auto" w:fill="auto"/>
            <w:noWrap/>
            <w:vAlign w:val="center"/>
            <w:hideMark/>
          </w:tcPr>
          <w:p w14:paraId="21A60B07" w14:textId="77777777" w:rsidR="00D22D63" w:rsidRPr="00D22D63" w:rsidRDefault="00D22D63" w:rsidP="00D22D63">
            <w:pPr>
              <w:spacing w:before="0"/>
              <w:jc w:val="center"/>
              <w:rPr>
                <w:color w:val="000000"/>
                <w:sz w:val="22"/>
                <w:szCs w:val="22"/>
                <w:lang w:val="en-GB" w:eastAsia="en-GB"/>
              </w:rPr>
            </w:pPr>
            <w:r w:rsidRPr="00D22D63">
              <w:rPr>
                <w:color w:val="000000"/>
                <w:sz w:val="22"/>
                <w:szCs w:val="22"/>
                <w:lang w:val="en-GB" w:eastAsia="en-GB"/>
              </w:rPr>
              <w:t>0</w:t>
            </w:r>
          </w:p>
        </w:tc>
        <w:tc>
          <w:tcPr>
            <w:tcW w:w="1122" w:type="dxa"/>
            <w:tcBorders>
              <w:top w:val="nil"/>
              <w:left w:val="nil"/>
              <w:bottom w:val="single" w:sz="8" w:space="0" w:color="auto"/>
              <w:right w:val="single" w:sz="8" w:space="0" w:color="auto"/>
            </w:tcBorders>
            <w:shd w:val="clear" w:color="auto" w:fill="auto"/>
            <w:noWrap/>
            <w:vAlign w:val="center"/>
            <w:hideMark/>
          </w:tcPr>
          <w:p w14:paraId="7A01CE73" w14:textId="77777777" w:rsidR="00D22D63" w:rsidRPr="00D22D63" w:rsidRDefault="00D22D63" w:rsidP="00D22D63">
            <w:pPr>
              <w:spacing w:before="0"/>
              <w:jc w:val="center"/>
              <w:rPr>
                <w:color w:val="000000"/>
                <w:sz w:val="22"/>
                <w:szCs w:val="22"/>
                <w:lang w:val="en-GB" w:eastAsia="en-GB"/>
              </w:rPr>
            </w:pPr>
            <w:r w:rsidRPr="00D22D63">
              <w:rPr>
                <w:color w:val="000000"/>
                <w:sz w:val="22"/>
                <w:szCs w:val="22"/>
                <w:lang w:eastAsia="en-GB"/>
              </w:rPr>
              <w:t>0</w:t>
            </w:r>
          </w:p>
        </w:tc>
        <w:tc>
          <w:tcPr>
            <w:tcW w:w="1122" w:type="dxa"/>
            <w:tcBorders>
              <w:top w:val="nil"/>
              <w:left w:val="nil"/>
              <w:bottom w:val="single" w:sz="8" w:space="0" w:color="auto"/>
              <w:right w:val="single" w:sz="8" w:space="0" w:color="auto"/>
            </w:tcBorders>
            <w:shd w:val="clear" w:color="auto" w:fill="auto"/>
            <w:noWrap/>
            <w:vAlign w:val="center"/>
            <w:hideMark/>
          </w:tcPr>
          <w:p w14:paraId="325A19D9" w14:textId="77777777" w:rsidR="00D22D63" w:rsidRPr="00D22D63" w:rsidRDefault="00D22D63" w:rsidP="00D22D63">
            <w:pPr>
              <w:spacing w:before="0"/>
              <w:jc w:val="center"/>
              <w:rPr>
                <w:color w:val="000000"/>
                <w:sz w:val="22"/>
                <w:szCs w:val="22"/>
                <w:lang w:val="en-GB" w:eastAsia="en-GB"/>
              </w:rPr>
            </w:pPr>
            <w:r w:rsidRPr="00D22D63">
              <w:rPr>
                <w:color w:val="000000"/>
                <w:sz w:val="22"/>
                <w:szCs w:val="22"/>
                <w:lang w:eastAsia="en-GB"/>
              </w:rPr>
              <w:t>2.2</w:t>
            </w:r>
          </w:p>
        </w:tc>
        <w:tc>
          <w:tcPr>
            <w:tcW w:w="1122" w:type="dxa"/>
            <w:tcBorders>
              <w:top w:val="nil"/>
              <w:left w:val="nil"/>
              <w:bottom w:val="single" w:sz="8" w:space="0" w:color="auto"/>
              <w:right w:val="single" w:sz="8" w:space="0" w:color="auto"/>
            </w:tcBorders>
            <w:shd w:val="clear" w:color="auto" w:fill="auto"/>
            <w:noWrap/>
            <w:vAlign w:val="center"/>
            <w:hideMark/>
          </w:tcPr>
          <w:p w14:paraId="459E6E47" w14:textId="77777777" w:rsidR="00D22D63" w:rsidRPr="00D22D63" w:rsidRDefault="00D22D63" w:rsidP="00D22D63">
            <w:pPr>
              <w:spacing w:before="0"/>
              <w:jc w:val="center"/>
              <w:rPr>
                <w:color w:val="000000"/>
                <w:sz w:val="22"/>
                <w:szCs w:val="22"/>
                <w:lang w:val="en-GB" w:eastAsia="en-GB"/>
              </w:rPr>
            </w:pPr>
            <w:r w:rsidRPr="00D22D63">
              <w:rPr>
                <w:color w:val="000000"/>
                <w:sz w:val="22"/>
                <w:szCs w:val="22"/>
                <w:lang w:eastAsia="en-GB"/>
              </w:rPr>
              <w:t>3.5</w:t>
            </w:r>
          </w:p>
        </w:tc>
      </w:tr>
    </w:tbl>
    <w:p w14:paraId="07E197BC" w14:textId="77777777" w:rsidR="00A70F72" w:rsidRPr="006007C2" w:rsidRDefault="00A70F72" w:rsidP="00A70F72">
      <w:pPr>
        <w:spacing w:before="0"/>
      </w:pPr>
    </w:p>
    <w:p w14:paraId="7486CEB3" w14:textId="1C248A0D" w:rsidR="00A70F72" w:rsidRPr="006007C2" w:rsidRDefault="00A70F72" w:rsidP="00A70F72">
      <w:pPr>
        <w:spacing w:before="0"/>
      </w:pPr>
      <w:r w:rsidRPr="006007C2">
        <w:t>Ohtlikke jäätmeid tuleb hoiustada nii, et need ei reostaks pinna- või põhjavett ega põhjustaks teisi keskkonnakahjustusi. Vedelaid ohtlikke jäätmeid peab säilit</w:t>
      </w:r>
      <w:r w:rsidR="00D22D63">
        <w:t>a</w:t>
      </w:r>
      <w:r w:rsidRPr="006007C2">
        <w:t>ma kindlalt suletavates kogumismahutites, mis välistab nende sattumise maapinnale, põhjavette või kanalisatsiooni.</w:t>
      </w:r>
    </w:p>
    <w:p w14:paraId="72B4AD33" w14:textId="77777777" w:rsidR="00A70F72" w:rsidRPr="006007C2" w:rsidRDefault="00A70F72" w:rsidP="00A70F72">
      <w:pPr>
        <w:spacing w:before="0"/>
      </w:pPr>
    </w:p>
    <w:p w14:paraId="0536E77B" w14:textId="226B4879" w:rsidR="00A70F72" w:rsidRPr="006007C2" w:rsidRDefault="00A70F72" w:rsidP="00A70F72">
      <w:pPr>
        <w:pStyle w:val="Pealkiri2"/>
        <w:spacing w:before="0"/>
      </w:pPr>
      <w:bookmarkStart w:id="149" w:name="_Toc20742279"/>
      <w:bookmarkStart w:id="150" w:name="_Toc20829466"/>
      <w:bookmarkStart w:id="151" w:name="_Toc21263199"/>
      <w:bookmarkStart w:id="152" w:name="_Toc21263305"/>
      <w:bookmarkStart w:id="153" w:name="_Toc22119793"/>
      <w:bookmarkStart w:id="154" w:name="_Toc22653517"/>
      <w:bookmarkStart w:id="155" w:name="_Toc22666002"/>
      <w:bookmarkStart w:id="156" w:name="_Toc23000989"/>
      <w:bookmarkStart w:id="157" w:name="_Toc23143910"/>
      <w:bookmarkStart w:id="158" w:name="_Toc23145111"/>
      <w:bookmarkStart w:id="159" w:name="_Toc23156248"/>
      <w:bookmarkStart w:id="160" w:name="_Toc23166479"/>
      <w:bookmarkStart w:id="161" w:name="_Toc23166966"/>
      <w:bookmarkStart w:id="162" w:name="_Toc23334734"/>
      <w:bookmarkStart w:id="163" w:name="_Toc42257580"/>
      <w:bookmarkStart w:id="164" w:name="_Toc42258494"/>
      <w:bookmarkStart w:id="165" w:name="_Toc42258587"/>
      <w:bookmarkStart w:id="166" w:name="_Toc42258695"/>
      <w:bookmarkStart w:id="167" w:name="_Toc42258758"/>
      <w:bookmarkStart w:id="168" w:name="_Toc333322043"/>
      <w:bookmarkStart w:id="169" w:name="_Toc487020714"/>
      <w:bookmarkStart w:id="170" w:name="_Toc49152974"/>
      <w:r w:rsidRPr="006007C2">
        <w:t>Romusõidukid ja vanarehvid</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265B1C5F" w14:textId="4D8E8C8D" w:rsidR="00A70F72" w:rsidRPr="006007C2" w:rsidRDefault="00A70F72" w:rsidP="00F31F4A">
      <w:r w:rsidRPr="006007C2">
        <w:t>Keskkonnaministri 16. juuni 2011 määrus n</w:t>
      </w:r>
      <w:r w:rsidR="00710F35" w:rsidRPr="006007C2">
        <w:t xml:space="preserve">r </w:t>
      </w:r>
      <w:r w:rsidRPr="006007C2">
        <w:t>33</w:t>
      </w:r>
      <w:r w:rsidRPr="006007C2">
        <w:rPr>
          <w:rFonts w:ascii="Arial" w:hAnsi="Arial" w:cs="Arial"/>
          <w:color w:val="202020"/>
          <w:sz w:val="21"/>
          <w:szCs w:val="21"/>
          <w:shd w:val="clear" w:color="auto" w:fill="FFFFFF"/>
        </w:rPr>
        <w:t xml:space="preserve"> </w:t>
      </w:r>
      <w:r w:rsidRPr="006007C2">
        <w:rPr>
          <w:rFonts w:ascii="Calibri" w:hAnsi="Calibri" w:cs="Calibri"/>
          <w:color w:val="202020"/>
          <w:sz w:val="21"/>
          <w:szCs w:val="21"/>
          <w:shd w:val="clear" w:color="auto" w:fill="FFFFFF"/>
        </w:rPr>
        <w:t>"</w:t>
      </w:r>
      <w:r w:rsidRPr="006007C2">
        <w:t>Romusõidukite käitlusnõuded</w:t>
      </w:r>
      <w:r w:rsidRPr="006007C2">
        <w:rPr>
          <w:rFonts w:ascii="Calibri" w:hAnsi="Calibri" w:cs="Calibri"/>
        </w:rPr>
        <w:t>"</w:t>
      </w:r>
      <w:r w:rsidRPr="006007C2">
        <w:t xml:space="preserve"> kehtestab nõuded romusõidukite lammutamiseks ja käitlemiseks ning seab tingimused lammutuskodadele. Mootorsõidukid ja nende osad kuuluvad jäätmeseaduse mõistes probleemtoodete hulka. Probleemtooted on tooted, mille jäätmed põhjustavad või võivad põhjustada nii ohtu tervisele kui ka keskkonnaohtu, keskkonnahäiringuid või keskkonna ülemäärast risustamist.</w:t>
      </w:r>
    </w:p>
    <w:p w14:paraId="6C8C8257" w14:textId="77777777" w:rsidR="00663F42" w:rsidRDefault="00663F42" w:rsidP="00AC63C1">
      <w:pPr>
        <w:spacing w:before="0"/>
      </w:pPr>
    </w:p>
    <w:p w14:paraId="71C10FDF" w14:textId="69392684" w:rsidR="00D22D63" w:rsidRPr="00E8399D" w:rsidRDefault="00A70F72" w:rsidP="00D22D63">
      <w:pPr>
        <w:spacing w:before="0"/>
      </w:pPr>
      <w:r w:rsidRPr="006007C2">
        <w:t>Romusõiduk tuleb üle anda tootja või tootja esindaja määratud kogumispunkti või uue sõiduki ostmise korral müügikohta või vanametalli kogumispunkti.</w:t>
      </w:r>
      <w:r w:rsidR="00AC63C1" w:rsidRPr="00AC63C1">
        <w:t xml:space="preserve"> </w:t>
      </w:r>
      <w:r w:rsidR="00C12898" w:rsidRPr="00B55139">
        <w:t>Haljala vallas puuduvad</w:t>
      </w:r>
      <w:r w:rsidR="00B55139" w:rsidRPr="00B55139">
        <w:t xml:space="preserve"> registreeritud </w:t>
      </w:r>
      <w:r w:rsidR="00C12898" w:rsidRPr="00B55139">
        <w:t xml:space="preserve"> autolammutuskojad.</w:t>
      </w:r>
    </w:p>
    <w:p w14:paraId="2B97B6F3" w14:textId="77777777" w:rsidR="00663F42" w:rsidRDefault="00663F42" w:rsidP="00AC63C1">
      <w:pPr>
        <w:spacing w:before="0"/>
      </w:pPr>
    </w:p>
    <w:p w14:paraId="3A0E1C08" w14:textId="0B5978A3" w:rsidR="00AC63C1" w:rsidRPr="006778D9" w:rsidRDefault="00663F42" w:rsidP="00AC63C1">
      <w:pPr>
        <w:spacing w:before="0"/>
      </w:pPr>
      <w:r w:rsidRPr="006007C2">
        <w:t xml:space="preserve">Vanade autorehvide kogumise nõuded määrab Vabariigi Valitsuse 17. juuni 2010 määrus nr 80 </w:t>
      </w:r>
      <w:r w:rsidRPr="006007C2">
        <w:rPr>
          <w:rFonts w:ascii="Calibri" w:hAnsi="Calibri" w:cs="Calibri"/>
        </w:rPr>
        <w:t>"</w:t>
      </w:r>
      <w:r w:rsidRPr="006007C2">
        <w:t>Rehvidest tekkinud jäätmete kogumise, tootjale tagastamise ning taaskasutamise või kõrvaldamise nõuded ja kord</w:t>
      </w:r>
      <w:r w:rsidRPr="006007C2">
        <w:rPr>
          <w:rFonts w:ascii="Calibri" w:hAnsi="Calibri" w:cs="Calibri"/>
        </w:rPr>
        <w:t>"</w:t>
      </w:r>
      <w:r w:rsidRPr="006007C2">
        <w:t>.</w:t>
      </w:r>
      <w:r>
        <w:t xml:space="preserve"> </w:t>
      </w:r>
      <w:r w:rsidR="006778D9" w:rsidRPr="006007C2">
        <w:t>Vanad autorehvid saab ära anda rehviettevõttesse üks-ühele uute rehvide ostmisel. Samuti on võimalik eraisikul rehve üle anda MTÜ Rehviringlus autorehvide kogumispunktides.</w:t>
      </w:r>
      <w:r w:rsidR="00D22D63">
        <w:t xml:space="preserve"> Haljala vallas MTÜ Rehviringlus kogumispunkt puudub.</w:t>
      </w:r>
    </w:p>
    <w:p w14:paraId="66205413" w14:textId="77777777" w:rsidR="00A70F72" w:rsidRPr="006007C2" w:rsidRDefault="00A70F72" w:rsidP="00A70F72">
      <w:pPr>
        <w:spacing w:before="0"/>
      </w:pPr>
    </w:p>
    <w:p w14:paraId="01464DF9" w14:textId="08F93BD2" w:rsidR="00A70F72" w:rsidRPr="006007C2" w:rsidRDefault="00A70F72" w:rsidP="00A70F72">
      <w:pPr>
        <w:pStyle w:val="Pealdis"/>
        <w:spacing w:before="0" w:after="0"/>
      </w:pPr>
      <w:r w:rsidRPr="006007C2">
        <w:t xml:space="preserve">Tabel </w:t>
      </w:r>
      <w:r w:rsidR="00BE5F8A">
        <w:rPr>
          <w:noProof/>
        </w:rPr>
        <w:t>9</w:t>
      </w:r>
      <w:r w:rsidRPr="006007C2">
        <w:t xml:space="preserve">. </w:t>
      </w:r>
      <w:r w:rsidR="00D22D63">
        <w:t>Haljala</w:t>
      </w:r>
      <w:r w:rsidRPr="006007C2">
        <w:t xml:space="preserve"> vallas tekkinud (sealhulgas kogutud) romusõidukid ning romusõidukite lammutamisel ja sõidukihooldusel tekkinud jäätmed aastatel 201</w:t>
      </w:r>
      <w:r w:rsidR="00D22D63">
        <w:t>4</w:t>
      </w:r>
      <w:r w:rsidRPr="006007C2">
        <w:t>-2018 tonnides. Allikas: Keskkonnaagentuur</w:t>
      </w:r>
    </w:p>
    <w:tbl>
      <w:tblPr>
        <w:tblW w:w="9422" w:type="dxa"/>
        <w:tblLook w:val="04A0" w:firstRow="1" w:lastRow="0" w:firstColumn="1" w:lastColumn="0" w:noHBand="0" w:noVBand="1"/>
      </w:tblPr>
      <w:tblGrid>
        <w:gridCol w:w="3132"/>
        <w:gridCol w:w="1258"/>
        <w:gridCol w:w="1258"/>
        <w:gridCol w:w="1258"/>
        <w:gridCol w:w="1258"/>
        <w:gridCol w:w="1258"/>
      </w:tblGrid>
      <w:tr w:rsidR="00D22D63" w:rsidRPr="00D22D63" w14:paraId="73497E59" w14:textId="77777777" w:rsidTr="00192038">
        <w:trPr>
          <w:trHeight w:val="2073"/>
        </w:trPr>
        <w:tc>
          <w:tcPr>
            <w:tcW w:w="3132" w:type="dxa"/>
            <w:tcBorders>
              <w:top w:val="single" w:sz="8" w:space="0" w:color="auto"/>
              <w:left w:val="single" w:sz="8" w:space="0" w:color="auto"/>
              <w:bottom w:val="single" w:sz="8" w:space="0" w:color="auto"/>
              <w:right w:val="single" w:sz="8" w:space="0" w:color="auto"/>
            </w:tcBorders>
            <w:shd w:val="clear" w:color="auto" w:fill="EAF1DD" w:themeFill="accent3" w:themeFillTint="33"/>
            <w:vAlign w:val="center"/>
            <w:hideMark/>
          </w:tcPr>
          <w:p w14:paraId="70DBC6DA" w14:textId="77777777" w:rsidR="00D22D63" w:rsidRPr="00E272E8" w:rsidRDefault="00D22D63" w:rsidP="00D22D63">
            <w:pPr>
              <w:spacing w:before="0"/>
              <w:jc w:val="left"/>
              <w:rPr>
                <w:b/>
                <w:bCs/>
                <w:color w:val="000000"/>
                <w:sz w:val="22"/>
                <w:szCs w:val="22"/>
                <w:lang w:val="en-GB" w:eastAsia="en-GB"/>
              </w:rPr>
            </w:pPr>
            <w:r w:rsidRPr="00E272E8">
              <w:rPr>
                <w:b/>
                <w:bCs/>
                <w:color w:val="000000"/>
                <w:sz w:val="22"/>
                <w:szCs w:val="22"/>
                <w:lang w:eastAsia="en-GB"/>
              </w:rPr>
              <w:t>Romusõidukid mitmesugustest liiklusvaldkondadest (sealhulgas liikurmasinad) ning romusõidukite lammutamisel ja sõidukihooldusel tekkinud jäätmed 16 01 (välja arvatud 16 01 03)</w:t>
            </w:r>
          </w:p>
        </w:tc>
        <w:tc>
          <w:tcPr>
            <w:tcW w:w="1258" w:type="dxa"/>
            <w:tcBorders>
              <w:top w:val="single" w:sz="8" w:space="0" w:color="auto"/>
              <w:left w:val="nil"/>
              <w:bottom w:val="single" w:sz="8" w:space="0" w:color="auto"/>
              <w:right w:val="single" w:sz="8" w:space="0" w:color="auto"/>
            </w:tcBorders>
            <w:shd w:val="clear" w:color="auto" w:fill="EAF1DD" w:themeFill="accent3" w:themeFillTint="33"/>
            <w:vAlign w:val="center"/>
            <w:hideMark/>
          </w:tcPr>
          <w:p w14:paraId="3A6886AB" w14:textId="77777777" w:rsidR="00D22D63" w:rsidRPr="00E272E8" w:rsidRDefault="00D22D63" w:rsidP="00D22D63">
            <w:pPr>
              <w:spacing w:before="0"/>
              <w:jc w:val="left"/>
              <w:rPr>
                <w:b/>
                <w:bCs/>
                <w:color w:val="000000"/>
                <w:sz w:val="22"/>
                <w:szCs w:val="22"/>
                <w:lang w:val="en-GB" w:eastAsia="en-GB"/>
              </w:rPr>
            </w:pPr>
            <w:r w:rsidRPr="00E272E8">
              <w:rPr>
                <w:b/>
                <w:bCs/>
                <w:color w:val="000000"/>
                <w:sz w:val="22"/>
                <w:szCs w:val="22"/>
                <w:lang w:eastAsia="en-GB"/>
              </w:rPr>
              <w:t>2014</w:t>
            </w:r>
          </w:p>
        </w:tc>
        <w:tc>
          <w:tcPr>
            <w:tcW w:w="1258" w:type="dxa"/>
            <w:tcBorders>
              <w:top w:val="single" w:sz="8" w:space="0" w:color="auto"/>
              <w:left w:val="nil"/>
              <w:bottom w:val="single" w:sz="8" w:space="0" w:color="auto"/>
              <w:right w:val="single" w:sz="8" w:space="0" w:color="auto"/>
            </w:tcBorders>
            <w:shd w:val="clear" w:color="auto" w:fill="EAF1DD" w:themeFill="accent3" w:themeFillTint="33"/>
            <w:vAlign w:val="center"/>
            <w:hideMark/>
          </w:tcPr>
          <w:p w14:paraId="57031DC5" w14:textId="77777777" w:rsidR="00D22D63" w:rsidRPr="00E272E8" w:rsidRDefault="00D22D63" w:rsidP="00D22D63">
            <w:pPr>
              <w:spacing w:before="0"/>
              <w:jc w:val="left"/>
              <w:rPr>
                <w:b/>
                <w:bCs/>
                <w:color w:val="000000"/>
                <w:sz w:val="22"/>
                <w:szCs w:val="22"/>
                <w:lang w:val="en-GB" w:eastAsia="en-GB"/>
              </w:rPr>
            </w:pPr>
            <w:r w:rsidRPr="00E272E8">
              <w:rPr>
                <w:b/>
                <w:bCs/>
                <w:color w:val="000000"/>
                <w:sz w:val="22"/>
                <w:szCs w:val="22"/>
                <w:lang w:eastAsia="en-GB"/>
              </w:rPr>
              <w:t>2015</w:t>
            </w:r>
          </w:p>
        </w:tc>
        <w:tc>
          <w:tcPr>
            <w:tcW w:w="1258" w:type="dxa"/>
            <w:tcBorders>
              <w:top w:val="single" w:sz="8" w:space="0" w:color="auto"/>
              <w:left w:val="nil"/>
              <w:bottom w:val="single" w:sz="8" w:space="0" w:color="auto"/>
              <w:right w:val="single" w:sz="8" w:space="0" w:color="auto"/>
            </w:tcBorders>
            <w:shd w:val="clear" w:color="auto" w:fill="EAF1DD" w:themeFill="accent3" w:themeFillTint="33"/>
            <w:vAlign w:val="center"/>
            <w:hideMark/>
          </w:tcPr>
          <w:p w14:paraId="2D99EBA1" w14:textId="77777777" w:rsidR="00D22D63" w:rsidRPr="00E272E8" w:rsidRDefault="00D22D63" w:rsidP="00D22D63">
            <w:pPr>
              <w:spacing w:before="0"/>
              <w:jc w:val="left"/>
              <w:rPr>
                <w:b/>
                <w:bCs/>
                <w:color w:val="000000"/>
                <w:sz w:val="22"/>
                <w:szCs w:val="22"/>
                <w:lang w:val="en-GB" w:eastAsia="en-GB"/>
              </w:rPr>
            </w:pPr>
            <w:r w:rsidRPr="00E272E8">
              <w:rPr>
                <w:b/>
                <w:bCs/>
                <w:color w:val="000000"/>
                <w:sz w:val="22"/>
                <w:szCs w:val="22"/>
                <w:lang w:eastAsia="en-GB"/>
              </w:rPr>
              <w:t>2016</w:t>
            </w:r>
          </w:p>
        </w:tc>
        <w:tc>
          <w:tcPr>
            <w:tcW w:w="1258" w:type="dxa"/>
            <w:tcBorders>
              <w:top w:val="single" w:sz="8" w:space="0" w:color="auto"/>
              <w:left w:val="nil"/>
              <w:bottom w:val="single" w:sz="8" w:space="0" w:color="auto"/>
              <w:right w:val="single" w:sz="8" w:space="0" w:color="auto"/>
            </w:tcBorders>
            <w:shd w:val="clear" w:color="auto" w:fill="EAF1DD" w:themeFill="accent3" w:themeFillTint="33"/>
            <w:vAlign w:val="center"/>
            <w:hideMark/>
          </w:tcPr>
          <w:p w14:paraId="04F149E5" w14:textId="77777777" w:rsidR="00D22D63" w:rsidRPr="00E272E8" w:rsidRDefault="00D22D63" w:rsidP="00D22D63">
            <w:pPr>
              <w:spacing w:before="0"/>
              <w:jc w:val="left"/>
              <w:rPr>
                <w:b/>
                <w:bCs/>
                <w:color w:val="000000"/>
                <w:sz w:val="22"/>
                <w:szCs w:val="22"/>
                <w:lang w:val="en-GB" w:eastAsia="en-GB"/>
              </w:rPr>
            </w:pPr>
            <w:r w:rsidRPr="00E272E8">
              <w:rPr>
                <w:b/>
                <w:bCs/>
                <w:color w:val="000000"/>
                <w:sz w:val="22"/>
                <w:szCs w:val="22"/>
                <w:lang w:eastAsia="en-GB"/>
              </w:rPr>
              <w:t>2017</w:t>
            </w:r>
          </w:p>
        </w:tc>
        <w:tc>
          <w:tcPr>
            <w:tcW w:w="1258" w:type="dxa"/>
            <w:tcBorders>
              <w:top w:val="single" w:sz="8" w:space="0" w:color="auto"/>
              <w:left w:val="nil"/>
              <w:bottom w:val="single" w:sz="8" w:space="0" w:color="auto"/>
              <w:right w:val="single" w:sz="8" w:space="0" w:color="auto"/>
            </w:tcBorders>
            <w:shd w:val="clear" w:color="auto" w:fill="EAF1DD" w:themeFill="accent3" w:themeFillTint="33"/>
            <w:vAlign w:val="center"/>
            <w:hideMark/>
          </w:tcPr>
          <w:p w14:paraId="37AC97D4" w14:textId="77777777" w:rsidR="00D22D63" w:rsidRPr="00E272E8" w:rsidRDefault="00D22D63" w:rsidP="00D22D63">
            <w:pPr>
              <w:spacing w:before="0"/>
              <w:jc w:val="left"/>
              <w:rPr>
                <w:b/>
                <w:bCs/>
                <w:color w:val="000000"/>
                <w:sz w:val="22"/>
                <w:szCs w:val="22"/>
                <w:lang w:val="en-GB" w:eastAsia="en-GB"/>
              </w:rPr>
            </w:pPr>
            <w:r w:rsidRPr="00E272E8">
              <w:rPr>
                <w:b/>
                <w:bCs/>
                <w:color w:val="000000"/>
                <w:sz w:val="22"/>
                <w:szCs w:val="22"/>
                <w:lang w:eastAsia="en-GB"/>
              </w:rPr>
              <w:t>2018</w:t>
            </w:r>
          </w:p>
        </w:tc>
      </w:tr>
      <w:tr w:rsidR="00D22D63" w:rsidRPr="00D22D63" w14:paraId="12D13877" w14:textId="77777777" w:rsidTr="00D22D63">
        <w:trPr>
          <w:trHeight w:val="197"/>
        </w:trPr>
        <w:tc>
          <w:tcPr>
            <w:tcW w:w="3132" w:type="dxa"/>
            <w:tcBorders>
              <w:top w:val="nil"/>
              <w:left w:val="single" w:sz="8" w:space="0" w:color="auto"/>
              <w:bottom w:val="single" w:sz="8" w:space="0" w:color="auto"/>
              <w:right w:val="single" w:sz="8" w:space="0" w:color="auto"/>
            </w:tcBorders>
            <w:shd w:val="clear" w:color="auto" w:fill="auto"/>
            <w:noWrap/>
            <w:vAlign w:val="center"/>
            <w:hideMark/>
          </w:tcPr>
          <w:p w14:paraId="65811078" w14:textId="77777777" w:rsidR="00D22D63" w:rsidRPr="00E272E8" w:rsidRDefault="00D22D63" w:rsidP="00D22D63">
            <w:pPr>
              <w:spacing w:before="0"/>
              <w:jc w:val="left"/>
              <w:rPr>
                <w:color w:val="000000"/>
                <w:sz w:val="22"/>
                <w:szCs w:val="22"/>
                <w:lang w:val="en-GB" w:eastAsia="en-GB"/>
              </w:rPr>
            </w:pPr>
            <w:r w:rsidRPr="00E272E8">
              <w:rPr>
                <w:color w:val="000000"/>
                <w:sz w:val="22"/>
                <w:szCs w:val="22"/>
                <w:lang w:eastAsia="en-GB"/>
              </w:rPr>
              <w:t>Ettevõtted</w:t>
            </w:r>
          </w:p>
        </w:tc>
        <w:tc>
          <w:tcPr>
            <w:tcW w:w="1258" w:type="dxa"/>
            <w:tcBorders>
              <w:top w:val="nil"/>
              <w:left w:val="nil"/>
              <w:bottom w:val="single" w:sz="8" w:space="0" w:color="auto"/>
              <w:right w:val="single" w:sz="8" w:space="0" w:color="auto"/>
            </w:tcBorders>
            <w:shd w:val="clear" w:color="auto" w:fill="auto"/>
            <w:noWrap/>
            <w:vAlign w:val="center"/>
            <w:hideMark/>
          </w:tcPr>
          <w:p w14:paraId="2361BA6A" w14:textId="77777777" w:rsidR="00D22D63" w:rsidRPr="00E272E8" w:rsidRDefault="00D22D63" w:rsidP="00D22D63">
            <w:pPr>
              <w:spacing w:before="0"/>
              <w:jc w:val="right"/>
              <w:rPr>
                <w:color w:val="000000"/>
                <w:sz w:val="22"/>
                <w:szCs w:val="22"/>
                <w:lang w:val="en-GB" w:eastAsia="en-GB"/>
              </w:rPr>
            </w:pPr>
            <w:r w:rsidRPr="00E272E8">
              <w:rPr>
                <w:color w:val="000000"/>
                <w:sz w:val="22"/>
                <w:szCs w:val="22"/>
                <w:lang w:val="en-GB" w:eastAsia="en-GB"/>
              </w:rPr>
              <w:t>0.81</w:t>
            </w:r>
          </w:p>
        </w:tc>
        <w:tc>
          <w:tcPr>
            <w:tcW w:w="1258" w:type="dxa"/>
            <w:tcBorders>
              <w:top w:val="nil"/>
              <w:left w:val="nil"/>
              <w:bottom w:val="single" w:sz="8" w:space="0" w:color="auto"/>
              <w:right w:val="single" w:sz="8" w:space="0" w:color="auto"/>
            </w:tcBorders>
            <w:shd w:val="clear" w:color="auto" w:fill="auto"/>
            <w:noWrap/>
            <w:vAlign w:val="center"/>
            <w:hideMark/>
          </w:tcPr>
          <w:p w14:paraId="773940C8" w14:textId="77777777" w:rsidR="00D22D63" w:rsidRPr="00E272E8" w:rsidRDefault="00D22D63" w:rsidP="00D22D63">
            <w:pPr>
              <w:spacing w:before="0"/>
              <w:jc w:val="right"/>
              <w:rPr>
                <w:color w:val="000000"/>
                <w:sz w:val="22"/>
                <w:szCs w:val="22"/>
                <w:lang w:val="en-GB" w:eastAsia="en-GB"/>
              </w:rPr>
            </w:pPr>
            <w:r w:rsidRPr="00E272E8">
              <w:rPr>
                <w:color w:val="000000"/>
                <w:sz w:val="22"/>
                <w:szCs w:val="22"/>
                <w:lang w:val="en-GB" w:eastAsia="en-GB"/>
              </w:rPr>
              <w:t>9.18</w:t>
            </w:r>
          </w:p>
        </w:tc>
        <w:tc>
          <w:tcPr>
            <w:tcW w:w="1258" w:type="dxa"/>
            <w:tcBorders>
              <w:top w:val="nil"/>
              <w:left w:val="nil"/>
              <w:bottom w:val="single" w:sz="8" w:space="0" w:color="auto"/>
              <w:right w:val="single" w:sz="8" w:space="0" w:color="auto"/>
            </w:tcBorders>
            <w:shd w:val="clear" w:color="auto" w:fill="auto"/>
            <w:noWrap/>
            <w:vAlign w:val="center"/>
            <w:hideMark/>
          </w:tcPr>
          <w:p w14:paraId="6A773569" w14:textId="77777777" w:rsidR="00D22D63" w:rsidRPr="00E272E8" w:rsidRDefault="00D22D63" w:rsidP="00D22D63">
            <w:pPr>
              <w:spacing w:before="0"/>
              <w:jc w:val="right"/>
              <w:rPr>
                <w:color w:val="000000"/>
                <w:sz w:val="22"/>
                <w:szCs w:val="22"/>
                <w:lang w:val="en-GB" w:eastAsia="en-GB"/>
              </w:rPr>
            </w:pPr>
            <w:r w:rsidRPr="00E272E8">
              <w:rPr>
                <w:color w:val="000000"/>
                <w:sz w:val="22"/>
                <w:szCs w:val="22"/>
                <w:lang w:val="en-GB" w:eastAsia="en-GB"/>
              </w:rPr>
              <w:t>18.74</w:t>
            </w:r>
          </w:p>
        </w:tc>
        <w:tc>
          <w:tcPr>
            <w:tcW w:w="1258" w:type="dxa"/>
            <w:tcBorders>
              <w:top w:val="nil"/>
              <w:left w:val="nil"/>
              <w:bottom w:val="single" w:sz="8" w:space="0" w:color="auto"/>
              <w:right w:val="single" w:sz="8" w:space="0" w:color="auto"/>
            </w:tcBorders>
            <w:shd w:val="clear" w:color="auto" w:fill="auto"/>
            <w:noWrap/>
            <w:vAlign w:val="center"/>
            <w:hideMark/>
          </w:tcPr>
          <w:p w14:paraId="7A48E79D" w14:textId="77777777" w:rsidR="00D22D63" w:rsidRPr="00E272E8" w:rsidRDefault="00D22D63" w:rsidP="00D22D63">
            <w:pPr>
              <w:spacing w:before="0"/>
              <w:jc w:val="right"/>
              <w:rPr>
                <w:color w:val="000000"/>
                <w:sz w:val="22"/>
                <w:szCs w:val="22"/>
                <w:lang w:val="en-GB" w:eastAsia="en-GB"/>
              </w:rPr>
            </w:pPr>
            <w:r w:rsidRPr="00E272E8">
              <w:rPr>
                <w:color w:val="000000"/>
                <w:sz w:val="22"/>
                <w:szCs w:val="22"/>
                <w:lang w:val="en-GB" w:eastAsia="en-GB"/>
              </w:rPr>
              <w:t>30.475</w:t>
            </w:r>
          </w:p>
        </w:tc>
        <w:tc>
          <w:tcPr>
            <w:tcW w:w="1258" w:type="dxa"/>
            <w:tcBorders>
              <w:top w:val="nil"/>
              <w:left w:val="nil"/>
              <w:bottom w:val="single" w:sz="8" w:space="0" w:color="auto"/>
              <w:right w:val="single" w:sz="8" w:space="0" w:color="auto"/>
            </w:tcBorders>
            <w:shd w:val="clear" w:color="auto" w:fill="auto"/>
            <w:noWrap/>
            <w:vAlign w:val="center"/>
            <w:hideMark/>
          </w:tcPr>
          <w:p w14:paraId="59EA7682" w14:textId="77777777" w:rsidR="00D22D63" w:rsidRPr="00E272E8" w:rsidRDefault="00D22D63" w:rsidP="00D22D63">
            <w:pPr>
              <w:spacing w:before="0"/>
              <w:jc w:val="right"/>
              <w:rPr>
                <w:color w:val="000000"/>
                <w:sz w:val="22"/>
                <w:szCs w:val="22"/>
                <w:lang w:val="en-GB" w:eastAsia="en-GB"/>
              </w:rPr>
            </w:pPr>
            <w:r w:rsidRPr="00E272E8">
              <w:rPr>
                <w:color w:val="000000"/>
                <w:sz w:val="22"/>
                <w:szCs w:val="22"/>
                <w:lang w:eastAsia="en-GB"/>
              </w:rPr>
              <w:t>29.7</w:t>
            </w:r>
          </w:p>
        </w:tc>
      </w:tr>
      <w:tr w:rsidR="00D22D63" w:rsidRPr="00D22D63" w14:paraId="2EC0C9CC" w14:textId="77777777" w:rsidTr="00D22D63">
        <w:trPr>
          <w:trHeight w:val="197"/>
        </w:trPr>
        <w:tc>
          <w:tcPr>
            <w:tcW w:w="3132" w:type="dxa"/>
            <w:tcBorders>
              <w:top w:val="nil"/>
              <w:left w:val="single" w:sz="8" w:space="0" w:color="auto"/>
              <w:bottom w:val="single" w:sz="8" w:space="0" w:color="auto"/>
              <w:right w:val="single" w:sz="8" w:space="0" w:color="auto"/>
            </w:tcBorders>
            <w:shd w:val="clear" w:color="auto" w:fill="auto"/>
            <w:noWrap/>
            <w:vAlign w:val="center"/>
            <w:hideMark/>
          </w:tcPr>
          <w:p w14:paraId="7F6FDB88" w14:textId="77777777" w:rsidR="00D22D63" w:rsidRPr="00E272E8" w:rsidRDefault="00D22D63" w:rsidP="00D22D63">
            <w:pPr>
              <w:spacing w:before="0"/>
              <w:jc w:val="left"/>
              <w:rPr>
                <w:color w:val="000000"/>
                <w:sz w:val="22"/>
                <w:szCs w:val="22"/>
                <w:lang w:val="en-GB" w:eastAsia="en-GB"/>
              </w:rPr>
            </w:pPr>
            <w:r w:rsidRPr="00E272E8">
              <w:rPr>
                <w:color w:val="000000"/>
                <w:sz w:val="22"/>
                <w:szCs w:val="22"/>
                <w:lang w:eastAsia="en-GB"/>
              </w:rPr>
              <w:t>Majapidamised</w:t>
            </w:r>
          </w:p>
        </w:tc>
        <w:tc>
          <w:tcPr>
            <w:tcW w:w="1258" w:type="dxa"/>
            <w:tcBorders>
              <w:top w:val="nil"/>
              <w:left w:val="nil"/>
              <w:bottom w:val="single" w:sz="8" w:space="0" w:color="auto"/>
              <w:right w:val="single" w:sz="8" w:space="0" w:color="auto"/>
            </w:tcBorders>
            <w:shd w:val="clear" w:color="auto" w:fill="auto"/>
            <w:noWrap/>
            <w:vAlign w:val="center"/>
            <w:hideMark/>
          </w:tcPr>
          <w:p w14:paraId="0145FA5A" w14:textId="77777777" w:rsidR="00D22D63" w:rsidRPr="00E272E8" w:rsidRDefault="00D22D63" w:rsidP="00D22D63">
            <w:pPr>
              <w:spacing w:before="0"/>
              <w:jc w:val="right"/>
              <w:rPr>
                <w:color w:val="000000"/>
                <w:sz w:val="22"/>
                <w:szCs w:val="22"/>
                <w:lang w:val="en-GB" w:eastAsia="en-GB"/>
              </w:rPr>
            </w:pPr>
            <w:r w:rsidRPr="00E272E8">
              <w:rPr>
                <w:color w:val="000000"/>
                <w:sz w:val="22"/>
                <w:szCs w:val="22"/>
                <w:lang w:val="en-GB" w:eastAsia="en-GB"/>
              </w:rPr>
              <w:t>13.41</w:t>
            </w:r>
          </w:p>
        </w:tc>
        <w:tc>
          <w:tcPr>
            <w:tcW w:w="1258" w:type="dxa"/>
            <w:tcBorders>
              <w:top w:val="nil"/>
              <w:left w:val="nil"/>
              <w:bottom w:val="single" w:sz="8" w:space="0" w:color="auto"/>
              <w:right w:val="single" w:sz="8" w:space="0" w:color="auto"/>
            </w:tcBorders>
            <w:shd w:val="clear" w:color="auto" w:fill="auto"/>
            <w:noWrap/>
            <w:vAlign w:val="center"/>
            <w:hideMark/>
          </w:tcPr>
          <w:p w14:paraId="74A2119A" w14:textId="77777777" w:rsidR="00D22D63" w:rsidRPr="00E272E8" w:rsidRDefault="00D22D63" w:rsidP="00D22D63">
            <w:pPr>
              <w:spacing w:before="0"/>
              <w:jc w:val="right"/>
              <w:rPr>
                <w:color w:val="000000"/>
                <w:sz w:val="22"/>
                <w:szCs w:val="22"/>
                <w:lang w:val="en-GB" w:eastAsia="en-GB"/>
              </w:rPr>
            </w:pPr>
            <w:r w:rsidRPr="00E272E8">
              <w:rPr>
                <w:color w:val="000000"/>
                <w:sz w:val="22"/>
                <w:szCs w:val="22"/>
                <w:lang w:val="en-GB" w:eastAsia="en-GB"/>
              </w:rPr>
              <w:t>15.847</w:t>
            </w:r>
          </w:p>
        </w:tc>
        <w:tc>
          <w:tcPr>
            <w:tcW w:w="1258" w:type="dxa"/>
            <w:tcBorders>
              <w:top w:val="nil"/>
              <w:left w:val="nil"/>
              <w:bottom w:val="single" w:sz="8" w:space="0" w:color="auto"/>
              <w:right w:val="single" w:sz="8" w:space="0" w:color="auto"/>
            </w:tcBorders>
            <w:shd w:val="clear" w:color="auto" w:fill="auto"/>
            <w:noWrap/>
            <w:vAlign w:val="center"/>
            <w:hideMark/>
          </w:tcPr>
          <w:p w14:paraId="088A4905" w14:textId="77777777" w:rsidR="00D22D63" w:rsidRPr="00E272E8" w:rsidRDefault="00D22D63" w:rsidP="00D22D63">
            <w:pPr>
              <w:spacing w:before="0"/>
              <w:jc w:val="right"/>
              <w:rPr>
                <w:color w:val="000000"/>
                <w:sz w:val="22"/>
                <w:szCs w:val="22"/>
                <w:lang w:val="en-GB" w:eastAsia="en-GB"/>
              </w:rPr>
            </w:pPr>
            <w:r w:rsidRPr="00E272E8">
              <w:rPr>
                <w:color w:val="000000"/>
                <w:sz w:val="22"/>
                <w:szCs w:val="22"/>
                <w:lang w:val="en-GB" w:eastAsia="en-GB"/>
              </w:rPr>
              <w:t>38.693</w:t>
            </w:r>
          </w:p>
        </w:tc>
        <w:tc>
          <w:tcPr>
            <w:tcW w:w="1258" w:type="dxa"/>
            <w:tcBorders>
              <w:top w:val="nil"/>
              <w:left w:val="nil"/>
              <w:bottom w:val="single" w:sz="8" w:space="0" w:color="auto"/>
              <w:right w:val="single" w:sz="8" w:space="0" w:color="auto"/>
            </w:tcBorders>
            <w:shd w:val="clear" w:color="auto" w:fill="auto"/>
            <w:noWrap/>
            <w:vAlign w:val="center"/>
            <w:hideMark/>
          </w:tcPr>
          <w:p w14:paraId="3C1FFE70" w14:textId="77777777" w:rsidR="00D22D63" w:rsidRPr="00E272E8" w:rsidRDefault="00D22D63" w:rsidP="00D22D63">
            <w:pPr>
              <w:spacing w:before="0"/>
              <w:jc w:val="right"/>
              <w:rPr>
                <w:color w:val="000000"/>
                <w:sz w:val="22"/>
                <w:szCs w:val="22"/>
                <w:lang w:val="en-GB" w:eastAsia="en-GB"/>
              </w:rPr>
            </w:pPr>
            <w:r w:rsidRPr="00E272E8">
              <w:rPr>
                <w:color w:val="000000"/>
                <w:sz w:val="22"/>
                <w:szCs w:val="22"/>
                <w:lang w:val="en-GB" w:eastAsia="en-GB"/>
              </w:rPr>
              <w:t>38.608</w:t>
            </w:r>
          </w:p>
        </w:tc>
        <w:tc>
          <w:tcPr>
            <w:tcW w:w="1258" w:type="dxa"/>
            <w:tcBorders>
              <w:top w:val="nil"/>
              <w:left w:val="nil"/>
              <w:bottom w:val="single" w:sz="8" w:space="0" w:color="auto"/>
              <w:right w:val="single" w:sz="8" w:space="0" w:color="auto"/>
            </w:tcBorders>
            <w:shd w:val="clear" w:color="auto" w:fill="auto"/>
            <w:noWrap/>
            <w:vAlign w:val="center"/>
            <w:hideMark/>
          </w:tcPr>
          <w:p w14:paraId="3270DC50" w14:textId="77777777" w:rsidR="00D22D63" w:rsidRPr="00E272E8" w:rsidRDefault="00D22D63" w:rsidP="00D22D63">
            <w:pPr>
              <w:spacing w:before="0"/>
              <w:jc w:val="right"/>
              <w:rPr>
                <w:color w:val="000000"/>
                <w:sz w:val="22"/>
                <w:szCs w:val="22"/>
                <w:lang w:val="en-GB" w:eastAsia="en-GB"/>
              </w:rPr>
            </w:pPr>
            <w:r w:rsidRPr="00E272E8">
              <w:rPr>
                <w:color w:val="000000"/>
                <w:sz w:val="22"/>
                <w:szCs w:val="22"/>
                <w:lang w:eastAsia="en-GB"/>
              </w:rPr>
              <w:t>53.9</w:t>
            </w:r>
          </w:p>
        </w:tc>
      </w:tr>
    </w:tbl>
    <w:p w14:paraId="23CCD527" w14:textId="77777777" w:rsidR="00A70F72" w:rsidRPr="006007C2" w:rsidRDefault="00A70F72" w:rsidP="00A70F72">
      <w:pPr>
        <w:spacing w:before="0"/>
      </w:pPr>
    </w:p>
    <w:p w14:paraId="041A0C91" w14:textId="67860917" w:rsidR="00A70F72" w:rsidRPr="006007C2" w:rsidRDefault="00A70F72" w:rsidP="00A70F72">
      <w:pPr>
        <w:pStyle w:val="Pealdis"/>
        <w:spacing w:before="0" w:after="0"/>
      </w:pPr>
      <w:r w:rsidRPr="006007C2">
        <w:t>Tabel</w:t>
      </w:r>
      <w:r w:rsidR="006E24DF">
        <w:rPr>
          <w:noProof/>
        </w:rPr>
        <w:t xml:space="preserve"> 10</w:t>
      </w:r>
      <w:r w:rsidRPr="006007C2">
        <w:t xml:space="preserve">. Vanarehvide teke (sealhulgas kogutud) jäätmearuannete põhjal </w:t>
      </w:r>
      <w:r w:rsidR="00D22D63">
        <w:t>Haljala</w:t>
      </w:r>
      <w:r w:rsidRPr="006007C2">
        <w:t xml:space="preserve"> vallas aastatel 2014-2018 tonnides. Allikas: Keskkonnaagentuur.</w:t>
      </w:r>
    </w:p>
    <w:tbl>
      <w:tblPr>
        <w:tblW w:w="9464" w:type="dxa"/>
        <w:tblLook w:val="04A0" w:firstRow="1" w:lastRow="0" w:firstColumn="1" w:lastColumn="0" w:noHBand="0" w:noVBand="1"/>
      </w:tblPr>
      <w:tblGrid>
        <w:gridCol w:w="3094"/>
        <w:gridCol w:w="1274"/>
        <w:gridCol w:w="1274"/>
        <w:gridCol w:w="1274"/>
        <w:gridCol w:w="1274"/>
        <w:gridCol w:w="1274"/>
      </w:tblGrid>
      <w:tr w:rsidR="00D22D63" w:rsidRPr="00D22D63" w14:paraId="2A26672A" w14:textId="77777777" w:rsidTr="00192038">
        <w:trPr>
          <w:trHeight w:val="770"/>
        </w:trPr>
        <w:tc>
          <w:tcPr>
            <w:tcW w:w="3094" w:type="dxa"/>
            <w:tcBorders>
              <w:top w:val="single" w:sz="8" w:space="0" w:color="auto"/>
              <w:left w:val="single" w:sz="8" w:space="0" w:color="auto"/>
              <w:bottom w:val="single" w:sz="8" w:space="0" w:color="auto"/>
              <w:right w:val="single" w:sz="8" w:space="0" w:color="auto"/>
            </w:tcBorders>
            <w:shd w:val="clear" w:color="auto" w:fill="EAF1DD" w:themeFill="accent3" w:themeFillTint="33"/>
            <w:vAlign w:val="center"/>
            <w:hideMark/>
          </w:tcPr>
          <w:p w14:paraId="4330B8FA" w14:textId="77777777" w:rsidR="00D22D63" w:rsidRPr="00E272E8" w:rsidRDefault="00D22D63" w:rsidP="00D22D63">
            <w:pPr>
              <w:spacing w:before="0"/>
              <w:jc w:val="left"/>
              <w:rPr>
                <w:b/>
                <w:bCs/>
                <w:color w:val="000000"/>
                <w:sz w:val="22"/>
                <w:szCs w:val="22"/>
                <w:lang w:val="en-GB" w:eastAsia="en-GB"/>
              </w:rPr>
            </w:pPr>
            <w:bookmarkStart w:id="171" w:name="_Toc20742280"/>
            <w:r w:rsidRPr="00E272E8">
              <w:rPr>
                <w:b/>
                <w:bCs/>
                <w:color w:val="000000"/>
                <w:sz w:val="22"/>
                <w:szCs w:val="22"/>
                <w:lang w:eastAsia="en-GB"/>
              </w:rPr>
              <w:t>Vanarehvid - 16 01 03</w:t>
            </w:r>
          </w:p>
        </w:tc>
        <w:tc>
          <w:tcPr>
            <w:tcW w:w="1274" w:type="dxa"/>
            <w:tcBorders>
              <w:top w:val="single" w:sz="8" w:space="0" w:color="auto"/>
              <w:left w:val="nil"/>
              <w:bottom w:val="single" w:sz="8" w:space="0" w:color="auto"/>
              <w:right w:val="single" w:sz="8" w:space="0" w:color="auto"/>
            </w:tcBorders>
            <w:shd w:val="clear" w:color="auto" w:fill="EAF1DD" w:themeFill="accent3" w:themeFillTint="33"/>
            <w:vAlign w:val="center"/>
            <w:hideMark/>
          </w:tcPr>
          <w:p w14:paraId="3F3521B1" w14:textId="77777777" w:rsidR="00D22D63" w:rsidRPr="00E272E8" w:rsidRDefault="00D22D63" w:rsidP="00D22D63">
            <w:pPr>
              <w:spacing w:before="0"/>
              <w:jc w:val="left"/>
              <w:rPr>
                <w:b/>
                <w:bCs/>
                <w:color w:val="000000"/>
                <w:sz w:val="22"/>
                <w:szCs w:val="22"/>
                <w:lang w:val="en-GB" w:eastAsia="en-GB"/>
              </w:rPr>
            </w:pPr>
            <w:r w:rsidRPr="00E272E8">
              <w:rPr>
                <w:b/>
                <w:bCs/>
                <w:color w:val="000000"/>
                <w:sz w:val="22"/>
                <w:szCs w:val="22"/>
                <w:lang w:eastAsia="en-GB"/>
              </w:rPr>
              <w:t>2014</w:t>
            </w:r>
          </w:p>
        </w:tc>
        <w:tc>
          <w:tcPr>
            <w:tcW w:w="1274" w:type="dxa"/>
            <w:tcBorders>
              <w:top w:val="single" w:sz="8" w:space="0" w:color="auto"/>
              <w:left w:val="nil"/>
              <w:bottom w:val="single" w:sz="8" w:space="0" w:color="auto"/>
              <w:right w:val="single" w:sz="8" w:space="0" w:color="auto"/>
            </w:tcBorders>
            <w:shd w:val="clear" w:color="auto" w:fill="EAF1DD" w:themeFill="accent3" w:themeFillTint="33"/>
            <w:vAlign w:val="center"/>
            <w:hideMark/>
          </w:tcPr>
          <w:p w14:paraId="745A5917" w14:textId="77777777" w:rsidR="00D22D63" w:rsidRPr="00E272E8" w:rsidRDefault="00D22D63" w:rsidP="00D22D63">
            <w:pPr>
              <w:spacing w:before="0"/>
              <w:jc w:val="left"/>
              <w:rPr>
                <w:b/>
                <w:bCs/>
                <w:color w:val="000000"/>
                <w:sz w:val="22"/>
                <w:szCs w:val="22"/>
                <w:lang w:val="en-GB" w:eastAsia="en-GB"/>
              </w:rPr>
            </w:pPr>
            <w:r w:rsidRPr="00E272E8">
              <w:rPr>
                <w:b/>
                <w:bCs/>
                <w:color w:val="000000"/>
                <w:sz w:val="22"/>
                <w:szCs w:val="22"/>
                <w:lang w:eastAsia="en-GB"/>
              </w:rPr>
              <w:t>2015</w:t>
            </w:r>
          </w:p>
        </w:tc>
        <w:tc>
          <w:tcPr>
            <w:tcW w:w="1274" w:type="dxa"/>
            <w:tcBorders>
              <w:top w:val="single" w:sz="8" w:space="0" w:color="auto"/>
              <w:left w:val="nil"/>
              <w:bottom w:val="single" w:sz="8" w:space="0" w:color="auto"/>
              <w:right w:val="single" w:sz="8" w:space="0" w:color="auto"/>
            </w:tcBorders>
            <w:shd w:val="clear" w:color="auto" w:fill="EAF1DD" w:themeFill="accent3" w:themeFillTint="33"/>
            <w:vAlign w:val="center"/>
            <w:hideMark/>
          </w:tcPr>
          <w:p w14:paraId="4918C6BC" w14:textId="77777777" w:rsidR="00D22D63" w:rsidRPr="00E272E8" w:rsidRDefault="00D22D63" w:rsidP="00D22D63">
            <w:pPr>
              <w:spacing w:before="0"/>
              <w:jc w:val="left"/>
              <w:rPr>
                <w:b/>
                <w:bCs/>
                <w:color w:val="000000"/>
                <w:sz w:val="22"/>
                <w:szCs w:val="22"/>
                <w:lang w:val="en-GB" w:eastAsia="en-GB"/>
              </w:rPr>
            </w:pPr>
            <w:r w:rsidRPr="00E272E8">
              <w:rPr>
                <w:b/>
                <w:bCs/>
                <w:color w:val="000000"/>
                <w:sz w:val="22"/>
                <w:szCs w:val="22"/>
                <w:lang w:eastAsia="en-GB"/>
              </w:rPr>
              <w:t>2016</w:t>
            </w:r>
          </w:p>
        </w:tc>
        <w:tc>
          <w:tcPr>
            <w:tcW w:w="1274" w:type="dxa"/>
            <w:tcBorders>
              <w:top w:val="single" w:sz="8" w:space="0" w:color="auto"/>
              <w:left w:val="nil"/>
              <w:bottom w:val="single" w:sz="8" w:space="0" w:color="auto"/>
              <w:right w:val="single" w:sz="8" w:space="0" w:color="auto"/>
            </w:tcBorders>
            <w:shd w:val="clear" w:color="auto" w:fill="EAF1DD" w:themeFill="accent3" w:themeFillTint="33"/>
            <w:vAlign w:val="center"/>
            <w:hideMark/>
          </w:tcPr>
          <w:p w14:paraId="568CEC0B" w14:textId="77777777" w:rsidR="00D22D63" w:rsidRPr="00E272E8" w:rsidRDefault="00D22D63" w:rsidP="00D22D63">
            <w:pPr>
              <w:spacing w:before="0"/>
              <w:jc w:val="left"/>
              <w:rPr>
                <w:b/>
                <w:bCs/>
                <w:color w:val="000000"/>
                <w:sz w:val="22"/>
                <w:szCs w:val="22"/>
                <w:lang w:val="en-GB" w:eastAsia="en-GB"/>
              </w:rPr>
            </w:pPr>
            <w:r w:rsidRPr="00E272E8">
              <w:rPr>
                <w:b/>
                <w:bCs/>
                <w:color w:val="000000"/>
                <w:sz w:val="22"/>
                <w:szCs w:val="22"/>
                <w:lang w:eastAsia="en-GB"/>
              </w:rPr>
              <w:t>2017</w:t>
            </w:r>
          </w:p>
        </w:tc>
        <w:tc>
          <w:tcPr>
            <w:tcW w:w="1274" w:type="dxa"/>
            <w:tcBorders>
              <w:top w:val="single" w:sz="8" w:space="0" w:color="auto"/>
              <w:left w:val="nil"/>
              <w:bottom w:val="single" w:sz="8" w:space="0" w:color="auto"/>
              <w:right w:val="single" w:sz="8" w:space="0" w:color="auto"/>
            </w:tcBorders>
            <w:shd w:val="clear" w:color="auto" w:fill="EAF1DD" w:themeFill="accent3" w:themeFillTint="33"/>
            <w:vAlign w:val="center"/>
            <w:hideMark/>
          </w:tcPr>
          <w:p w14:paraId="7748425A" w14:textId="77777777" w:rsidR="00D22D63" w:rsidRPr="00E272E8" w:rsidRDefault="00D22D63" w:rsidP="00D22D63">
            <w:pPr>
              <w:spacing w:before="0"/>
              <w:jc w:val="left"/>
              <w:rPr>
                <w:b/>
                <w:bCs/>
                <w:color w:val="000000"/>
                <w:sz w:val="22"/>
                <w:szCs w:val="22"/>
                <w:lang w:val="en-GB" w:eastAsia="en-GB"/>
              </w:rPr>
            </w:pPr>
            <w:r w:rsidRPr="00E272E8">
              <w:rPr>
                <w:b/>
                <w:bCs/>
                <w:color w:val="000000"/>
                <w:sz w:val="22"/>
                <w:szCs w:val="22"/>
                <w:lang w:eastAsia="en-GB"/>
              </w:rPr>
              <w:t>2018</w:t>
            </w:r>
          </w:p>
        </w:tc>
      </w:tr>
      <w:tr w:rsidR="00D22D63" w:rsidRPr="00D22D63" w14:paraId="5F04AE85" w14:textId="77777777" w:rsidTr="00D22D63">
        <w:trPr>
          <w:trHeight w:val="394"/>
        </w:trPr>
        <w:tc>
          <w:tcPr>
            <w:tcW w:w="3094" w:type="dxa"/>
            <w:tcBorders>
              <w:top w:val="nil"/>
              <w:left w:val="single" w:sz="8" w:space="0" w:color="auto"/>
              <w:bottom w:val="single" w:sz="8" w:space="0" w:color="auto"/>
              <w:right w:val="single" w:sz="8" w:space="0" w:color="auto"/>
            </w:tcBorders>
            <w:shd w:val="clear" w:color="auto" w:fill="auto"/>
            <w:noWrap/>
            <w:vAlign w:val="center"/>
            <w:hideMark/>
          </w:tcPr>
          <w:p w14:paraId="1E508276" w14:textId="77777777" w:rsidR="00D22D63" w:rsidRPr="00E272E8" w:rsidRDefault="00D22D63" w:rsidP="00D22D63">
            <w:pPr>
              <w:spacing w:before="0"/>
              <w:jc w:val="left"/>
              <w:rPr>
                <w:color w:val="000000"/>
                <w:sz w:val="22"/>
                <w:szCs w:val="22"/>
                <w:lang w:val="en-GB" w:eastAsia="en-GB"/>
              </w:rPr>
            </w:pPr>
            <w:r w:rsidRPr="00E272E8">
              <w:rPr>
                <w:color w:val="000000"/>
                <w:sz w:val="22"/>
                <w:szCs w:val="22"/>
                <w:lang w:eastAsia="en-GB"/>
              </w:rPr>
              <w:t>Ettevõtted</w:t>
            </w:r>
          </w:p>
        </w:tc>
        <w:tc>
          <w:tcPr>
            <w:tcW w:w="1274" w:type="dxa"/>
            <w:tcBorders>
              <w:top w:val="nil"/>
              <w:left w:val="nil"/>
              <w:bottom w:val="single" w:sz="8" w:space="0" w:color="auto"/>
              <w:right w:val="single" w:sz="8" w:space="0" w:color="auto"/>
            </w:tcBorders>
            <w:shd w:val="clear" w:color="auto" w:fill="auto"/>
            <w:vAlign w:val="center"/>
            <w:hideMark/>
          </w:tcPr>
          <w:p w14:paraId="11A9B84B" w14:textId="77777777" w:rsidR="00D22D63" w:rsidRPr="00E272E8" w:rsidRDefault="00D22D63" w:rsidP="00D22D63">
            <w:pPr>
              <w:spacing w:before="0"/>
              <w:jc w:val="right"/>
              <w:rPr>
                <w:color w:val="000000"/>
                <w:sz w:val="22"/>
                <w:szCs w:val="22"/>
                <w:lang w:val="en-GB" w:eastAsia="en-GB"/>
              </w:rPr>
            </w:pPr>
            <w:r w:rsidRPr="00E272E8">
              <w:rPr>
                <w:color w:val="000000"/>
                <w:sz w:val="22"/>
                <w:szCs w:val="22"/>
                <w:lang w:val="en-GB" w:eastAsia="en-GB"/>
              </w:rPr>
              <w:t>0.595</w:t>
            </w:r>
          </w:p>
        </w:tc>
        <w:tc>
          <w:tcPr>
            <w:tcW w:w="1274" w:type="dxa"/>
            <w:tcBorders>
              <w:top w:val="nil"/>
              <w:left w:val="nil"/>
              <w:bottom w:val="single" w:sz="8" w:space="0" w:color="auto"/>
              <w:right w:val="single" w:sz="8" w:space="0" w:color="auto"/>
            </w:tcBorders>
            <w:shd w:val="clear" w:color="auto" w:fill="auto"/>
            <w:vAlign w:val="center"/>
            <w:hideMark/>
          </w:tcPr>
          <w:p w14:paraId="370FDD67" w14:textId="77777777" w:rsidR="00D22D63" w:rsidRPr="00E272E8" w:rsidRDefault="00D22D63" w:rsidP="00D22D63">
            <w:pPr>
              <w:spacing w:before="0"/>
              <w:jc w:val="right"/>
              <w:rPr>
                <w:color w:val="000000"/>
                <w:sz w:val="22"/>
                <w:szCs w:val="22"/>
                <w:lang w:val="en-GB" w:eastAsia="en-GB"/>
              </w:rPr>
            </w:pPr>
            <w:r w:rsidRPr="00E272E8">
              <w:rPr>
                <w:color w:val="000000"/>
                <w:sz w:val="22"/>
                <w:szCs w:val="22"/>
                <w:lang w:val="en-GB" w:eastAsia="en-GB"/>
              </w:rPr>
              <w:t>9.18</w:t>
            </w:r>
          </w:p>
        </w:tc>
        <w:tc>
          <w:tcPr>
            <w:tcW w:w="1274" w:type="dxa"/>
            <w:tcBorders>
              <w:top w:val="nil"/>
              <w:left w:val="nil"/>
              <w:bottom w:val="single" w:sz="8" w:space="0" w:color="auto"/>
              <w:right w:val="single" w:sz="8" w:space="0" w:color="auto"/>
            </w:tcBorders>
            <w:shd w:val="clear" w:color="auto" w:fill="auto"/>
            <w:vAlign w:val="center"/>
            <w:hideMark/>
          </w:tcPr>
          <w:p w14:paraId="76AD8F2F" w14:textId="77777777" w:rsidR="00D22D63" w:rsidRPr="00E272E8" w:rsidRDefault="00D22D63" w:rsidP="00D22D63">
            <w:pPr>
              <w:spacing w:before="0"/>
              <w:jc w:val="right"/>
              <w:rPr>
                <w:color w:val="000000"/>
                <w:sz w:val="22"/>
                <w:szCs w:val="22"/>
                <w:lang w:val="en-GB" w:eastAsia="en-GB"/>
              </w:rPr>
            </w:pPr>
            <w:r w:rsidRPr="00E272E8">
              <w:rPr>
                <w:color w:val="000000"/>
                <w:sz w:val="22"/>
                <w:szCs w:val="22"/>
                <w:lang w:val="en-GB" w:eastAsia="en-GB"/>
              </w:rPr>
              <w:t>5.02</w:t>
            </w:r>
          </w:p>
        </w:tc>
        <w:tc>
          <w:tcPr>
            <w:tcW w:w="1274" w:type="dxa"/>
            <w:tcBorders>
              <w:top w:val="nil"/>
              <w:left w:val="nil"/>
              <w:bottom w:val="single" w:sz="8" w:space="0" w:color="auto"/>
              <w:right w:val="single" w:sz="8" w:space="0" w:color="auto"/>
            </w:tcBorders>
            <w:shd w:val="clear" w:color="auto" w:fill="auto"/>
            <w:vAlign w:val="center"/>
            <w:hideMark/>
          </w:tcPr>
          <w:p w14:paraId="7B5AE4F3" w14:textId="77777777" w:rsidR="00D22D63" w:rsidRPr="00E272E8" w:rsidRDefault="00D22D63" w:rsidP="00D22D63">
            <w:pPr>
              <w:spacing w:before="0"/>
              <w:jc w:val="right"/>
              <w:rPr>
                <w:color w:val="000000"/>
                <w:sz w:val="22"/>
                <w:szCs w:val="22"/>
                <w:lang w:val="en-GB" w:eastAsia="en-GB"/>
              </w:rPr>
            </w:pPr>
            <w:r w:rsidRPr="00E272E8">
              <w:rPr>
                <w:color w:val="000000"/>
                <w:sz w:val="22"/>
                <w:szCs w:val="22"/>
                <w:lang w:val="en-GB" w:eastAsia="en-GB"/>
              </w:rPr>
              <w:t>0</w:t>
            </w:r>
          </w:p>
        </w:tc>
        <w:tc>
          <w:tcPr>
            <w:tcW w:w="1274" w:type="dxa"/>
            <w:tcBorders>
              <w:top w:val="nil"/>
              <w:left w:val="nil"/>
              <w:bottom w:val="single" w:sz="8" w:space="0" w:color="auto"/>
              <w:right w:val="single" w:sz="8" w:space="0" w:color="auto"/>
            </w:tcBorders>
            <w:shd w:val="clear" w:color="auto" w:fill="auto"/>
            <w:vAlign w:val="center"/>
            <w:hideMark/>
          </w:tcPr>
          <w:p w14:paraId="690E2740" w14:textId="77777777" w:rsidR="00D22D63" w:rsidRPr="00E272E8" w:rsidRDefault="00D22D63" w:rsidP="00D22D63">
            <w:pPr>
              <w:spacing w:before="0"/>
              <w:jc w:val="right"/>
              <w:rPr>
                <w:color w:val="000000"/>
                <w:sz w:val="22"/>
                <w:szCs w:val="22"/>
                <w:lang w:val="en-GB" w:eastAsia="en-GB"/>
              </w:rPr>
            </w:pPr>
            <w:r w:rsidRPr="00E272E8">
              <w:rPr>
                <w:color w:val="000000"/>
                <w:sz w:val="22"/>
                <w:szCs w:val="22"/>
                <w:lang w:val="en-GB" w:eastAsia="en-GB"/>
              </w:rPr>
              <w:t>8.04</w:t>
            </w:r>
          </w:p>
        </w:tc>
      </w:tr>
      <w:tr w:rsidR="00D22D63" w:rsidRPr="00D22D63" w14:paraId="6D0C3F60" w14:textId="77777777" w:rsidTr="00D22D63">
        <w:trPr>
          <w:trHeight w:val="319"/>
        </w:trPr>
        <w:tc>
          <w:tcPr>
            <w:tcW w:w="3094" w:type="dxa"/>
            <w:tcBorders>
              <w:top w:val="nil"/>
              <w:left w:val="single" w:sz="8" w:space="0" w:color="auto"/>
              <w:bottom w:val="single" w:sz="8" w:space="0" w:color="auto"/>
              <w:right w:val="single" w:sz="8" w:space="0" w:color="auto"/>
            </w:tcBorders>
            <w:shd w:val="clear" w:color="auto" w:fill="auto"/>
            <w:noWrap/>
            <w:vAlign w:val="center"/>
            <w:hideMark/>
          </w:tcPr>
          <w:p w14:paraId="51A81036" w14:textId="77777777" w:rsidR="00D22D63" w:rsidRPr="00E272E8" w:rsidRDefault="00D22D63" w:rsidP="00D22D63">
            <w:pPr>
              <w:spacing w:before="0"/>
              <w:jc w:val="left"/>
              <w:rPr>
                <w:color w:val="000000"/>
                <w:sz w:val="22"/>
                <w:szCs w:val="22"/>
                <w:lang w:val="en-GB" w:eastAsia="en-GB"/>
              </w:rPr>
            </w:pPr>
            <w:r w:rsidRPr="00E272E8">
              <w:rPr>
                <w:color w:val="000000"/>
                <w:sz w:val="22"/>
                <w:szCs w:val="22"/>
                <w:lang w:eastAsia="en-GB"/>
              </w:rPr>
              <w:t>Majapidamised</w:t>
            </w:r>
          </w:p>
        </w:tc>
        <w:tc>
          <w:tcPr>
            <w:tcW w:w="1274" w:type="dxa"/>
            <w:tcBorders>
              <w:top w:val="nil"/>
              <w:left w:val="nil"/>
              <w:bottom w:val="single" w:sz="8" w:space="0" w:color="auto"/>
              <w:right w:val="single" w:sz="8" w:space="0" w:color="auto"/>
            </w:tcBorders>
            <w:shd w:val="clear" w:color="auto" w:fill="auto"/>
            <w:noWrap/>
            <w:vAlign w:val="center"/>
            <w:hideMark/>
          </w:tcPr>
          <w:p w14:paraId="3782D709" w14:textId="77777777" w:rsidR="00D22D63" w:rsidRPr="00E272E8" w:rsidRDefault="00D22D63" w:rsidP="00D22D63">
            <w:pPr>
              <w:spacing w:before="0"/>
              <w:jc w:val="right"/>
              <w:rPr>
                <w:color w:val="000000"/>
                <w:sz w:val="22"/>
                <w:szCs w:val="22"/>
                <w:lang w:val="en-GB" w:eastAsia="en-GB"/>
              </w:rPr>
            </w:pPr>
            <w:r w:rsidRPr="00E272E8">
              <w:rPr>
                <w:color w:val="000000"/>
                <w:sz w:val="22"/>
                <w:szCs w:val="22"/>
                <w:lang w:val="en-GB" w:eastAsia="en-GB"/>
              </w:rPr>
              <w:t>2.5</w:t>
            </w:r>
          </w:p>
        </w:tc>
        <w:tc>
          <w:tcPr>
            <w:tcW w:w="1274" w:type="dxa"/>
            <w:tcBorders>
              <w:top w:val="nil"/>
              <w:left w:val="nil"/>
              <w:bottom w:val="single" w:sz="8" w:space="0" w:color="auto"/>
              <w:right w:val="single" w:sz="8" w:space="0" w:color="auto"/>
            </w:tcBorders>
            <w:shd w:val="clear" w:color="auto" w:fill="auto"/>
            <w:noWrap/>
            <w:vAlign w:val="center"/>
            <w:hideMark/>
          </w:tcPr>
          <w:p w14:paraId="318051EE" w14:textId="77777777" w:rsidR="00D22D63" w:rsidRPr="00E272E8" w:rsidRDefault="00D22D63" w:rsidP="00D22D63">
            <w:pPr>
              <w:spacing w:before="0"/>
              <w:jc w:val="right"/>
              <w:rPr>
                <w:color w:val="000000"/>
                <w:sz w:val="22"/>
                <w:szCs w:val="22"/>
                <w:lang w:val="en-GB" w:eastAsia="en-GB"/>
              </w:rPr>
            </w:pPr>
            <w:r w:rsidRPr="00E272E8">
              <w:rPr>
                <w:color w:val="000000"/>
                <w:sz w:val="22"/>
                <w:szCs w:val="22"/>
                <w:lang w:val="en-GB" w:eastAsia="en-GB"/>
              </w:rPr>
              <w:t>1.1</w:t>
            </w:r>
          </w:p>
        </w:tc>
        <w:tc>
          <w:tcPr>
            <w:tcW w:w="1274" w:type="dxa"/>
            <w:tcBorders>
              <w:top w:val="nil"/>
              <w:left w:val="nil"/>
              <w:bottom w:val="single" w:sz="8" w:space="0" w:color="auto"/>
              <w:right w:val="single" w:sz="8" w:space="0" w:color="auto"/>
            </w:tcBorders>
            <w:shd w:val="clear" w:color="auto" w:fill="auto"/>
            <w:noWrap/>
            <w:vAlign w:val="center"/>
            <w:hideMark/>
          </w:tcPr>
          <w:p w14:paraId="22D3F340" w14:textId="77777777" w:rsidR="00D22D63" w:rsidRPr="00E272E8" w:rsidRDefault="00D22D63" w:rsidP="00D22D63">
            <w:pPr>
              <w:spacing w:before="0"/>
              <w:jc w:val="right"/>
              <w:rPr>
                <w:color w:val="000000"/>
                <w:sz w:val="22"/>
                <w:szCs w:val="22"/>
                <w:lang w:val="en-GB" w:eastAsia="en-GB"/>
              </w:rPr>
            </w:pPr>
            <w:r w:rsidRPr="00E272E8">
              <w:rPr>
                <w:color w:val="000000"/>
                <w:sz w:val="22"/>
                <w:szCs w:val="22"/>
                <w:lang w:val="en-GB" w:eastAsia="en-GB"/>
              </w:rPr>
              <w:t>6.761</w:t>
            </w:r>
          </w:p>
        </w:tc>
        <w:tc>
          <w:tcPr>
            <w:tcW w:w="1274" w:type="dxa"/>
            <w:tcBorders>
              <w:top w:val="nil"/>
              <w:left w:val="nil"/>
              <w:bottom w:val="single" w:sz="8" w:space="0" w:color="auto"/>
              <w:right w:val="single" w:sz="8" w:space="0" w:color="auto"/>
            </w:tcBorders>
            <w:shd w:val="clear" w:color="auto" w:fill="auto"/>
            <w:noWrap/>
            <w:vAlign w:val="center"/>
            <w:hideMark/>
          </w:tcPr>
          <w:p w14:paraId="3827A548" w14:textId="77777777" w:rsidR="00D22D63" w:rsidRPr="00E272E8" w:rsidRDefault="00D22D63" w:rsidP="00D22D63">
            <w:pPr>
              <w:spacing w:before="0"/>
              <w:jc w:val="right"/>
              <w:rPr>
                <w:color w:val="000000"/>
                <w:sz w:val="22"/>
                <w:szCs w:val="22"/>
                <w:lang w:val="en-GB" w:eastAsia="en-GB"/>
              </w:rPr>
            </w:pPr>
            <w:r w:rsidRPr="00E272E8">
              <w:rPr>
                <w:color w:val="000000"/>
                <w:sz w:val="22"/>
                <w:szCs w:val="22"/>
                <w:lang w:val="en-GB" w:eastAsia="en-GB"/>
              </w:rPr>
              <w:t>0</w:t>
            </w:r>
          </w:p>
        </w:tc>
        <w:tc>
          <w:tcPr>
            <w:tcW w:w="1274" w:type="dxa"/>
            <w:tcBorders>
              <w:top w:val="nil"/>
              <w:left w:val="nil"/>
              <w:bottom w:val="single" w:sz="8" w:space="0" w:color="auto"/>
              <w:right w:val="single" w:sz="8" w:space="0" w:color="auto"/>
            </w:tcBorders>
            <w:shd w:val="clear" w:color="auto" w:fill="auto"/>
            <w:noWrap/>
            <w:vAlign w:val="center"/>
            <w:hideMark/>
          </w:tcPr>
          <w:p w14:paraId="63FC9C7C" w14:textId="77777777" w:rsidR="00D22D63" w:rsidRPr="00E272E8" w:rsidRDefault="00D22D63" w:rsidP="00D22D63">
            <w:pPr>
              <w:spacing w:before="0"/>
              <w:jc w:val="right"/>
              <w:rPr>
                <w:color w:val="000000"/>
                <w:sz w:val="22"/>
                <w:szCs w:val="22"/>
                <w:lang w:val="en-GB" w:eastAsia="en-GB"/>
              </w:rPr>
            </w:pPr>
            <w:r w:rsidRPr="00E272E8">
              <w:rPr>
                <w:color w:val="000000"/>
                <w:sz w:val="22"/>
                <w:szCs w:val="22"/>
                <w:lang w:val="en-GB" w:eastAsia="en-GB"/>
              </w:rPr>
              <w:t>0</w:t>
            </w:r>
          </w:p>
        </w:tc>
      </w:tr>
    </w:tbl>
    <w:p w14:paraId="54207F6B" w14:textId="77777777" w:rsidR="00A70F72" w:rsidRPr="006007C2" w:rsidRDefault="00A70F72" w:rsidP="00A70F72">
      <w:pPr>
        <w:spacing w:before="0"/>
      </w:pPr>
    </w:p>
    <w:p w14:paraId="7DC515E4" w14:textId="2627B59E" w:rsidR="00A70F72" w:rsidRPr="006007C2" w:rsidRDefault="00D22D63" w:rsidP="00A70F72">
      <w:pPr>
        <w:spacing w:before="0"/>
      </w:pPr>
      <w:r>
        <w:t>V</w:t>
      </w:r>
      <w:r w:rsidR="00A70F72" w:rsidRPr="006007C2">
        <w:t xml:space="preserve">anarehvide osakaal jäätmetekkes tõenäoliselt tõuseb lähiajal seoses </w:t>
      </w:r>
      <w:proofErr w:type="spellStart"/>
      <w:r w:rsidR="00A70F72" w:rsidRPr="006007C2">
        <w:t>autostumise</w:t>
      </w:r>
      <w:proofErr w:type="spellEnd"/>
      <w:r w:rsidR="00A70F72" w:rsidRPr="006007C2">
        <w:t xml:space="preserve"> kasvuga. Samas on oodata ka rehvide taaskasutamise suurenemist, seoses vanarehvide vastuvõtmise ja taaskasutamise süsteemi arenemisega.</w:t>
      </w:r>
      <w:bookmarkStart w:id="172" w:name="_Toc20829467"/>
      <w:bookmarkStart w:id="173" w:name="_Toc21263200"/>
      <w:bookmarkStart w:id="174" w:name="_Toc21263306"/>
      <w:bookmarkStart w:id="175" w:name="_Toc22119794"/>
      <w:bookmarkStart w:id="176" w:name="_Toc22653518"/>
      <w:bookmarkStart w:id="177" w:name="_Toc22666003"/>
      <w:bookmarkStart w:id="178" w:name="_Toc23000990"/>
      <w:bookmarkStart w:id="179" w:name="_Toc23143911"/>
      <w:bookmarkStart w:id="180" w:name="_Toc23145112"/>
      <w:bookmarkStart w:id="181" w:name="_Toc23156249"/>
      <w:bookmarkStart w:id="182" w:name="_Toc23166480"/>
      <w:bookmarkStart w:id="183" w:name="_Toc23166967"/>
      <w:bookmarkStart w:id="184" w:name="_Toc23334735"/>
      <w:bookmarkStart w:id="185" w:name="_Toc42257581"/>
      <w:bookmarkStart w:id="186" w:name="_Toc42258495"/>
      <w:bookmarkStart w:id="187" w:name="_Toc42258588"/>
      <w:bookmarkStart w:id="188" w:name="_Toc42258696"/>
      <w:bookmarkStart w:id="189" w:name="_Toc42258759"/>
    </w:p>
    <w:p w14:paraId="0CE5CCDC" w14:textId="77777777" w:rsidR="00A70F72" w:rsidRPr="006007C2" w:rsidRDefault="00A70F72" w:rsidP="00A70F72">
      <w:pPr>
        <w:spacing w:before="0"/>
      </w:pPr>
    </w:p>
    <w:p w14:paraId="3CE7F3B2" w14:textId="4281E969" w:rsidR="00A70F72" w:rsidRPr="006007C2" w:rsidRDefault="00A70F72" w:rsidP="00A70F72">
      <w:pPr>
        <w:pStyle w:val="Pealkiri2"/>
        <w:spacing w:before="0"/>
      </w:pPr>
      <w:bookmarkStart w:id="190" w:name="_Toc49152975"/>
      <w:r w:rsidRPr="006007C2">
        <w:t>Elektri- ja elektroonikaseadmed</w:t>
      </w:r>
      <w:bookmarkEnd w:id="190"/>
    </w:p>
    <w:p w14:paraId="297CBDC5" w14:textId="77777777" w:rsidR="00A70F72" w:rsidRPr="006007C2" w:rsidRDefault="00A70F72" w:rsidP="00E272E8">
      <w:r w:rsidRPr="006007C2">
        <w:t xml:space="preserve">Elektri- ja elektroonikaseadmete romud on üks kiiremini kasvavaid jäätmevooge. Need jäätmeliigid sisaldavad väärtuslikke metalle, kuid samas hulgaliselt ka äärmiselt keskkonnaohtlikke komponente nagu elavhõbe, tina, kaadmium, </w:t>
      </w:r>
      <w:proofErr w:type="spellStart"/>
      <w:r w:rsidRPr="006007C2">
        <w:t>freoonid</w:t>
      </w:r>
      <w:proofErr w:type="spellEnd"/>
      <w:r w:rsidRPr="006007C2">
        <w:t xml:space="preserve"> jne.</w:t>
      </w:r>
    </w:p>
    <w:p w14:paraId="3188FAB2" w14:textId="77777777" w:rsidR="00A70F72" w:rsidRPr="006007C2" w:rsidRDefault="00A70F72" w:rsidP="00A70F72">
      <w:pPr>
        <w:spacing w:before="0"/>
      </w:pPr>
    </w:p>
    <w:p w14:paraId="6F06471E" w14:textId="0F75D440" w:rsidR="00A70F72" w:rsidRPr="006007C2" w:rsidRDefault="00A70F72" w:rsidP="00A70F72">
      <w:pPr>
        <w:pStyle w:val="Pealdis"/>
        <w:spacing w:before="0" w:after="0"/>
      </w:pPr>
      <w:r w:rsidRPr="006007C2">
        <w:t>Tabe</w:t>
      </w:r>
      <w:r w:rsidR="00D22D63">
        <w:t>l</w:t>
      </w:r>
      <w:r w:rsidRPr="006007C2">
        <w:t xml:space="preserve"> </w:t>
      </w:r>
      <w:r w:rsidR="00BE5F8A">
        <w:rPr>
          <w:noProof/>
        </w:rPr>
        <w:t>11</w:t>
      </w:r>
      <w:r w:rsidRPr="006007C2">
        <w:t xml:space="preserve">. Elektri- ja elektroonikaseadmete jäätmete teke (sealhulgas kogutud) jäätmearuannete põhjal </w:t>
      </w:r>
      <w:r w:rsidR="00030B7F">
        <w:t>Haljala</w:t>
      </w:r>
      <w:r w:rsidRPr="006007C2">
        <w:t xml:space="preserve"> vallas aastatel 201</w:t>
      </w:r>
      <w:r w:rsidR="00E76909" w:rsidRPr="006007C2">
        <w:t>4</w:t>
      </w:r>
      <w:r w:rsidRPr="006007C2">
        <w:t>-201</w:t>
      </w:r>
      <w:r w:rsidR="00B50FD8" w:rsidRPr="006007C2">
        <w:t>8</w:t>
      </w:r>
      <w:r w:rsidRPr="006007C2">
        <w:t xml:space="preserve"> tonnides. Allikas: Keskkonnaagentuur.</w:t>
      </w:r>
    </w:p>
    <w:tbl>
      <w:tblPr>
        <w:tblW w:w="9493" w:type="dxa"/>
        <w:tblLook w:val="04A0" w:firstRow="1" w:lastRow="0" w:firstColumn="1" w:lastColumn="0" w:noHBand="0" w:noVBand="1"/>
      </w:tblPr>
      <w:tblGrid>
        <w:gridCol w:w="3103"/>
        <w:gridCol w:w="1278"/>
        <w:gridCol w:w="1278"/>
        <w:gridCol w:w="1278"/>
        <w:gridCol w:w="1278"/>
        <w:gridCol w:w="1278"/>
      </w:tblGrid>
      <w:tr w:rsidR="00D22D63" w:rsidRPr="00D22D63" w14:paraId="18524EF1" w14:textId="77777777" w:rsidTr="00D22D63">
        <w:trPr>
          <w:trHeight w:val="1869"/>
        </w:trPr>
        <w:tc>
          <w:tcPr>
            <w:tcW w:w="3103" w:type="dxa"/>
            <w:tcBorders>
              <w:top w:val="single" w:sz="8" w:space="0" w:color="auto"/>
              <w:left w:val="single" w:sz="8" w:space="0" w:color="auto"/>
              <w:bottom w:val="single" w:sz="8" w:space="0" w:color="auto"/>
              <w:right w:val="single" w:sz="8" w:space="0" w:color="auto"/>
            </w:tcBorders>
            <w:shd w:val="clear" w:color="000000" w:fill="EAF1DD"/>
            <w:vAlign w:val="center"/>
            <w:hideMark/>
          </w:tcPr>
          <w:p w14:paraId="689C62CF" w14:textId="77777777" w:rsidR="00D22D63" w:rsidRPr="00E272E8" w:rsidRDefault="00D22D63" w:rsidP="00D22D63">
            <w:pPr>
              <w:spacing w:before="0"/>
              <w:jc w:val="left"/>
              <w:rPr>
                <w:b/>
                <w:bCs/>
                <w:color w:val="000000"/>
                <w:sz w:val="22"/>
                <w:szCs w:val="22"/>
                <w:lang w:val="en-GB" w:eastAsia="en-GB"/>
              </w:rPr>
            </w:pPr>
            <w:r w:rsidRPr="00E272E8">
              <w:rPr>
                <w:b/>
                <w:bCs/>
                <w:color w:val="000000"/>
                <w:sz w:val="22"/>
                <w:szCs w:val="22"/>
                <w:lang w:eastAsia="en-GB"/>
              </w:rPr>
              <w:t>Elektri- ja elektroonika-seadmete ning muude seadmete ja aparaatide jäätmed - 16 02</w:t>
            </w:r>
          </w:p>
        </w:tc>
        <w:tc>
          <w:tcPr>
            <w:tcW w:w="1278" w:type="dxa"/>
            <w:tcBorders>
              <w:top w:val="single" w:sz="8" w:space="0" w:color="auto"/>
              <w:left w:val="nil"/>
              <w:bottom w:val="single" w:sz="8" w:space="0" w:color="auto"/>
              <w:right w:val="single" w:sz="8" w:space="0" w:color="auto"/>
            </w:tcBorders>
            <w:shd w:val="clear" w:color="000000" w:fill="EAF1DD"/>
            <w:vAlign w:val="center"/>
            <w:hideMark/>
          </w:tcPr>
          <w:p w14:paraId="52878C85" w14:textId="77777777" w:rsidR="00D22D63" w:rsidRPr="00E272E8" w:rsidRDefault="00D22D63" w:rsidP="00D22D63">
            <w:pPr>
              <w:spacing w:before="0"/>
              <w:jc w:val="left"/>
              <w:rPr>
                <w:b/>
                <w:bCs/>
                <w:color w:val="000000"/>
                <w:sz w:val="22"/>
                <w:szCs w:val="22"/>
                <w:lang w:val="en-GB" w:eastAsia="en-GB"/>
              </w:rPr>
            </w:pPr>
            <w:r w:rsidRPr="00E272E8">
              <w:rPr>
                <w:b/>
                <w:bCs/>
                <w:color w:val="000000"/>
                <w:sz w:val="22"/>
                <w:szCs w:val="22"/>
                <w:lang w:eastAsia="en-GB"/>
              </w:rPr>
              <w:t>2014</w:t>
            </w:r>
          </w:p>
        </w:tc>
        <w:tc>
          <w:tcPr>
            <w:tcW w:w="1278" w:type="dxa"/>
            <w:tcBorders>
              <w:top w:val="single" w:sz="8" w:space="0" w:color="auto"/>
              <w:left w:val="nil"/>
              <w:bottom w:val="single" w:sz="8" w:space="0" w:color="auto"/>
              <w:right w:val="single" w:sz="8" w:space="0" w:color="auto"/>
            </w:tcBorders>
            <w:shd w:val="clear" w:color="000000" w:fill="EAF1DD"/>
            <w:vAlign w:val="center"/>
            <w:hideMark/>
          </w:tcPr>
          <w:p w14:paraId="3526A4AE" w14:textId="77777777" w:rsidR="00D22D63" w:rsidRPr="00E272E8" w:rsidRDefault="00D22D63" w:rsidP="00D22D63">
            <w:pPr>
              <w:spacing w:before="0"/>
              <w:jc w:val="left"/>
              <w:rPr>
                <w:b/>
                <w:bCs/>
                <w:color w:val="000000"/>
                <w:sz w:val="22"/>
                <w:szCs w:val="22"/>
                <w:lang w:val="en-GB" w:eastAsia="en-GB"/>
              </w:rPr>
            </w:pPr>
            <w:r w:rsidRPr="00E272E8">
              <w:rPr>
                <w:b/>
                <w:bCs/>
                <w:color w:val="000000"/>
                <w:sz w:val="22"/>
                <w:szCs w:val="22"/>
                <w:lang w:eastAsia="en-GB"/>
              </w:rPr>
              <w:t>2015</w:t>
            </w:r>
          </w:p>
        </w:tc>
        <w:tc>
          <w:tcPr>
            <w:tcW w:w="1278" w:type="dxa"/>
            <w:tcBorders>
              <w:top w:val="single" w:sz="8" w:space="0" w:color="auto"/>
              <w:left w:val="nil"/>
              <w:bottom w:val="single" w:sz="8" w:space="0" w:color="auto"/>
              <w:right w:val="single" w:sz="8" w:space="0" w:color="auto"/>
            </w:tcBorders>
            <w:shd w:val="clear" w:color="000000" w:fill="EAF1DD"/>
            <w:vAlign w:val="center"/>
            <w:hideMark/>
          </w:tcPr>
          <w:p w14:paraId="2688834D" w14:textId="77777777" w:rsidR="00D22D63" w:rsidRPr="00E272E8" w:rsidRDefault="00D22D63" w:rsidP="00D22D63">
            <w:pPr>
              <w:spacing w:before="0"/>
              <w:jc w:val="left"/>
              <w:rPr>
                <w:b/>
                <w:bCs/>
                <w:color w:val="000000"/>
                <w:sz w:val="22"/>
                <w:szCs w:val="22"/>
                <w:lang w:val="en-GB" w:eastAsia="en-GB"/>
              </w:rPr>
            </w:pPr>
            <w:r w:rsidRPr="00E272E8">
              <w:rPr>
                <w:b/>
                <w:bCs/>
                <w:color w:val="000000"/>
                <w:sz w:val="22"/>
                <w:szCs w:val="22"/>
                <w:lang w:eastAsia="en-GB"/>
              </w:rPr>
              <w:t>2016</w:t>
            </w:r>
          </w:p>
        </w:tc>
        <w:tc>
          <w:tcPr>
            <w:tcW w:w="1278" w:type="dxa"/>
            <w:tcBorders>
              <w:top w:val="single" w:sz="8" w:space="0" w:color="auto"/>
              <w:left w:val="nil"/>
              <w:bottom w:val="single" w:sz="8" w:space="0" w:color="auto"/>
              <w:right w:val="single" w:sz="8" w:space="0" w:color="auto"/>
            </w:tcBorders>
            <w:shd w:val="clear" w:color="000000" w:fill="EAF1DD"/>
            <w:vAlign w:val="center"/>
            <w:hideMark/>
          </w:tcPr>
          <w:p w14:paraId="5E21DD83" w14:textId="77777777" w:rsidR="00D22D63" w:rsidRPr="00E272E8" w:rsidRDefault="00D22D63" w:rsidP="00D22D63">
            <w:pPr>
              <w:spacing w:before="0"/>
              <w:jc w:val="left"/>
              <w:rPr>
                <w:b/>
                <w:bCs/>
                <w:color w:val="000000"/>
                <w:sz w:val="22"/>
                <w:szCs w:val="22"/>
                <w:lang w:val="en-GB" w:eastAsia="en-GB"/>
              </w:rPr>
            </w:pPr>
            <w:r w:rsidRPr="00E272E8">
              <w:rPr>
                <w:b/>
                <w:bCs/>
                <w:color w:val="000000"/>
                <w:sz w:val="22"/>
                <w:szCs w:val="22"/>
                <w:lang w:eastAsia="en-GB"/>
              </w:rPr>
              <w:t>2017</w:t>
            </w:r>
          </w:p>
        </w:tc>
        <w:tc>
          <w:tcPr>
            <w:tcW w:w="1278" w:type="dxa"/>
            <w:tcBorders>
              <w:top w:val="single" w:sz="8" w:space="0" w:color="auto"/>
              <w:left w:val="nil"/>
              <w:bottom w:val="single" w:sz="8" w:space="0" w:color="auto"/>
              <w:right w:val="single" w:sz="8" w:space="0" w:color="auto"/>
            </w:tcBorders>
            <w:shd w:val="clear" w:color="000000" w:fill="EAF1DD"/>
            <w:vAlign w:val="center"/>
            <w:hideMark/>
          </w:tcPr>
          <w:p w14:paraId="543BE1CD" w14:textId="77777777" w:rsidR="00D22D63" w:rsidRPr="00E272E8" w:rsidRDefault="00D22D63" w:rsidP="00D22D63">
            <w:pPr>
              <w:spacing w:before="0"/>
              <w:jc w:val="left"/>
              <w:rPr>
                <w:b/>
                <w:bCs/>
                <w:color w:val="000000"/>
                <w:sz w:val="22"/>
                <w:szCs w:val="22"/>
                <w:lang w:val="en-GB" w:eastAsia="en-GB"/>
              </w:rPr>
            </w:pPr>
            <w:r w:rsidRPr="00E272E8">
              <w:rPr>
                <w:b/>
                <w:bCs/>
                <w:color w:val="000000"/>
                <w:sz w:val="22"/>
                <w:szCs w:val="22"/>
                <w:lang w:eastAsia="en-GB"/>
              </w:rPr>
              <w:t>2018</w:t>
            </w:r>
          </w:p>
        </w:tc>
      </w:tr>
      <w:tr w:rsidR="00D22D63" w:rsidRPr="00D22D63" w14:paraId="3FDBFE5A" w14:textId="77777777" w:rsidTr="00D22D63">
        <w:trPr>
          <w:trHeight w:val="324"/>
        </w:trPr>
        <w:tc>
          <w:tcPr>
            <w:tcW w:w="3103" w:type="dxa"/>
            <w:tcBorders>
              <w:top w:val="nil"/>
              <w:left w:val="single" w:sz="8" w:space="0" w:color="auto"/>
              <w:bottom w:val="single" w:sz="8" w:space="0" w:color="auto"/>
              <w:right w:val="single" w:sz="8" w:space="0" w:color="auto"/>
            </w:tcBorders>
            <w:shd w:val="clear" w:color="auto" w:fill="auto"/>
            <w:noWrap/>
            <w:vAlign w:val="center"/>
            <w:hideMark/>
          </w:tcPr>
          <w:p w14:paraId="28AB2262" w14:textId="77777777" w:rsidR="00D22D63" w:rsidRPr="00E272E8" w:rsidRDefault="00D22D63" w:rsidP="00D22D63">
            <w:pPr>
              <w:spacing w:before="0"/>
              <w:jc w:val="left"/>
              <w:rPr>
                <w:color w:val="000000"/>
                <w:sz w:val="22"/>
                <w:szCs w:val="22"/>
                <w:lang w:val="en-GB" w:eastAsia="en-GB"/>
              </w:rPr>
            </w:pPr>
            <w:r w:rsidRPr="00E272E8">
              <w:rPr>
                <w:color w:val="000000"/>
                <w:sz w:val="22"/>
                <w:szCs w:val="22"/>
                <w:lang w:eastAsia="en-GB"/>
              </w:rPr>
              <w:t>Ettevõtted</w:t>
            </w:r>
          </w:p>
        </w:tc>
        <w:tc>
          <w:tcPr>
            <w:tcW w:w="1278" w:type="dxa"/>
            <w:tcBorders>
              <w:top w:val="nil"/>
              <w:left w:val="nil"/>
              <w:bottom w:val="single" w:sz="8" w:space="0" w:color="auto"/>
              <w:right w:val="single" w:sz="8" w:space="0" w:color="auto"/>
            </w:tcBorders>
            <w:shd w:val="clear" w:color="auto" w:fill="auto"/>
            <w:vAlign w:val="center"/>
            <w:hideMark/>
          </w:tcPr>
          <w:p w14:paraId="4852D13C" w14:textId="77777777" w:rsidR="00D22D63" w:rsidRPr="00E272E8" w:rsidRDefault="00D22D63" w:rsidP="00D22D63">
            <w:pPr>
              <w:spacing w:before="0"/>
              <w:jc w:val="right"/>
              <w:rPr>
                <w:color w:val="000000"/>
                <w:sz w:val="22"/>
                <w:szCs w:val="22"/>
                <w:lang w:val="en-GB" w:eastAsia="en-GB"/>
              </w:rPr>
            </w:pPr>
            <w:r w:rsidRPr="00E272E8">
              <w:rPr>
                <w:color w:val="000000"/>
                <w:sz w:val="22"/>
                <w:szCs w:val="22"/>
                <w:lang w:val="en-GB" w:eastAsia="en-GB"/>
              </w:rPr>
              <w:t>0</w:t>
            </w:r>
          </w:p>
        </w:tc>
        <w:tc>
          <w:tcPr>
            <w:tcW w:w="1278" w:type="dxa"/>
            <w:tcBorders>
              <w:top w:val="nil"/>
              <w:left w:val="nil"/>
              <w:bottom w:val="single" w:sz="8" w:space="0" w:color="auto"/>
              <w:right w:val="single" w:sz="8" w:space="0" w:color="auto"/>
            </w:tcBorders>
            <w:shd w:val="clear" w:color="auto" w:fill="auto"/>
            <w:vAlign w:val="center"/>
            <w:hideMark/>
          </w:tcPr>
          <w:p w14:paraId="2C31B726" w14:textId="77777777" w:rsidR="00D22D63" w:rsidRPr="00E272E8" w:rsidRDefault="00D22D63" w:rsidP="00D22D63">
            <w:pPr>
              <w:spacing w:before="0"/>
              <w:jc w:val="right"/>
              <w:rPr>
                <w:color w:val="000000"/>
                <w:sz w:val="22"/>
                <w:szCs w:val="22"/>
                <w:lang w:val="en-GB" w:eastAsia="en-GB"/>
              </w:rPr>
            </w:pPr>
            <w:r w:rsidRPr="00E272E8">
              <w:rPr>
                <w:color w:val="000000"/>
                <w:sz w:val="22"/>
                <w:szCs w:val="22"/>
                <w:lang w:val="en-GB" w:eastAsia="en-GB"/>
              </w:rPr>
              <w:t>0</w:t>
            </w:r>
          </w:p>
        </w:tc>
        <w:tc>
          <w:tcPr>
            <w:tcW w:w="1278" w:type="dxa"/>
            <w:tcBorders>
              <w:top w:val="nil"/>
              <w:left w:val="nil"/>
              <w:bottom w:val="single" w:sz="8" w:space="0" w:color="auto"/>
              <w:right w:val="single" w:sz="8" w:space="0" w:color="auto"/>
            </w:tcBorders>
            <w:shd w:val="clear" w:color="auto" w:fill="auto"/>
            <w:vAlign w:val="center"/>
            <w:hideMark/>
          </w:tcPr>
          <w:p w14:paraId="0A4C0A2B" w14:textId="77777777" w:rsidR="00D22D63" w:rsidRPr="00E272E8" w:rsidRDefault="00D22D63" w:rsidP="00D22D63">
            <w:pPr>
              <w:spacing w:before="0"/>
              <w:jc w:val="right"/>
              <w:rPr>
                <w:color w:val="000000"/>
                <w:sz w:val="22"/>
                <w:szCs w:val="22"/>
                <w:lang w:val="en-GB" w:eastAsia="en-GB"/>
              </w:rPr>
            </w:pPr>
            <w:r w:rsidRPr="00E272E8">
              <w:rPr>
                <w:color w:val="000000"/>
                <w:sz w:val="22"/>
                <w:szCs w:val="22"/>
                <w:lang w:val="en-GB" w:eastAsia="en-GB"/>
              </w:rPr>
              <w:t>0.3</w:t>
            </w:r>
          </w:p>
        </w:tc>
        <w:tc>
          <w:tcPr>
            <w:tcW w:w="1278" w:type="dxa"/>
            <w:tcBorders>
              <w:top w:val="nil"/>
              <w:left w:val="nil"/>
              <w:bottom w:val="single" w:sz="8" w:space="0" w:color="auto"/>
              <w:right w:val="single" w:sz="8" w:space="0" w:color="auto"/>
            </w:tcBorders>
            <w:shd w:val="clear" w:color="auto" w:fill="auto"/>
            <w:vAlign w:val="center"/>
            <w:hideMark/>
          </w:tcPr>
          <w:p w14:paraId="222ED389" w14:textId="77777777" w:rsidR="00D22D63" w:rsidRPr="00E272E8" w:rsidRDefault="00D22D63" w:rsidP="00D22D63">
            <w:pPr>
              <w:spacing w:before="0"/>
              <w:jc w:val="right"/>
              <w:rPr>
                <w:color w:val="000000"/>
                <w:sz w:val="22"/>
                <w:szCs w:val="22"/>
                <w:lang w:val="en-GB" w:eastAsia="en-GB"/>
              </w:rPr>
            </w:pPr>
            <w:r w:rsidRPr="00E272E8">
              <w:rPr>
                <w:color w:val="000000"/>
                <w:sz w:val="22"/>
                <w:szCs w:val="22"/>
                <w:lang w:val="en-GB" w:eastAsia="en-GB"/>
              </w:rPr>
              <w:t>3.08</w:t>
            </w:r>
          </w:p>
        </w:tc>
        <w:tc>
          <w:tcPr>
            <w:tcW w:w="1278" w:type="dxa"/>
            <w:tcBorders>
              <w:top w:val="nil"/>
              <w:left w:val="nil"/>
              <w:bottom w:val="single" w:sz="8" w:space="0" w:color="auto"/>
              <w:right w:val="single" w:sz="8" w:space="0" w:color="auto"/>
            </w:tcBorders>
            <w:shd w:val="clear" w:color="auto" w:fill="auto"/>
            <w:vAlign w:val="center"/>
            <w:hideMark/>
          </w:tcPr>
          <w:p w14:paraId="79760648" w14:textId="77777777" w:rsidR="00D22D63" w:rsidRPr="00E272E8" w:rsidRDefault="00D22D63" w:rsidP="00D22D63">
            <w:pPr>
              <w:spacing w:before="0"/>
              <w:jc w:val="right"/>
              <w:rPr>
                <w:color w:val="000000"/>
                <w:sz w:val="22"/>
                <w:szCs w:val="22"/>
                <w:lang w:val="en-GB" w:eastAsia="en-GB"/>
              </w:rPr>
            </w:pPr>
            <w:r w:rsidRPr="00E272E8">
              <w:rPr>
                <w:color w:val="000000"/>
                <w:sz w:val="22"/>
                <w:szCs w:val="22"/>
                <w:lang w:val="en-GB" w:eastAsia="en-GB"/>
              </w:rPr>
              <w:t>0</w:t>
            </w:r>
          </w:p>
        </w:tc>
      </w:tr>
      <w:tr w:rsidR="00D22D63" w:rsidRPr="00D22D63" w14:paraId="6328B9E5" w14:textId="77777777" w:rsidTr="00D22D63">
        <w:trPr>
          <w:trHeight w:val="324"/>
        </w:trPr>
        <w:tc>
          <w:tcPr>
            <w:tcW w:w="3103" w:type="dxa"/>
            <w:tcBorders>
              <w:top w:val="nil"/>
              <w:left w:val="single" w:sz="8" w:space="0" w:color="auto"/>
              <w:bottom w:val="single" w:sz="8" w:space="0" w:color="auto"/>
              <w:right w:val="single" w:sz="8" w:space="0" w:color="auto"/>
            </w:tcBorders>
            <w:shd w:val="clear" w:color="auto" w:fill="auto"/>
            <w:noWrap/>
            <w:vAlign w:val="center"/>
            <w:hideMark/>
          </w:tcPr>
          <w:p w14:paraId="75B9A8D2" w14:textId="77777777" w:rsidR="00D22D63" w:rsidRPr="00E272E8" w:rsidRDefault="00D22D63" w:rsidP="00D22D63">
            <w:pPr>
              <w:spacing w:before="0"/>
              <w:jc w:val="left"/>
              <w:rPr>
                <w:color w:val="000000"/>
                <w:sz w:val="22"/>
                <w:szCs w:val="22"/>
                <w:lang w:val="en-GB" w:eastAsia="en-GB"/>
              </w:rPr>
            </w:pPr>
            <w:r w:rsidRPr="00E272E8">
              <w:rPr>
                <w:color w:val="000000"/>
                <w:sz w:val="22"/>
                <w:szCs w:val="22"/>
                <w:lang w:eastAsia="en-GB"/>
              </w:rPr>
              <w:t>Majapidamised</w:t>
            </w:r>
          </w:p>
        </w:tc>
        <w:tc>
          <w:tcPr>
            <w:tcW w:w="1278" w:type="dxa"/>
            <w:tcBorders>
              <w:top w:val="nil"/>
              <w:left w:val="nil"/>
              <w:bottom w:val="single" w:sz="8" w:space="0" w:color="auto"/>
              <w:right w:val="single" w:sz="8" w:space="0" w:color="auto"/>
            </w:tcBorders>
            <w:shd w:val="clear" w:color="auto" w:fill="auto"/>
            <w:noWrap/>
            <w:vAlign w:val="center"/>
            <w:hideMark/>
          </w:tcPr>
          <w:p w14:paraId="6E8E703B" w14:textId="77777777" w:rsidR="00D22D63" w:rsidRPr="00E272E8" w:rsidRDefault="00D22D63" w:rsidP="00D22D63">
            <w:pPr>
              <w:spacing w:before="0"/>
              <w:jc w:val="right"/>
              <w:rPr>
                <w:color w:val="000000"/>
                <w:sz w:val="22"/>
                <w:szCs w:val="22"/>
                <w:lang w:val="en-GB" w:eastAsia="en-GB"/>
              </w:rPr>
            </w:pPr>
            <w:r w:rsidRPr="00E272E8">
              <w:rPr>
                <w:color w:val="000000"/>
                <w:sz w:val="22"/>
                <w:szCs w:val="22"/>
                <w:lang w:val="en-GB" w:eastAsia="en-GB"/>
              </w:rPr>
              <w:t>7.497</w:t>
            </w:r>
          </w:p>
        </w:tc>
        <w:tc>
          <w:tcPr>
            <w:tcW w:w="1278" w:type="dxa"/>
            <w:tcBorders>
              <w:top w:val="nil"/>
              <w:left w:val="nil"/>
              <w:bottom w:val="single" w:sz="8" w:space="0" w:color="auto"/>
              <w:right w:val="single" w:sz="8" w:space="0" w:color="auto"/>
            </w:tcBorders>
            <w:shd w:val="clear" w:color="auto" w:fill="auto"/>
            <w:noWrap/>
            <w:vAlign w:val="center"/>
            <w:hideMark/>
          </w:tcPr>
          <w:p w14:paraId="69746FA8" w14:textId="77777777" w:rsidR="00D22D63" w:rsidRPr="00E272E8" w:rsidRDefault="00D22D63" w:rsidP="00D22D63">
            <w:pPr>
              <w:spacing w:before="0"/>
              <w:jc w:val="right"/>
              <w:rPr>
                <w:color w:val="000000"/>
                <w:sz w:val="22"/>
                <w:szCs w:val="22"/>
                <w:lang w:val="en-GB" w:eastAsia="en-GB"/>
              </w:rPr>
            </w:pPr>
            <w:r w:rsidRPr="00E272E8">
              <w:rPr>
                <w:color w:val="000000"/>
                <w:sz w:val="22"/>
                <w:szCs w:val="22"/>
                <w:lang w:val="en-GB" w:eastAsia="en-GB"/>
              </w:rPr>
              <w:t>4.56</w:t>
            </w:r>
          </w:p>
        </w:tc>
        <w:tc>
          <w:tcPr>
            <w:tcW w:w="1278" w:type="dxa"/>
            <w:tcBorders>
              <w:top w:val="nil"/>
              <w:left w:val="nil"/>
              <w:bottom w:val="single" w:sz="8" w:space="0" w:color="auto"/>
              <w:right w:val="single" w:sz="8" w:space="0" w:color="auto"/>
            </w:tcBorders>
            <w:shd w:val="clear" w:color="auto" w:fill="auto"/>
            <w:noWrap/>
            <w:vAlign w:val="center"/>
            <w:hideMark/>
          </w:tcPr>
          <w:p w14:paraId="32EC7359" w14:textId="77777777" w:rsidR="00D22D63" w:rsidRPr="00E272E8" w:rsidRDefault="00D22D63" w:rsidP="00D22D63">
            <w:pPr>
              <w:spacing w:before="0"/>
              <w:jc w:val="right"/>
              <w:rPr>
                <w:color w:val="000000"/>
                <w:sz w:val="22"/>
                <w:szCs w:val="22"/>
                <w:lang w:val="en-GB" w:eastAsia="en-GB"/>
              </w:rPr>
            </w:pPr>
            <w:r w:rsidRPr="00E272E8">
              <w:rPr>
                <w:color w:val="000000"/>
                <w:sz w:val="22"/>
                <w:szCs w:val="22"/>
                <w:lang w:val="en-GB" w:eastAsia="en-GB"/>
              </w:rPr>
              <w:t>4.592</w:t>
            </w:r>
          </w:p>
        </w:tc>
        <w:tc>
          <w:tcPr>
            <w:tcW w:w="1278" w:type="dxa"/>
            <w:tcBorders>
              <w:top w:val="nil"/>
              <w:left w:val="nil"/>
              <w:bottom w:val="single" w:sz="8" w:space="0" w:color="auto"/>
              <w:right w:val="single" w:sz="8" w:space="0" w:color="auto"/>
            </w:tcBorders>
            <w:shd w:val="clear" w:color="auto" w:fill="auto"/>
            <w:noWrap/>
            <w:vAlign w:val="center"/>
            <w:hideMark/>
          </w:tcPr>
          <w:p w14:paraId="3411E5B7" w14:textId="77777777" w:rsidR="00D22D63" w:rsidRPr="00E272E8" w:rsidRDefault="00D22D63" w:rsidP="00D22D63">
            <w:pPr>
              <w:spacing w:before="0"/>
              <w:jc w:val="right"/>
              <w:rPr>
                <w:color w:val="000000"/>
                <w:sz w:val="22"/>
                <w:szCs w:val="22"/>
                <w:lang w:val="en-GB" w:eastAsia="en-GB"/>
              </w:rPr>
            </w:pPr>
            <w:r w:rsidRPr="00E272E8">
              <w:rPr>
                <w:color w:val="000000"/>
                <w:sz w:val="22"/>
                <w:szCs w:val="22"/>
                <w:lang w:val="en-GB" w:eastAsia="en-GB"/>
              </w:rPr>
              <w:t>1.603</w:t>
            </w:r>
          </w:p>
        </w:tc>
        <w:tc>
          <w:tcPr>
            <w:tcW w:w="1278" w:type="dxa"/>
            <w:tcBorders>
              <w:top w:val="nil"/>
              <w:left w:val="nil"/>
              <w:bottom w:val="single" w:sz="8" w:space="0" w:color="auto"/>
              <w:right w:val="single" w:sz="8" w:space="0" w:color="auto"/>
            </w:tcBorders>
            <w:shd w:val="clear" w:color="auto" w:fill="auto"/>
            <w:noWrap/>
            <w:vAlign w:val="center"/>
            <w:hideMark/>
          </w:tcPr>
          <w:p w14:paraId="2DA662CA" w14:textId="77777777" w:rsidR="00D22D63" w:rsidRPr="00E272E8" w:rsidRDefault="00D22D63" w:rsidP="00D22D63">
            <w:pPr>
              <w:spacing w:before="0"/>
              <w:jc w:val="right"/>
              <w:rPr>
                <w:color w:val="000000"/>
                <w:sz w:val="22"/>
                <w:szCs w:val="22"/>
                <w:lang w:val="en-GB" w:eastAsia="en-GB"/>
              </w:rPr>
            </w:pPr>
            <w:r w:rsidRPr="00E272E8">
              <w:rPr>
                <w:color w:val="000000"/>
                <w:sz w:val="22"/>
                <w:szCs w:val="22"/>
                <w:lang w:val="en-GB" w:eastAsia="en-GB"/>
              </w:rPr>
              <w:t>7.455</w:t>
            </w:r>
          </w:p>
        </w:tc>
      </w:tr>
    </w:tbl>
    <w:p w14:paraId="733E609D" w14:textId="77777777" w:rsidR="00A70F72" w:rsidRPr="006007C2" w:rsidRDefault="00A70F72" w:rsidP="00A70F72">
      <w:pPr>
        <w:spacing w:before="0"/>
      </w:pPr>
    </w:p>
    <w:p w14:paraId="3B0D6703" w14:textId="41C57BEE" w:rsidR="00A70F72" w:rsidRPr="006007C2" w:rsidRDefault="00A70F72" w:rsidP="00A70F72">
      <w:pPr>
        <w:spacing w:before="0"/>
      </w:pPr>
      <w:r w:rsidRPr="006007C2">
        <w:t xml:space="preserve">Elektri- ja elektroonikaseadmete romude koguste osas on tulevikus oodata koguste kasvu nii tänu paranevale kogumissüsteemile kui elektroonikaseadmete suuremale kasutamisele ja sellega kaasnevale seadmete vananemisele. </w:t>
      </w:r>
    </w:p>
    <w:p w14:paraId="50302B35" w14:textId="77777777" w:rsidR="00C0280B" w:rsidRPr="006007C2" w:rsidRDefault="00C0280B" w:rsidP="00A70F72">
      <w:pPr>
        <w:spacing w:before="0"/>
      </w:pPr>
    </w:p>
    <w:p w14:paraId="0542671A" w14:textId="6329D58D" w:rsidR="00A70F72" w:rsidRPr="006007C2" w:rsidRDefault="00A70F72" w:rsidP="00A70F72">
      <w:pPr>
        <w:pStyle w:val="Pealkiri2"/>
        <w:spacing w:before="0"/>
      </w:pPr>
      <w:bookmarkStart w:id="191" w:name="_Toc333322045"/>
      <w:bookmarkStart w:id="192" w:name="_Toc487020715"/>
      <w:bookmarkStart w:id="193" w:name="_Toc49152976"/>
      <w:r w:rsidRPr="006007C2">
        <w:t>Reoveesete</w:t>
      </w:r>
      <w:bookmarkStart w:id="194" w:name="_Toc333322046"/>
      <w:bookmarkStart w:id="195" w:name="_Toc487020716"/>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1"/>
      <w:bookmarkEnd w:id="192"/>
      <w:bookmarkEnd w:id="193"/>
    </w:p>
    <w:p w14:paraId="623B49D1" w14:textId="5BBA87AF" w:rsidR="00ED10D2" w:rsidRDefault="00A70F72" w:rsidP="00E272E8">
      <w:r w:rsidRPr="006007C2">
        <w:t xml:space="preserve">Reovee käitlusel tekib </w:t>
      </w:r>
      <w:proofErr w:type="spellStart"/>
      <w:r w:rsidRPr="006007C2">
        <w:t>jäätmena</w:t>
      </w:r>
      <w:proofErr w:type="spellEnd"/>
      <w:r w:rsidRPr="006007C2">
        <w:t xml:space="preserve"> reoveesete. Viimase viie aasta jäätmearuanded näitavad omavalitsuses võrdlemisi stabiilse</w:t>
      </w:r>
      <w:r w:rsidR="00E442BC">
        <w:t>lt reoveesette tekkimise langust. Viimasel viiel aastal on reoveesetet tekkinud</w:t>
      </w:r>
      <w:r w:rsidRPr="006007C2">
        <w:t xml:space="preserve"> </w:t>
      </w:r>
      <w:r w:rsidR="00F55974" w:rsidRPr="006007C2">
        <w:t xml:space="preserve">u </w:t>
      </w:r>
      <w:r w:rsidR="00E442BC">
        <w:t>290</w:t>
      </w:r>
      <w:r w:rsidR="008C5799" w:rsidRPr="006007C2">
        <w:t>-</w:t>
      </w:r>
      <w:r w:rsidR="00E442BC">
        <w:t>800</w:t>
      </w:r>
      <w:r w:rsidRPr="006007C2">
        <w:t xml:space="preserve"> tonnises koguses</w:t>
      </w:r>
      <w:r w:rsidR="00171D72" w:rsidRPr="006007C2">
        <w:t>.</w:t>
      </w:r>
    </w:p>
    <w:p w14:paraId="1DF43B0A" w14:textId="4180AD7A" w:rsidR="00E442BC" w:rsidRDefault="00E442BC" w:rsidP="00E272E8">
      <w:r>
        <w:t>Haljala vallas on kokku 9 reoveepuhastit: Haljala alevikus, Essu külas, Aaspere külas</w:t>
      </w:r>
      <w:r w:rsidR="00E272E8">
        <w:t>,</w:t>
      </w:r>
      <w:r>
        <w:t xml:space="preserve"> Annikvere külas, Võsu alevikus, Vihula külas, Vergi külas, Palmse külas ja Sagadi külas. Haljala vallas tekkiv reoveesete on viimasel viiel aastal enamasti vallast välja transporditud, v.a 2015.a, mil taaskasutati 155</w:t>
      </w:r>
      <w:r w:rsidR="002803D2">
        <w:t xml:space="preserve"> </w:t>
      </w:r>
      <w:r>
        <w:t>t t</w:t>
      </w:r>
      <w:r w:rsidRPr="00E442BC">
        <w:t>ööstusreovee biopuhastussette</w:t>
      </w:r>
      <w:r>
        <w:t>i</w:t>
      </w:r>
      <w:r w:rsidRPr="00E442BC">
        <w:t>d</w:t>
      </w:r>
      <w:r>
        <w:t>.</w:t>
      </w:r>
      <w:r w:rsidR="00BF02AF">
        <w:t xml:space="preserve"> Tekkiv reoveesete antakse üle </w:t>
      </w:r>
      <w:r w:rsidR="00BF02AF" w:rsidRPr="006007C2">
        <w:t>Ragn-Sells AS-ile edasiseks käitlemiseks</w:t>
      </w:r>
      <w:r w:rsidR="00BF02AF">
        <w:t>.</w:t>
      </w:r>
    </w:p>
    <w:p w14:paraId="01C38850" w14:textId="77777777" w:rsidR="00522266" w:rsidRPr="006007C2" w:rsidRDefault="00522266" w:rsidP="00A70F72">
      <w:pPr>
        <w:spacing w:before="0"/>
      </w:pPr>
    </w:p>
    <w:p w14:paraId="539489BE" w14:textId="36F1135A" w:rsidR="00BC37D8" w:rsidRPr="006007C2" w:rsidRDefault="00BC37D8" w:rsidP="00522266">
      <w:pPr>
        <w:pStyle w:val="Pealdis"/>
        <w:spacing w:before="0" w:after="0"/>
      </w:pPr>
      <w:r w:rsidRPr="006007C2">
        <w:t xml:space="preserve">Tabel </w:t>
      </w:r>
      <w:r w:rsidR="00BE5F8A">
        <w:t>12</w:t>
      </w:r>
      <w:r w:rsidRPr="006007C2">
        <w:t>. Reove</w:t>
      </w:r>
      <w:r w:rsidR="00AF52B3" w:rsidRPr="006007C2">
        <w:t>e</w:t>
      </w:r>
      <w:r w:rsidRPr="006007C2">
        <w:t xml:space="preserve">sette (jäätmed koodiga 19 08) teke ja käitlus </w:t>
      </w:r>
      <w:r w:rsidR="00030B7F">
        <w:t>Haljala</w:t>
      </w:r>
      <w:r w:rsidRPr="006007C2">
        <w:t xml:space="preserve"> vallas 2014-2018 aastal.</w:t>
      </w:r>
      <w:r w:rsidR="00522266" w:rsidRPr="006007C2">
        <w:t xml:space="preserve"> Allikas: Keskkonnaagentuur.</w:t>
      </w:r>
    </w:p>
    <w:tbl>
      <w:tblPr>
        <w:tblW w:w="9506" w:type="dxa"/>
        <w:tblLook w:val="04A0" w:firstRow="1" w:lastRow="0" w:firstColumn="1" w:lastColumn="0" w:noHBand="0" w:noVBand="1"/>
      </w:tblPr>
      <w:tblGrid>
        <w:gridCol w:w="2405"/>
        <w:gridCol w:w="7101"/>
      </w:tblGrid>
      <w:tr w:rsidR="00E442BC" w:rsidRPr="00E442BC" w14:paraId="2ABA07A2" w14:textId="77777777" w:rsidTr="00E442BC">
        <w:trPr>
          <w:trHeight w:val="253"/>
        </w:trPr>
        <w:tc>
          <w:tcPr>
            <w:tcW w:w="2405" w:type="dxa"/>
            <w:tcBorders>
              <w:top w:val="single" w:sz="8" w:space="0" w:color="auto"/>
              <w:left w:val="single" w:sz="8" w:space="0" w:color="auto"/>
              <w:bottom w:val="single" w:sz="8" w:space="0" w:color="auto"/>
              <w:right w:val="single" w:sz="8" w:space="0" w:color="auto"/>
            </w:tcBorders>
            <w:shd w:val="clear" w:color="000000" w:fill="EAF1DD"/>
            <w:noWrap/>
            <w:vAlign w:val="center"/>
            <w:hideMark/>
          </w:tcPr>
          <w:p w14:paraId="2980CA84" w14:textId="77777777" w:rsidR="00E442BC" w:rsidRPr="00E442BC" w:rsidRDefault="00E442BC" w:rsidP="00E442BC">
            <w:pPr>
              <w:spacing w:before="0"/>
              <w:jc w:val="right"/>
              <w:rPr>
                <w:b/>
                <w:bCs/>
                <w:color w:val="000000"/>
                <w:sz w:val="20"/>
                <w:szCs w:val="20"/>
                <w:lang w:val="en-GB" w:eastAsia="en-GB"/>
              </w:rPr>
            </w:pPr>
            <w:r w:rsidRPr="00E442BC">
              <w:rPr>
                <w:b/>
                <w:bCs/>
                <w:color w:val="000000"/>
                <w:sz w:val="20"/>
                <w:szCs w:val="20"/>
                <w:lang w:eastAsia="en-GB"/>
              </w:rPr>
              <w:t>Aasta</w:t>
            </w:r>
          </w:p>
        </w:tc>
        <w:tc>
          <w:tcPr>
            <w:tcW w:w="7101" w:type="dxa"/>
            <w:tcBorders>
              <w:top w:val="single" w:sz="8" w:space="0" w:color="auto"/>
              <w:left w:val="nil"/>
              <w:bottom w:val="single" w:sz="8" w:space="0" w:color="auto"/>
              <w:right w:val="single" w:sz="8" w:space="0" w:color="auto"/>
            </w:tcBorders>
            <w:shd w:val="clear" w:color="000000" w:fill="EAF1DD"/>
            <w:noWrap/>
            <w:vAlign w:val="center"/>
            <w:hideMark/>
          </w:tcPr>
          <w:p w14:paraId="4CE5E61F" w14:textId="77777777" w:rsidR="00E442BC" w:rsidRPr="00E442BC" w:rsidRDefault="00E442BC" w:rsidP="00E442BC">
            <w:pPr>
              <w:spacing w:before="0"/>
              <w:jc w:val="right"/>
              <w:rPr>
                <w:b/>
                <w:bCs/>
                <w:color w:val="000000"/>
                <w:sz w:val="20"/>
                <w:szCs w:val="20"/>
                <w:lang w:val="en-GB" w:eastAsia="en-GB"/>
              </w:rPr>
            </w:pPr>
            <w:r w:rsidRPr="00E442BC">
              <w:rPr>
                <w:b/>
                <w:bCs/>
                <w:color w:val="000000"/>
                <w:sz w:val="20"/>
                <w:szCs w:val="20"/>
                <w:lang w:eastAsia="en-GB"/>
              </w:rPr>
              <w:t>Koguteke (sh kogutud)</w:t>
            </w:r>
          </w:p>
        </w:tc>
      </w:tr>
      <w:tr w:rsidR="00E442BC" w:rsidRPr="00E442BC" w14:paraId="19B6EE4F" w14:textId="77777777" w:rsidTr="00E442BC">
        <w:trPr>
          <w:trHeight w:val="253"/>
        </w:trPr>
        <w:tc>
          <w:tcPr>
            <w:tcW w:w="2405" w:type="dxa"/>
            <w:tcBorders>
              <w:top w:val="nil"/>
              <w:left w:val="single" w:sz="8" w:space="0" w:color="auto"/>
              <w:bottom w:val="single" w:sz="8" w:space="0" w:color="auto"/>
              <w:right w:val="single" w:sz="8" w:space="0" w:color="auto"/>
            </w:tcBorders>
            <w:shd w:val="clear" w:color="auto" w:fill="auto"/>
            <w:noWrap/>
            <w:vAlign w:val="center"/>
            <w:hideMark/>
          </w:tcPr>
          <w:p w14:paraId="3DC3998F" w14:textId="77777777" w:rsidR="00E442BC" w:rsidRPr="00E442BC" w:rsidRDefault="00E442BC" w:rsidP="00E442BC">
            <w:pPr>
              <w:spacing w:before="0"/>
              <w:jc w:val="right"/>
              <w:rPr>
                <w:color w:val="000000"/>
                <w:sz w:val="20"/>
                <w:szCs w:val="20"/>
                <w:lang w:val="en-GB" w:eastAsia="en-GB"/>
              </w:rPr>
            </w:pPr>
            <w:r w:rsidRPr="00E442BC">
              <w:rPr>
                <w:color w:val="000000"/>
                <w:sz w:val="20"/>
                <w:szCs w:val="20"/>
                <w:lang w:eastAsia="en-GB"/>
              </w:rPr>
              <w:t>2014</w:t>
            </w:r>
          </w:p>
        </w:tc>
        <w:tc>
          <w:tcPr>
            <w:tcW w:w="7101" w:type="dxa"/>
            <w:tcBorders>
              <w:top w:val="nil"/>
              <w:left w:val="nil"/>
              <w:bottom w:val="single" w:sz="8" w:space="0" w:color="auto"/>
              <w:right w:val="single" w:sz="8" w:space="0" w:color="auto"/>
            </w:tcBorders>
            <w:shd w:val="clear" w:color="auto" w:fill="auto"/>
            <w:noWrap/>
            <w:vAlign w:val="center"/>
            <w:hideMark/>
          </w:tcPr>
          <w:p w14:paraId="13E6D646" w14:textId="77777777" w:rsidR="00E442BC" w:rsidRPr="00E442BC" w:rsidRDefault="00E442BC" w:rsidP="00E442BC">
            <w:pPr>
              <w:spacing w:before="0"/>
              <w:jc w:val="right"/>
              <w:rPr>
                <w:color w:val="000000"/>
                <w:sz w:val="20"/>
                <w:szCs w:val="20"/>
                <w:lang w:val="en-GB" w:eastAsia="en-GB"/>
              </w:rPr>
            </w:pPr>
            <w:r w:rsidRPr="00E442BC">
              <w:rPr>
                <w:color w:val="000000"/>
                <w:sz w:val="20"/>
                <w:szCs w:val="20"/>
                <w:lang w:val="en-GB" w:eastAsia="en-GB"/>
              </w:rPr>
              <w:t>701.74</w:t>
            </w:r>
          </w:p>
        </w:tc>
      </w:tr>
      <w:tr w:rsidR="00E442BC" w:rsidRPr="00E442BC" w14:paraId="703AA482" w14:textId="77777777" w:rsidTr="00E442BC">
        <w:trPr>
          <w:trHeight w:val="253"/>
        </w:trPr>
        <w:tc>
          <w:tcPr>
            <w:tcW w:w="2405" w:type="dxa"/>
            <w:tcBorders>
              <w:top w:val="nil"/>
              <w:left w:val="single" w:sz="8" w:space="0" w:color="auto"/>
              <w:bottom w:val="single" w:sz="8" w:space="0" w:color="auto"/>
              <w:right w:val="single" w:sz="8" w:space="0" w:color="auto"/>
            </w:tcBorders>
            <w:shd w:val="clear" w:color="auto" w:fill="auto"/>
            <w:noWrap/>
            <w:vAlign w:val="center"/>
            <w:hideMark/>
          </w:tcPr>
          <w:p w14:paraId="19E10CFE" w14:textId="77777777" w:rsidR="00E442BC" w:rsidRPr="00E442BC" w:rsidRDefault="00E442BC" w:rsidP="00E442BC">
            <w:pPr>
              <w:spacing w:before="0"/>
              <w:jc w:val="right"/>
              <w:rPr>
                <w:color w:val="000000"/>
                <w:sz w:val="20"/>
                <w:szCs w:val="20"/>
                <w:lang w:val="en-GB" w:eastAsia="en-GB"/>
              </w:rPr>
            </w:pPr>
            <w:r w:rsidRPr="00E442BC">
              <w:rPr>
                <w:color w:val="000000"/>
                <w:sz w:val="20"/>
                <w:szCs w:val="20"/>
                <w:lang w:eastAsia="en-GB"/>
              </w:rPr>
              <w:t>2015</w:t>
            </w:r>
          </w:p>
        </w:tc>
        <w:tc>
          <w:tcPr>
            <w:tcW w:w="7101" w:type="dxa"/>
            <w:tcBorders>
              <w:top w:val="nil"/>
              <w:left w:val="nil"/>
              <w:bottom w:val="single" w:sz="8" w:space="0" w:color="auto"/>
              <w:right w:val="single" w:sz="8" w:space="0" w:color="auto"/>
            </w:tcBorders>
            <w:shd w:val="clear" w:color="auto" w:fill="auto"/>
            <w:noWrap/>
            <w:vAlign w:val="center"/>
            <w:hideMark/>
          </w:tcPr>
          <w:p w14:paraId="69BC19E7" w14:textId="77777777" w:rsidR="00E442BC" w:rsidRPr="00E442BC" w:rsidRDefault="00E442BC" w:rsidP="00E442BC">
            <w:pPr>
              <w:spacing w:before="0"/>
              <w:jc w:val="right"/>
              <w:rPr>
                <w:color w:val="000000"/>
                <w:sz w:val="20"/>
                <w:szCs w:val="20"/>
                <w:lang w:val="en-GB" w:eastAsia="en-GB"/>
              </w:rPr>
            </w:pPr>
            <w:r w:rsidRPr="00E442BC">
              <w:rPr>
                <w:color w:val="000000"/>
                <w:sz w:val="20"/>
                <w:szCs w:val="20"/>
                <w:lang w:val="en-GB" w:eastAsia="en-GB"/>
              </w:rPr>
              <w:t>799.18</w:t>
            </w:r>
          </w:p>
        </w:tc>
      </w:tr>
      <w:tr w:rsidR="00E442BC" w:rsidRPr="00E442BC" w14:paraId="76B1BB89" w14:textId="77777777" w:rsidTr="00E442BC">
        <w:trPr>
          <w:trHeight w:val="253"/>
        </w:trPr>
        <w:tc>
          <w:tcPr>
            <w:tcW w:w="2405" w:type="dxa"/>
            <w:tcBorders>
              <w:top w:val="nil"/>
              <w:left w:val="single" w:sz="8" w:space="0" w:color="auto"/>
              <w:bottom w:val="single" w:sz="8" w:space="0" w:color="auto"/>
              <w:right w:val="single" w:sz="8" w:space="0" w:color="auto"/>
            </w:tcBorders>
            <w:shd w:val="clear" w:color="auto" w:fill="auto"/>
            <w:noWrap/>
            <w:vAlign w:val="center"/>
            <w:hideMark/>
          </w:tcPr>
          <w:p w14:paraId="14C5F728" w14:textId="77777777" w:rsidR="00E442BC" w:rsidRPr="00E442BC" w:rsidRDefault="00E442BC" w:rsidP="00E442BC">
            <w:pPr>
              <w:spacing w:before="0"/>
              <w:jc w:val="right"/>
              <w:rPr>
                <w:color w:val="000000"/>
                <w:sz w:val="20"/>
                <w:szCs w:val="20"/>
                <w:lang w:val="en-GB" w:eastAsia="en-GB"/>
              </w:rPr>
            </w:pPr>
            <w:r w:rsidRPr="00E442BC">
              <w:rPr>
                <w:color w:val="000000"/>
                <w:sz w:val="20"/>
                <w:szCs w:val="20"/>
                <w:lang w:eastAsia="en-GB"/>
              </w:rPr>
              <w:t>2016</w:t>
            </w:r>
          </w:p>
        </w:tc>
        <w:tc>
          <w:tcPr>
            <w:tcW w:w="7101" w:type="dxa"/>
            <w:tcBorders>
              <w:top w:val="nil"/>
              <w:left w:val="nil"/>
              <w:bottom w:val="single" w:sz="8" w:space="0" w:color="auto"/>
              <w:right w:val="single" w:sz="8" w:space="0" w:color="auto"/>
            </w:tcBorders>
            <w:shd w:val="clear" w:color="auto" w:fill="auto"/>
            <w:noWrap/>
            <w:vAlign w:val="center"/>
            <w:hideMark/>
          </w:tcPr>
          <w:p w14:paraId="09A76A9D" w14:textId="77777777" w:rsidR="00E442BC" w:rsidRPr="00E442BC" w:rsidRDefault="00E442BC" w:rsidP="00E442BC">
            <w:pPr>
              <w:spacing w:before="0"/>
              <w:jc w:val="right"/>
              <w:rPr>
                <w:color w:val="000000"/>
                <w:sz w:val="20"/>
                <w:szCs w:val="20"/>
                <w:lang w:val="en-GB" w:eastAsia="en-GB"/>
              </w:rPr>
            </w:pPr>
            <w:r w:rsidRPr="00E442BC">
              <w:rPr>
                <w:color w:val="000000"/>
                <w:sz w:val="20"/>
                <w:szCs w:val="20"/>
                <w:lang w:val="en-GB" w:eastAsia="en-GB"/>
              </w:rPr>
              <w:t>521.46</w:t>
            </w:r>
          </w:p>
        </w:tc>
      </w:tr>
      <w:tr w:rsidR="00E442BC" w:rsidRPr="00E442BC" w14:paraId="5C080F64" w14:textId="77777777" w:rsidTr="00E442BC">
        <w:trPr>
          <w:trHeight w:val="253"/>
        </w:trPr>
        <w:tc>
          <w:tcPr>
            <w:tcW w:w="2405" w:type="dxa"/>
            <w:tcBorders>
              <w:top w:val="nil"/>
              <w:left w:val="single" w:sz="8" w:space="0" w:color="auto"/>
              <w:bottom w:val="single" w:sz="8" w:space="0" w:color="auto"/>
              <w:right w:val="single" w:sz="8" w:space="0" w:color="auto"/>
            </w:tcBorders>
            <w:shd w:val="clear" w:color="auto" w:fill="auto"/>
            <w:noWrap/>
            <w:vAlign w:val="center"/>
            <w:hideMark/>
          </w:tcPr>
          <w:p w14:paraId="1B7460F2" w14:textId="77777777" w:rsidR="00E442BC" w:rsidRPr="00E442BC" w:rsidRDefault="00E442BC" w:rsidP="00E442BC">
            <w:pPr>
              <w:spacing w:before="0"/>
              <w:jc w:val="right"/>
              <w:rPr>
                <w:color w:val="000000"/>
                <w:sz w:val="20"/>
                <w:szCs w:val="20"/>
                <w:lang w:val="en-GB" w:eastAsia="en-GB"/>
              </w:rPr>
            </w:pPr>
            <w:r w:rsidRPr="00E442BC">
              <w:rPr>
                <w:color w:val="000000"/>
                <w:sz w:val="20"/>
                <w:szCs w:val="20"/>
                <w:lang w:eastAsia="en-GB"/>
              </w:rPr>
              <w:t>2017</w:t>
            </w:r>
          </w:p>
        </w:tc>
        <w:tc>
          <w:tcPr>
            <w:tcW w:w="7101" w:type="dxa"/>
            <w:tcBorders>
              <w:top w:val="nil"/>
              <w:left w:val="nil"/>
              <w:bottom w:val="single" w:sz="8" w:space="0" w:color="auto"/>
              <w:right w:val="single" w:sz="8" w:space="0" w:color="auto"/>
            </w:tcBorders>
            <w:shd w:val="clear" w:color="auto" w:fill="auto"/>
            <w:noWrap/>
            <w:vAlign w:val="center"/>
            <w:hideMark/>
          </w:tcPr>
          <w:p w14:paraId="5AB7E639" w14:textId="77777777" w:rsidR="00E442BC" w:rsidRPr="00E442BC" w:rsidRDefault="00E442BC" w:rsidP="00E442BC">
            <w:pPr>
              <w:spacing w:before="0"/>
              <w:jc w:val="right"/>
              <w:rPr>
                <w:color w:val="000000"/>
                <w:sz w:val="20"/>
                <w:szCs w:val="20"/>
                <w:lang w:val="en-GB" w:eastAsia="en-GB"/>
              </w:rPr>
            </w:pPr>
            <w:r w:rsidRPr="00E442BC">
              <w:rPr>
                <w:color w:val="000000"/>
                <w:sz w:val="20"/>
                <w:szCs w:val="20"/>
                <w:lang w:val="en-GB" w:eastAsia="en-GB"/>
              </w:rPr>
              <w:t>438.96</w:t>
            </w:r>
          </w:p>
        </w:tc>
      </w:tr>
      <w:tr w:rsidR="00E442BC" w:rsidRPr="00E442BC" w14:paraId="46FAF666" w14:textId="77777777" w:rsidTr="00E442BC">
        <w:trPr>
          <w:trHeight w:val="253"/>
        </w:trPr>
        <w:tc>
          <w:tcPr>
            <w:tcW w:w="2405" w:type="dxa"/>
            <w:tcBorders>
              <w:top w:val="nil"/>
              <w:left w:val="single" w:sz="8" w:space="0" w:color="auto"/>
              <w:bottom w:val="single" w:sz="8" w:space="0" w:color="auto"/>
              <w:right w:val="single" w:sz="8" w:space="0" w:color="auto"/>
            </w:tcBorders>
            <w:shd w:val="clear" w:color="auto" w:fill="auto"/>
            <w:noWrap/>
            <w:vAlign w:val="center"/>
            <w:hideMark/>
          </w:tcPr>
          <w:p w14:paraId="3C4364BE" w14:textId="77777777" w:rsidR="00E442BC" w:rsidRPr="00E442BC" w:rsidRDefault="00E442BC" w:rsidP="00E442BC">
            <w:pPr>
              <w:spacing w:before="0"/>
              <w:jc w:val="right"/>
              <w:rPr>
                <w:color w:val="000000"/>
                <w:sz w:val="20"/>
                <w:szCs w:val="20"/>
                <w:lang w:val="en-GB" w:eastAsia="en-GB"/>
              </w:rPr>
            </w:pPr>
            <w:r w:rsidRPr="00E442BC">
              <w:rPr>
                <w:color w:val="000000"/>
                <w:sz w:val="20"/>
                <w:szCs w:val="20"/>
                <w:lang w:eastAsia="en-GB"/>
              </w:rPr>
              <w:t>2018</w:t>
            </w:r>
          </w:p>
        </w:tc>
        <w:tc>
          <w:tcPr>
            <w:tcW w:w="7101" w:type="dxa"/>
            <w:tcBorders>
              <w:top w:val="nil"/>
              <w:left w:val="nil"/>
              <w:bottom w:val="single" w:sz="8" w:space="0" w:color="auto"/>
              <w:right w:val="single" w:sz="8" w:space="0" w:color="auto"/>
            </w:tcBorders>
            <w:shd w:val="clear" w:color="auto" w:fill="auto"/>
            <w:noWrap/>
            <w:vAlign w:val="center"/>
            <w:hideMark/>
          </w:tcPr>
          <w:p w14:paraId="007C98B5" w14:textId="77777777" w:rsidR="00E442BC" w:rsidRPr="00E442BC" w:rsidRDefault="00E442BC" w:rsidP="00E442BC">
            <w:pPr>
              <w:spacing w:before="0"/>
              <w:jc w:val="right"/>
              <w:rPr>
                <w:color w:val="000000"/>
                <w:sz w:val="20"/>
                <w:szCs w:val="20"/>
                <w:lang w:val="en-GB" w:eastAsia="en-GB"/>
              </w:rPr>
            </w:pPr>
            <w:r w:rsidRPr="00E442BC">
              <w:rPr>
                <w:color w:val="000000"/>
                <w:sz w:val="20"/>
                <w:szCs w:val="20"/>
                <w:lang w:eastAsia="en-GB"/>
              </w:rPr>
              <w:t>288.6</w:t>
            </w:r>
          </w:p>
        </w:tc>
      </w:tr>
    </w:tbl>
    <w:p w14:paraId="650C9C64" w14:textId="77777777" w:rsidR="00A70F72" w:rsidRPr="006007C2" w:rsidRDefault="00A70F72" w:rsidP="00A70F72">
      <w:pPr>
        <w:spacing w:before="0"/>
      </w:pPr>
    </w:p>
    <w:p w14:paraId="21766CBE" w14:textId="25B6ECCF" w:rsidR="00A70F72" w:rsidRPr="006007C2" w:rsidRDefault="00A70F72" w:rsidP="00A70F72">
      <w:pPr>
        <w:pStyle w:val="Pealkiri2"/>
        <w:spacing w:before="0"/>
      </w:pPr>
      <w:bookmarkStart w:id="196" w:name="_Toc49152977"/>
      <w:r w:rsidRPr="006007C2">
        <w:t>Tervishoiu- ja veterinaarteenuste jäätmed</w:t>
      </w:r>
      <w:bookmarkEnd w:id="194"/>
      <w:bookmarkEnd w:id="195"/>
      <w:bookmarkEnd w:id="196"/>
    </w:p>
    <w:p w14:paraId="3CB7811B" w14:textId="77777777" w:rsidR="00E442BC" w:rsidRDefault="00A70F72" w:rsidP="00C74B51">
      <w:r w:rsidRPr="006007C2">
        <w:t>Tervishoiujäätmed on nii inimese kui ka loomade tervishoiu, ravimise ning hooldusega seotud asutustes tekkivad jäätmed. Vastavalt Euroopa Nõukogu direktiivile 1999/31/EÜ prügilate kohta on nakkusohtlike jäätmete ladestamine tavajäätmete prügilatesse keelatud.</w:t>
      </w:r>
    </w:p>
    <w:p w14:paraId="23BF8D84" w14:textId="3C86ADBE" w:rsidR="00E442BC" w:rsidRDefault="00E442BC" w:rsidP="00E442BC">
      <w:r>
        <w:t xml:space="preserve">Valla territooriumil asub </w:t>
      </w:r>
      <w:r w:rsidR="00C74B51">
        <w:t>kaks</w:t>
      </w:r>
      <w:r>
        <w:t xml:space="preserve"> perearstiteenust pakkuvat </w:t>
      </w:r>
      <w:r w:rsidR="00C12898">
        <w:t>asutust</w:t>
      </w:r>
      <w:r>
        <w:t xml:space="preserve">: Koidu Saamot OÜ Haljala alevikus (pakutakse ka kiropraktiku ja füsioterapeudi teenust) ning </w:t>
      </w:r>
      <w:r w:rsidRPr="00E442BC">
        <w:t>Võsu perearst FIE Angela Reimal</w:t>
      </w:r>
      <w:r>
        <w:t xml:space="preserve"> Võsu alevikus. Kokku on Haljala vallas 3 perearsti nimistut, millest üks perearst tegutseb Rakvere linnas. Valla</w:t>
      </w:r>
      <w:r w:rsidR="00144E09">
        <w:t xml:space="preserve"> </w:t>
      </w:r>
      <w:r>
        <w:t xml:space="preserve">ainuke apteek paikneb Haljala alevikus. Hambaravi teenust pakub Haljala alevikus KT </w:t>
      </w:r>
      <w:proofErr w:type="spellStart"/>
      <w:r>
        <w:t>Medicor</w:t>
      </w:r>
      <w:proofErr w:type="spellEnd"/>
      <w:r>
        <w:t xml:space="preserve"> OÜ. </w:t>
      </w:r>
      <w:r w:rsidR="00C12898">
        <w:t xml:space="preserve">Lisaks tegutseb </w:t>
      </w:r>
      <w:r>
        <w:t>Haljala alevikus üks veterinaararst.</w:t>
      </w:r>
    </w:p>
    <w:p w14:paraId="33FBA35F" w14:textId="554DC65C" w:rsidR="00A70F72" w:rsidRPr="006007C2" w:rsidRDefault="00A70F72" w:rsidP="00E442BC">
      <w:r w:rsidRPr="006007C2">
        <w:lastRenderedPageBreak/>
        <w:t>Tervishoiuasutused (sh ka veterinaarasutused) peavad välja töötama sisemised juhised jäätmete liigiti kogumiseks ja edasiseks käitlemiseks. Jäätmed tuleb pakkida tekkekohas ja viia tekkekohast pakituna tervishoiuasutuse jäätmehoidlasse kuni üleandmiseni vastavat luba omavale jäätmekäitlusettevõttele. Vastavalt Euroopa Nõukogu direktiivile 1999/31/EÜ prügilate kohta on nakkusohtlike jäätmete ladestamine tavajäätmete prügilatesse keelatud.</w:t>
      </w:r>
    </w:p>
    <w:p w14:paraId="57B748EE" w14:textId="77777777" w:rsidR="00A70F72" w:rsidRPr="006007C2" w:rsidRDefault="00A70F72" w:rsidP="00A70F72">
      <w:pPr>
        <w:spacing w:before="0"/>
      </w:pPr>
    </w:p>
    <w:p w14:paraId="2D75AF00" w14:textId="38CE8B29" w:rsidR="00A70F72" w:rsidRPr="006007C2" w:rsidRDefault="00A70F72" w:rsidP="00A70F72">
      <w:pPr>
        <w:spacing w:before="0"/>
      </w:pPr>
      <w:r w:rsidRPr="006007C2">
        <w:t>Vaadeldavad perioodil (2014–2018</w:t>
      </w:r>
      <w:r w:rsidR="00BC151A">
        <w:t>.a</w:t>
      </w:r>
      <w:r w:rsidRPr="006007C2">
        <w:t xml:space="preserve">) on Keskkonnaagentuuri andmetel tervishoiuteenuste jäätmete teket </w:t>
      </w:r>
      <w:r w:rsidR="00E442BC">
        <w:t>Haljala</w:t>
      </w:r>
      <w:r w:rsidRPr="006007C2">
        <w:t xml:space="preserve"> vallas olnud vahemikus</w:t>
      </w:r>
      <w:r w:rsidR="006F6BA3" w:rsidRPr="006007C2">
        <w:t xml:space="preserve"> </w:t>
      </w:r>
      <w:r w:rsidR="00F71BAD" w:rsidRPr="006007C2">
        <w:t xml:space="preserve">0,02 </w:t>
      </w:r>
      <w:r w:rsidR="00F71BAD" w:rsidRPr="00027031">
        <w:t>- 0,</w:t>
      </w:r>
      <w:r w:rsidR="00E442BC">
        <w:t>2</w:t>
      </w:r>
      <w:r w:rsidR="006F6BA3" w:rsidRPr="006007C2">
        <w:t xml:space="preserve"> </w:t>
      </w:r>
      <w:r w:rsidR="00F71BAD" w:rsidRPr="006007C2">
        <w:t>tonni</w:t>
      </w:r>
      <w:r w:rsidR="006F6BA3" w:rsidRPr="006007C2">
        <w:t xml:space="preserve">. </w:t>
      </w:r>
      <w:r w:rsidR="00E442BC">
        <w:t xml:space="preserve">Perearsti teenust osutavatest asutustest </w:t>
      </w:r>
      <w:r w:rsidR="00027031" w:rsidRPr="00027031">
        <w:t xml:space="preserve"> </w:t>
      </w:r>
      <w:r w:rsidR="00483F6E">
        <w:t>antakse</w:t>
      </w:r>
      <w:r w:rsidR="00027031" w:rsidRPr="00027031">
        <w:t xml:space="preserve"> </w:t>
      </w:r>
      <w:r w:rsidR="00027031">
        <w:t>tekkinud</w:t>
      </w:r>
      <w:r w:rsidR="00027031" w:rsidRPr="00027031">
        <w:t xml:space="preserve"> meditsiinilised riskijäätmed</w:t>
      </w:r>
      <w:r w:rsidR="00425B34">
        <w:t xml:space="preserve"> üle jäätmekäitlejatele edasiseks käitlemiseks.</w:t>
      </w:r>
      <w:r w:rsidR="000A1809" w:rsidRPr="006007C2">
        <w:t xml:space="preserve"> </w:t>
      </w:r>
    </w:p>
    <w:p w14:paraId="16C752FE" w14:textId="77777777" w:rsidR="00A70F72" w:rsidRPr="006007C2" w:rsidRDefault="00A70F72" w:rsidP="00A70F72">
      <w:pPr>
        <w:spacing w:before="0"/>
      </w:pPr>
    </w:p>
    <w:p w14:paraId="77C79264" w14:textId="77777777" w:rsidR="00A70F72" w:rsidRPr="006007C2" w:rsidRDefault="00A70F72" w:rsidP="00A70F72">
      <w:pPr>
        <w:spacing w:before="0"/>
      </w:pPr>
      <w:r w:rsidRPr="006007C2">
        <w:t>Seoses rahvastiku vananemisega ja jäätmetekitajate üle kontrolli saavutamisega võib järgnevaks kümneks aastaks prognoosida mõningast raviasutustes tekkivate jäätmete kasvu.</w:t>
      </w:r>
    </w:p>
    <w:p w14:paraId="3E480867" w14:textId="77777777" w:rsidR="00A70F72" w:rsidRPr="006007C2" w:rsidRDefault="00A70F72" w:rsidP="00A70F72">
      <w:pPr>
        <w:spacing w:before="0"/>
      </w:pPr>
    </w:p>
    <w:p w14:paraId="3836F5B2" w14:textId="5592D7CA" w:rsidR="00E442BC" w:rsidRDefault="00A70F72" w:rsidP="00A70F72">
      <w:pPr>
        <w:spacing w:before="0"/>
      </w:pPr>
      <w:r w:rsidRPr="006007C2">
        <w:t xml:space="preserve">Loomahaiguste uurimisel, diagnoosimisel, ravimisel või ärahoidmisel tekkinud jäätmed (kood 18 02) tuleb samuti üle anda kas vastavat jäätmeluba või ohtlike jäätmete puhul vastavat ohtlike jäätmete käitluslitsentsi ja jäätmeluba omavatele ettevõtetele. Sellised jäätmed peaksid saama käideldud samal viisil inimeste raviasutuste- ja haiglajäätmetega. Jäätmearuandluse andmetel </w:t>
      </w:r>
      <w:r w:rsidR="00E442BC">
        <w:t>Haljala vallas 18 02 koodiga jäätmeid ei teki.</w:t>
      </w:r>
    </w:p>
    <w:p w14:paraId="358C6CEC" w14:textId="77777777" w:rsidR="00A70F72" w:rsidRPr="006007C2" w:rsidRDefault="00A70F72" w:rsidP="00A70F72">
      <w:pPr>
        <w:spacing w:before="0"/>
        <w:rPr>
          <w:lang w:eastAsia="en-US"/>
        </w:rPr>
      </w:pPr>
    </w:p>
    <w:p w14:paraId="6E7D23B1" w14:textId="5E339D4C" w:rsidR="00A70F72" w:rsidRPr="006007C2" w:rsidRDefault="00A70F72" w:rsidP="00A70F72">
      <w:pPr>
        <w:pStyle w:val="Pealkiri2"/>
        <w:spacing w:before="0"/>
      </w:pPr>
      <w:bookmarkStart w:id="197" w:name="_Toc20829470"/>
      <w:bookmarkStart w:id="198" w:name="_Toc21263203"/>
      <w:bookmarkStart w:id="199" w:name="_Toc21263309"/>
      <w:bookmarkStart w:id="200" w:name="_Toc22119797"/>
      <w:bookmarkStart w:id="201" w:name="_Toc22653521"/>
      <w:bookmarkStart w:id="202" w:name="_Toc22666006"/>
      <w:bookmarkStart w:id="203" w:name="_Toc23000993"/>
      <w:bookmarkStart w:id="204" w:name="_Toc23143914"/>
      <w:bookmarkStart w:id="205" w:name="_Toc23145115"/>
      <w:bookmarkStart w:id="206" w:name="_Toc23156252"/>
      <w:bookmarkStart w:id="207" w:name="_Toc23166483"/>
      <w:bookmarkStart w:id="208" w:name="_Toc23166970"/>
      <w:bookmarkStart w:id="209" w:name="_Toc23334738"/>
      <w:bookmarkStart w:id="210" w:name="_Toc42257584"/>
      <w:bookmarkStart w:id="211" w:name="_Toc42258498"/>
      <w:bookmarkStart w:id="212" w:name="_Toc42258591"/>
      <w:bookmarkStart w:id="213" w:name="_Toc42258699"/>
      <w:bookmarkStart w:id="214" w:name="_Toc42258762"/>
      <w:bookmarkStart w:id="215" w:name="_Toc333322048"/>
      <w:bookmarkStart w:id="216" w:name="_Toc487020717"/>
      <w:bookmarkStart w:id="217" w:name="_Toc49152978"/>
      <w:r w:rsidRPr="006007C2">
        <w:t>Tööstusjäätmed</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51CF3D5A" w14:textId="59605A10" w:rsidR="00A70F72" w:rsidRPr="006007C2" w:rsidRDefault="00E442BC" w:rsidP="00C74B51">
      <w:r>
        <w:t>Haljala</w:t>
      </w:r>
      <w:r w:rsidR="00FB01A8" w:rsidRPr="006007C2">
        <w:t xml:space="preserve"> vallas </w:t>
      </w:r>
      <w:r w:rsidR="00C12898">
        <w:t>on olulistemaks</w:t>
      </w:r>
      <w:r w:rsidR="00FB01A8" w:rsidRPr="006007C2">
        <w:t xml:space="preserve"> tööstusjäätmeteks </w:t>
      </w:r>
      <w:r>
        <w:t xml:space="preserve">piimatööstusjäätmed ning </w:t>
      </w:r>
      <w:r w:rsidR="00FB01A8" w:rsidRPr="006007C2">
        <w:t xml:space="preserve">taimsete ja loomsete kudede jäätmed, mis tekivad eelkõige põllumajanduses. Lisaks </w:t>
      </w:r>
      <w:r>
        <w:t xml:space="preserve">tekstiilitööstusjäätmed ning puidu töötlemisel tekkivad jäätmed nagu  </w:t>
      </w:r>
      <w:r w:rsidR="00FB01A8" w:rsidRPr="006007C2">
        <w:t>saepuru</w:t>
      </w:r>
      <w:r>
        <w:t xml:space="preserve"> ja</w:t>
      </w:r>
      <w:r w:rsidR="00FB01A8" w:rsidRPr="006007C2">
        <w:t xml:space="preserve"> puidutolm.</w:t>
      </w:r>
    </w:p>
    <w:p w14:paraId="16718FDF" w14:textId="77777777" w:rsidR="00A70F72" w:rsidRPr="006007C2" w:rsidRDefault="00A70F72" w:rsidP="00A70F72">
      <w:pPr>
        <w:spacing w:before="0"/>
      </w:pPr>
    </w:p>
    <w:p w14:paraId="1DA92040" w14:textId="778BF500" w:rsidR="00A70F72" w:rsidRPr="006007C2" w:rsidRDefault="00A70F72" w:rsidP="00A70F72">
      <w:pPr>
        <w:spacing w:before="0"/>
      </w:pPr>
      <w:r w:rsidRPr="006007C2">
        <w:t>Tööstusjäätmete teke sõltub suuresti vallas tegutsevate ettevõtete arengutest ning nende teket ei ole võimalik valla jäätmekavas prognoosida. Ettevõtted vastutavad ise oma jäätmete õiguspärase käitlemise eest.</w:t>
      </w:r>
    </w:p>
    <w:p w14:paraId="4F42F79C" w14:textId="77777777" w:rsidR="00F71BAD" w:rsidRPr="006007C2" w:rsidRDefault="00F71BAD" w:rsidP="00A70F72">
      <w:pPr>
        <w:spacing w:before="0"/>
      </w:pPr>
    </w:p>
    <w:p w14:paraId="4AEF0D7B" w14:textId="70EEA297" w:rsidR="00A70F72" w:rsidRPr="006007C2" w:rsidRDefault="00A70F72" w:rsidP="00C74B51">
      <w:pPr>
        <w:pStyle w:val="Pealkiri2"/>
      </w:pPr>
      <w:r w:rsidRPr="006007C2">
        <w:t xml:space="preserve"> </w:t>
      </w:r>
      <w:bookmarkStart w:id="218" w:name="_Toc439876578"/>
      <w:bookmarkStart w:id="219" w:name="_Toc487020720"/>
      <w:bookmarkStart w:id="220" w:name="_Toc49152979"/>
      <w:bookmarkStart w:id="221" w:name="_Toc20742286"/>
      <w:bookmarkStart w:id="222" w:name="_Toc20829473"/>
      <w:bookmarkStart w:id="223" w:name="_Toc21263206"/>
      <w:bookmarkStart w:id="224" w:name="_Toc21263312"/>
      <w:bookmarkStart w:id="225" w:name="_Toc22119800"/>
      <w:bookmarkStart w:id="226" w:name="_Toc22653524"/>
      <w:bookmarkStart w:id="227" w:name="_Toc22666009"/>
      <w:bookmarkStart w:id="228" w:name="_Toc23000996"/>
      <w:bookmarkStart w:id="229" w:name="_Toc23143917"/>
      <w:bookmarkStart w:id="230" w:name="_Toc23145118"/>
      <w:bookmarkStart w:id="231" w:name="_Toc23156255"/>
      <w:bookmarkStart w:id="232" w:name="_Toc23166486"/>
      <w:bookmarkStart w:id="233" w:name="_Toc23166973"/>
      <w:bookmarkStart w:id="234" w:name="_Toc23334741"/>
      <w:bookmarkStart w:id="235" w:name="_Toc333322052"/>
      <w:r w:rsidRPr="00C74B51">
        <w:t>Jäätmete</w:t>
      </w:r>
      <w:r w:rsidRPr="006007C2">
        <w:t xml:space="preserve"> kogumine ja käitlus</w:t>
      </w:r>
      <w:bookmarkEnd w:id="218"/>
      <w:bookmarkEnd w:id="219"/>
      <w:bookmarkEnd w:id="220"/>
      <w:r w:rsidRPr="006007C2">
        <w:t xml:space="preserve"> </w:t>
      </w:r>
    </w:p>
    <w:p w14:paraId="1D505C2F" w14:textId="4A4CA2AC" w:rsidR="00A70F72" w:rsidRPr="006007C2" w:rsidRDefault="00A70F72" w:rsidP="00C74B51">
      <w:pPr>
        <w:pStyle w:val="Pealkiri3"/>
        <w:rPr>
          <w:lang w:eastAsia="en-US"/>
        </w:rPr>
      </w:pPr>
      <w:bookmarkStart w:id="236" w:name="_Toc49152980"/>
      <w:r w:rsidRPr="006007C2">
        <w:rPr>
          <w:lang w:eastAsia="en-US"/>
        </w:rPr>
        <w:t xml:space="preserve">Liitumine </w:t>
      </w:r>
      <w:r w:rsidRPr="00C74B51">
        <w:t>kogumissüsteemidega</w:t>
      </w:r>
      <w:bookmarkEnd w:id="236"/>
    </w:p>
    <w:p w14:paraId="6D466600" w14:textId="617E6A85" w:rsidR="002D466F" w:rsidRDefault="003F486E" w:rsidP="00C74B51">
      <w:pPr>
        <w:rPr>
          <w:lang w:eastAsia="en-US"/>
        </w:rPr>
      </w:pPr>
      <w:r>
        <w:t>Haljala</w:t>
      </w:r>
      <w:r w:rsidR="002D466F">
        <w:t xml:space="preserve"> </w:t>
      </w:r>
      <w:r w:rsidR="002D466F" w:rsidRPr="000E7AE1">
        <w:rPr>
          <w:lang w:eastAsia="en-US"/>
        </w:rPr>
        <w:t xml:space="preserve">vald on hõlmatud korraldatud jäätmeveoga. </w:t>
      </w:r>
      <w:r w:rsidR="002D466F">
        <w:rPr>
          <w:lang w:eastAsia="en-US"/>
        </w:rPr>
        <w:t>O</w:t>
      </w:r>
      <w:r w:rsidR="002D466F" w:rsidRPr="000E7AE1">
        <w:rPr>
          <w:lang w:eastAsia="en-US"/>
        </w:rPr>
        <w:t>mavalitsus on määranud jäätmeveo piirkonna</w:t>
      </w:r>
      <w:r w:rsidR="00B96925">
        <w:rPr>
          <w:lang w:eastAsia="en-US"/>
        </w:rPr>
        <w:t>d</w:t>
      </w:r>
      <w:r w:rsidR="002D466F" w:rsidRPr="000E7AE1">
        <w:rPr>
          <w:lang w:eastAsia="en-US"/>
        </w:rPr>
        <w:t>, jäätmeveo teenustasu piirmäärad ja jäätmeveo tüüptingimused ning on korraldanud avaliku konkursi jäätmevedaja</w:t>
      </w:r>
      <w:r w:rsidR="00B96925">
        <w:rPr>
          <w:lang w:eastAsia="en-US"/>
        </w:rPr>
        <w:t>te</w:t>
      </w:r>
      <w:r w:rsidR="002D466F" w:rsidRPr="000E7AE1">
        <w:rPr>
          <w:lang w:eastAsia="en-US"/>
        </w:rPr>
        <w:t xml:space="preserve"> leidmiseks.</w:t>
      </w:r>
    </w:p>
    <w:p w14:paraId="4C168051" w14:textId="77777777" w:rsidR="00CA1883" w:rsidRDefault="00CA1883" w:rsidP="00A70F72">
      <w:pPr>
        <w:spacing w:before="0"/>
        <w:rPr>
          <w:lang w:eastAsia="en-US"/>
        </w:rPr>
      </w:pPr>
    </w:p>
    <w:p w14:paraId="391A5867" w14:textId="10CAAD05" w:rsidR="002D466F" w:rsidRDefault="003F486E" w:rsidP="00A70F72">
      <w:pPr>
        <w:spacing w:before="0"/>
      </w:pPr>
      <w:r>
        <w:t>Haljala</w:t>
      </w:r>
      <w:r w:rsidR="002D466F">
        <w:t xml:space="preserve"> vallas on korraldatud segaolmejäätmete kogumine valla territooriumil asuvatelt füüsilistelt ja juriidilistelt isikutelt.</w:t>
      </w:r>
      <w:r w:rsidR="00B96925">
        <w:t xml:space="preserve"> Endise Haljala valla territooriumil on perioodil 01.09.2017 – 31.08.2022 ainuõigus vedada segaolmejäätmeid </w:t>
      </w:r>
      <w:proofErr w:type="spellStart"/>
      <w:r w:rsidR="00B96925">
        <w:t>Ragn</w:t>
      </w:r>
      <w:proofErr w:type="spellEnd"/>
      <w:r w:rsidR="00B96925">
        <w:t xml:space="preserve"> </w:t>
      </w:r>
      <w:proofErr w:type="spellStart"/>
      <w:r w:rsidR="00B96925">
        <w:t>Sells</w:t>
      </w:r>
      <w:proofErr w:type="spellEnd"/>
      <w:r w:rsidR="00B96925">
        <w:t xml:space="preserve"> AS-il ning endise Vihula valla territooriumil on perioodil 01.08.2017 – 31.07.2022 ainuõigus vedada segaolmejäätmeid Eesti Keskkonnateenused AS-il. Jäätmeveo </w:t>
      </w:r>
      <w:r w:rsidR="002D466F" w:rsidRPr="004D3AB9">
        <w:t>ainuõigus tähendab seda, et veopiirkonnas võib olmejäätmete kogumise ja äraveo teenust osutada üksnes ainuõiguse saanud jäätmevedaja ning teised jäätmevedajad ei tohi antud veopiirkonnas teenuseid osutada</w:t>
      </w:r>
      <w:r w:rsidR="002D466F">
        <w:t xml:space="preserve">. </w:t>
      </w:r>
      <w:r w:rsidR="002D466F" w:rsidRPr="00AB704E">
        <w:t>Korraldatud jäätmeveoga loetakse automaatselt liitunuks kõik piirkonnas asuvad jäätmevaldajad, nii eramajade omanikud, korteriühistud kui ka ettevõtjad.</w:t>
      </w:r>
    </w:p>
    <w:p w14:paraId="466A0266" w14:textId="77777777" w:rsidR="00F24862" w:rsidRPr="006007C2" w:rsidRDefault="00F24862" w:rsidP="00A70F72">
      <w:pPr>
        <w:spacing w:before="0"/>
        <w:rPr>
          <w:color w:val="FF0000"/>
        </w:rPr>
      </w:pPr>
    </w:p>
    <w:p w14:paraId="0905F041" w14:textId="540AB921" w:rsidR="00A70F72" w:rsidRPr="006007C2" w:rsidRDefault="00B96925" w:rsidP="00A70F72">
      <w:pPr>
        <w:spacing w:before="0"/>
      </w:pPr>
      <w:r>
        <w:t>Haljala</w:t>
      </w:r>
      <w:r w:rsidR="00A70F72" w:rsidRPr="006007C2">
        <w:t xml:space="preserve"> vallas </w:t>
      </w:r>
      <w:r w:rsidR="00FB01A8" w:rsidRPr="006007C2">
        <w:t>asu</w:t>
      </w:r>
      <w:r>
        <w:t>vad Võsu ja Haljala jäätmejaamad,</w:t>
      </w:r>
      <w:bookmarkStart w:id="237" w:name="_Hlk19090121"/>
      <w:r w:rsidR="00A70F72" w:rsidRPr="006007C2">
        <w:t xml:space="preserve"> </w:t>
      </w:r>
      <w:bookmarkEnd w:id="237"/>
      <w:r w:rsidR="00FB01A8" w:rsidRPr="006007C2">
        <w:t xml:space="preserve">kus </w:t>
      </w:r>
      <w:r w:rsidR="00A70F72" w:rsidRPr="006007C2">
        <w:t>võetakse muuhulgas vastu ohtlikke jäätmeid ja elektri-ja elektroonikajäätmeid</w:t>
      </w:r>
      <w:r w:rsidR="00FB01A8" w:rsidRPr="006007C2">
        <w:t>.</w:t>
      </w:r>
      <w:r w:rsidR="000E63DC" w:rsidRPr="006007C2">
        <w:t xml:space="preserve"> Patareide kogumiseks on kauplustes vastavad kogumiskohad</w:t>
      </w:r>
      <w:r w:rsidR="00DF6AE6">
        <w:t xml:space="preserve">, võimalik on viia ka vallamajja ja valla teenuskeskusesse. </w:t>
      </w:r>
      <w:r w:rsidR="000E63DC" w:rsidRPr="006007C2">
        <w:t>Aegunud ravimeid võetakse vastu samuti jäätmejaama</w:t>
      </w:r>
      <w:r>
        <w:t>de</w:t>
      </w:r>
      <w:r w:rsidR="000E63DC" w:rsidRPr="006007C2">
        <w:t>s</w:t>
      </w:r>
      <w:r w:rsidR="007D24C5">
        <w:t xml:space="preserve"> ja </w:t>
      </w:r>
      <w:r w:rsidR="007D24C5" w:rsidRPr="00C74B51">
        <w:t>aptee</w:t>
      </w:r>
      <w:r w:rsidRPr="00C74B51">
        <w:t>gis</w:t>
      </w:r>
      <w:r w:rsidR="000E63DC" w:rsidRPr="00C74B51">
        <w:t xml:space="preserve">. </w:t>
      </w:r>
    </w:p>
    <w:p w14:paraId="632E21E7" w14:textId="342F7EAF" w:rsidR="00B96925" w:rsidRDefault="00A70F72" w:rsidP="0031432D">
      <w:r w:rsidRPr="006007C2">
        <w:lastRenderedPageBreak/>
        <w:t xml:space="preserve">Valla kõigis piirkondades on rajatud avalikud pakendite kogumispunktid koos kogumiskonteineritega eri liiki pakendite kogumiseks, kus saab tasuta ära anda </w:t>
      </w:r>
      <w:proofErr w:type="spellStart"/>
      <w:r w:rsidRPr="006007C2">
        <w:t>segapakendeid</w:t>
      </w:r>
      <w:proofErr w:type="spellEnd"/>
      <w:r w:rsidRPr="006007C2">
        <w:t>, pappi</w:t>
      </w:r>
      <w:r w:rsidR="007910EB">
        <w:t xml:space="preserve">, </w:t>
      </w:r>
      <w:r w:rsidRPr="006007C2">
        <w:t>paberpakendeid</w:t>
      </w:r>
      <w:r w:rsidR="007910EB">
        <w:t xml:space="preserve"> ja </w:t>
      </w:r>
      <w:r w:rsidRPr="006007C2">
        <w:t>kartongi.</w:t>
      </w:r>
      <w:r w:rsidR="0031432D" w:rsidRPr="006007C2">
        <w:t xml:space="preserve"> </w:t>
      </w:r>
      <w:r w:rsidR="00B96925">
        <w:t>Haljala</w:t>
      </w:r>
      <w:r w:rsidR="007910EB">
        <w:t xml:space="preserve"> </w:t>
      </w:r>
      <w:r w:rsidR="00B96925">
        <w:t xml:space="preserve">ja Võsu </w:t>
      </w:r>
      <w:r w:rsidR="007910EB">
        <w:t>alevik</w:t>
      </w:r>
      <w:r w:rsidR="00B96925">
        <w:t>e</w:t>
      </w:r>
      <w:r w:rsidR="007910EB">
        <w:t xml:space="preserve">s </w:t>
      </w:r>
      <w:r w:rsidR="00B96925">
        <w:t xml:space="preserve">ning Aaspere külas </w:t>
      </w:r>
      <w:r w:rsidR="007910EB">
        <w:t xml:space="preserve">asuvad konteinerid </w:t>
      </w:r>
      <w:proofErr w:type="spellStart"/>
      <w:r w:rsidR="007910EB">
        <w:t>segapakenditele</w:t>
      </w:r>
      <w:proofErr w:type="spellEnd"/>
      <w:r w:rsidR="007910EB">
        <w:t xml:space="preserve"> ning paberile ja papile, </w:t>
      </w:r>
      <w:r w:rsidR="00B96925">
        <w:t xml:space="preserve">Aukülas asub paberi ja papi konteineri ning kõikides ülejäänud külades asuvad üksnes </w:t>
      </w:r>
      <w:proofErr w:type="spellStart"/>
      <w:r w:rsidR="00B96925">
        <w:t>segapakendite</w:t>
      </w:r>
      <w:proofErr w:type="spellEnd"/>
      <w:r w:rsidR="00B96925">
        <w:t xml:space="preserve"> konteinerid. Eraldi konteinerid klaasi kogumiseks Haljala vallas puuduvad</w:t>
      </w:r>
      <w:r w:rsidR="771D3D0C">
        <w:t>.</w:t>
      </w:r>
    </w:p>
    <w:p w14:paraId="5B6709E8" w14:textId="77777777" w:rsidR="001D2202" w:rsidRPr="006007C2" w:rsidRDefault="001D2202" w:rsidP="00A70F72">
      <w:pPr>
        <w:spacing w:before="0"/>
      </w:pPr>
    </w:p>
    <w:p w14:paraId="62437083" w14:textId="471962D7" w:rsidR="00A70F72" w:rsidRPr="006007C2" w:rsidRDefault="00B96925" w:rsidP="00A70F72">
      <w:pPr>
        <w:spacing w:before="0"/>
        <w:rPr>
          <w:color w:val="FF0000"/>
        </w:rPr>
      </w:pPr>
      <w:r>
        <w:t>Haljala</w:t>
      </w:r>
      <w:r w:rsidR="001D2202" w:rsidRPr="006007C2">
        <w:t xml:space="preserve"> vallal puudub võimalus haljastusjäätmete kompostimiseks. </w:t>
      </w:r>
      <w:r w:rsidR="00C74B51">
        <w:t xml:space="preserve">Haljastusjäätmeid kogutakse Võsu ja Haljala alevike jäätmejaamades, kust nad suunatakse edaspidisele käitlemisele. </w:t>
      </w:r>
      <w:r w:rsidR="001D2202" w:rsidRPr="006007C2">
        <w:t>Eramajades kompostitakse haljastusjäätmeid oma kinnistu piires.</w:t>
      </w:r>
      <w:r w:rsidR="00C55215">
        <w:t xml:space="preserve"> </w:t>
      </w:r>
    </w:p>
    <w:p w14:paraId="4D106715" w14:textId="77777777" w:rsidR="00A70F72" w:rsidRPr="006007C2" w:rsidRDefault="00A70F72" w:rsidP="00A70F72">
      <w:pPr>
        <w:spacing w:before="0"/>
      </w:pPr>
    </w:p>
    <w:p w14:paraId="094F6D05" w14:textId="77777777" w:rsidR="00A70F72" w:rsidRPr="006007C2" w:rsidRDefault="00A70F72" w:rsidP="00A70F72">
      <w:pPr>
        <w:pStyle w:val="Pealkiri3"/>
        <w:spacing w:before="0"/>
        <w:rPr>
          <w:lang w:eastAsia="en-US"/>
        </w:rPr>
      </w:pPr>
      <w:bookmarkStart w:id="238" w:name="_Toc49152981"/>
      <w:r w:rsidRPr="006007C2">
        <w:rPr>
          <w:lang w:eastAsia="en-US"/>
        </w:rPr>
        <w:t>Pakendijäätmete kogumis- ja käitlussüsteem</w:t>
      </w:r>
      <w:bookmarkEnd w:id="238"/>
    </w:p>
    <w:p w14:paraId="47160ADE" w14:textId="77777777" w:rsidR="00A70F72" w:rsidRPr="006007C2" w:rsidRDefault="00A70F72" w:rsidP="00C74B51">
      <w:r w:rsidRPr="006007C2">
        <w:t>Pakendiseadus lähtub tootjavastutuse põhimõttest, mis tähendab, et pakendiettevõtjad (pakendajad, maaletoojad, sisuliselt ka kaubandus) on kohustatud tasuta tagasi võtma kõik pakendid, mis on turule toodud. Pakendiseaduse § 20 alusel on pakendiettevõtja, kes müüb pakendatud kaupa lõppkasutajale või tarbijale, kohustatud lõppkasutajalt või tarbijalt tasuta tagasi võtma müüdud kauba müügipakendi ja -pakendijäätmed. Tagasivõtmise nõue hõlmab vaid pakendit, mille tüüp, kuju ja suurus vastavad selles müügikohas müüdava kauba pakendile ja selle kauba müüja poolt üleantava kauba pakendile. Sellest tulenevalt peab olema müügikohtades informatiivne teade tarbijatele pakendi tagasivõtmise kohast (lähima pakendijäätme vastuvõtupunkti või konteineri asukoht).</w:t>
      </w:r>
    </w:p>
    <w:p w14:paraId="33ABCD60" w14:textId="77777777" w:rsidR="00A70F72" w:rsidRPr="006007C2" w:rsidRDefault="00A70F72" w:rsidP="00A70F72">
      <w:pPr>
        <w:spacing w:before="0"/>
      </w:pPr>
    </w:p>
    <w:p w14:paraId="60F2B6D6" w14:textId="77777777" w:rsidR="00A70F72" w:rsidRPr="006007C2" w:rsidRDefault="00A70F72" w:rsidP="00A70F72">
      <w:pPr>
        <w:spacing w:before="0"/>
      </w:pPr>
      <w:r w:rsidRPr="006007C2">
        <w:t>Ettevõte võib pakendijäätmete kogumist ja taaskasutamist korraldada ise või delegeerida oma kohustused akrediteeritud tootjavastutusorganisatsioonidele, kes korraldavad pakendikonteinerite paigalduse ja tühjendamise.</w:t>
      </w:r>
    </w:p>
    <w:p w14:paraId="5A5D1D36" w14:textId="77777777" w:rsidR="00A70F72" w:rsidRPr="006007C2" w:rsidRDefault="00A70F72" w:rsidP="00A70F72">
      <w:pPr>
        <w:spacing w:before="0"/>
      </w:pPr>
    </w:p>
    <w:p w14:paraId="413688EB" w14:textId="4FF82C35" w:rsidR="00A70F72" w:rsidRPr="006007C2" w:rsidRDefault="00A70F72" w:rsidP="00A70F72">
      <w:pPr>
        <w:spacing w:before="0"/>
      </w:pPr>
      <w:r w:rsidRPr="006007C2">
        <w:t>Pakendiseaduse kohaselt on tarbija kohustatud pakendi ja pakendijäätmed tagastama tühjalt ja liigiti sordituna</w:t>
      </w:r>
      <w:r w:rsidR="00E80CFA">
        <w:t xml:space="preserve"> </w:t>
      </w:r>
      <w:r w:rsidRPr="006007C2">
        <w:t>vastavalt kohaliku omavalitsuse jäätmehoolduseeskirjas kehtestatud korrale ja pakendiettevõtja või taaskasutusorganisatsiooni nõuetele.</w:t>
      </w:r>
    </w:p>
    <w:p w14:paraId="642F7337" w14:textId="77777777" w:rsidR="00A70F72" w:rsidRPr="006007C2" w:rsidRDefault="00A70F72" w:rsidP="00A70F72">
      <w:pPr>
        <w:spacing w:before="0"/>
      </w:pPr>
    </w:p>
    <w:p w14:paraId="0B63E8A3" w14:textId="666A85F4" w:rsidR="00A70F72" w:rsidRPr="006007C2" w:rsidRDefault="00A70F72" w:rsidP="00A70F72">
      <w:pPr>
        <w:spacing w:before="0"/>
      </w:pPr>
      <w:r w:rsidRPr="006007C2">
        <w:t xml:space="preserve">Pakendiseaduse alusel on akrediteeritud üks tagatisrahaga pakendite kogumisega tegelev taaskasutusorganisatsioon (Eesti Pandipakend OÜ) ja kolm peamiselt konteinerite kaudu kogutava muu müügipakendiga tegelevat taaskasutusorganisatsiooni </w:t>
      </w:r>
      <w:r w:rsidR="00F24862" w:rsidRPr="006007C2">
        <w:t xml:space="preserve">- </w:t>
      </w:r>
      <w:r w:rsidRPr="006007C2">
        <w:t>MTÜ Eesti Taaskasutusorganisatsioon (ETO), MTÜ Eesti Pakendiringlus (EPR) ja Tootjavastutusorganisatsioon OÜ (TVO).</w:t>
      </w:r>
    </w:p>
    <w:p w14:paraId="12E07F06" w14:textId="77777777" w:rsidR="00A70F72" w:rsidRPr="006007C2" w:rsidRDefault="00A70F72" w:rsidP="00A70F72">
      <w:pPr>
        <w:spacing w:before="0"/>
      </w:pPr>
    </w:p>
    <w:p w14:paraId="4975B96F" w14:textId="3B45434A" w:rsidR="00A70F72" w:rsidRPr="006007C2" w:rsidRDefault="00A70F72" w:rsidP="00A70F72">
      <w:pPr>
        <w:spacing w:before="0"/>
      </w:pPr>
      <w:r w:rsidRPr="006007C2">
        <w:t>Eesti Pandipakendi andmetel (</w:t>
      </w:r>
      <w:r w:rsidR="006649D4">
        <w:t>04</w:t>
      </w:r>
      <w:r w:rsidR="00B06BF3" w:rsidRPr="006007C2">
        <w:t>.0</w:t>
      </w:r>
      <w:r w:rsidR="006649D4">
        <w:t>6</w:t>
      </w:r>
      <w:r w:rsidRPr="006007C2">
        <w:t>.20</w:t>
      </w:r>
      <w:r w:rsidR="000B7446" w:rsidRPr="006007C2">
        <w:t>20</w:t>
      </w:r>
      <w:r w:rsidRPr="006007C2">
        <w:t xml:space="preserve">) asuvad pandipakendi tagastuspunktid </w:t>
      </w:r>
      <w:r w:rsidR="006649D4">
        <w:t>Haljala</w:t>
      </w:r>
      <w:r w:rsidRPr="006007C2">
        <w:t xml:space="preserve"> vallas:</w:t>
      </w:r>
    </w:p>
    <w:p w14:paraId="4457B044" w14:textId="0880F6E2" w:rsidR="00A70F72" w:rsidRPr="006007C2" w:rsidRDefault="006649D4" w:rsidP="00A70F72">
      <w:pPr>
        <w:pStyle w:val="Loendilik"/>
        <w:numPr>
          <w:ilvl w:val="0"/>
          <w:numId w:val="13"/>
        </w:numPr>
      </w:pPr>
      <w:r>
        <w:t>Gea</w:t>
      </w:r>
      <w:r w:rsidR="00B06BF3" w:rsidRPr="006007C2">
        <w:t xml:space="preserve"> kauplus</w:t>
      </w:r>
      <w:r>
        <w:t>,</w:t>
      </w:r>
      <w:r w:rsidR="00B06BF3" w:rsidRPr="006007C2">
        <w:t xml:space="preserve"> OG Elektra AS, </w:t>
      </w:r>
      <w:r>
        <w:t>Haljala alevik</w:t>
      </w:r>
    </w:p>
    <w:p w14:paraId="1183B22A" w14:textId="3F4187D9" w:rsidR="00A70F72" w:rsidRPr="006007C2" w:rsidRDefault="006649D4" w:rsidP="00A70F72">
      <w:pPr>
        <w:pStyle w:val="Loendilik"/>
        <w:numPr>
          <w:ilvl w:val="0"/>
          <w:numId w:val="13"/>
        </w:numPr>
      </w:pPr>
      <w:r>
        <w:t>Essu mõis</w:t>
      </w:r>
      <w:r w:rsidR="00B06BF3" w:rsidRPr="006007C2">
        <w:t>,</w:t>
      </w:r>
      <w:r>
        <w:t xml:space="preserve"> </w:t>
      </w:r>
      <w:proofErr w:type="spellStart"/>
      <w:r>
        <w:t>Malva</w:t>
      </w:r>
      <w:proofErr w:type="spellEnd"/>
      <w:r>
        <w:t>-Essu OÜ, Haljala alevik</w:t>
      </w:r>
    </w:p>
    <w:p w14:paraId="0456BF11" w14:textId="2B6938F7" w:rsidR="00A70F72" w:rsidRPr="006007C2" w:rsidRDefault="006649D4" w:rsidP="00A70F72">
      <w:pPr>
        <w:pStyle w:val="Loendilik"/>
        <w:numPr>
          <w:ilvl w:val="0"/>
          <w:numId w:val="13"/>
        </w:numPr>
      </w:pPr>
      <w:r>
        <w:t>Võsu keskuse pood</w:t>
      </w:r>
      <w:r w:rsidR="00B06BF3" w:rsidRPr="006007C2">
        <w:t>,</w:t>
      </w:r>
      <w:r>
        <w:t xml:space="preserve"> </w:t>
      </w:r>
      <w:proofErr w:type="spellStart"/>
      <w:r>
        <w:t>RRLektus</w:t>
      </w:r>
      <w:proofErr w:type="spellEnd"/>
      <w:r>
        <w:t xml:space="preserve"> AS, Võsu alevik</w:t>
      </w:r>
      <w:r w:rsidR="00B06BF3" w:rsidRPr="006007C2">
        <w:t xml:space="preserve"> </w:t>
      </w:r>
    </w:p>
    <w:p w14:paraId="1069026A" w14:textId="6AFD422B" w:rsidR="00A70F72" w:rsidRDefault="006649D4" w:rsidP="00A70F72">
      <w:pPr>
        <w:pStyle w:val="Loendilik"/>
        <w:numPr>
          <w:ilvl w:val="0"/>
          <w:numId w:val="13"/>
        </w:numPr>
      </w:pPr>
      <w:proofErr w:type="spellStart"/>
      <w:r>
        <w:t>Reineberg</w:t>
      </w:r>
      <w:proofErr w:type="spellEnd"/>
      <w:r>
        <w:t xml:space="preserve"> OÜ, Haljala alevik</w:t>
      </w:r>
    </w:p>
    <w:p w14:paraId="0E9B77C6" w14:textId="77777777" w:rsidR="00312397" w:rsidRPr="006007C2" w:rsidRDefault="00312397" w:rsidP="00312397">
      <w:pPr>
        <w:pStyle w:val="Loendilik"/>
        <w:numPr>
          <w:ilvl w:val="0"/>
          <w:numId w:val="0"/>
        </w:numPr>
        <w:ind w:left="720"/>
      </w:pPr>
    </w:p>
    <w:p w14:paraId="43A58332" w14:textId="47D7F791" w:rsidR="00924858" w:rsidRPr="006007C2" w:rsidRDefault="006649D4" w:rsidP="00A70F72">
      <w:pPr>
        <w:spacing w:before="0"/>
        <w:rPr>
          <w:rStyle w:val="Hperlink"/>
          <w:u w:val="none"/>
        </w:rPr>
      </w:pPr>
      <w:r>
        <w:t>Haljala</w:t>
      </w:r>
      <w:r w:rsidR="00A70F72" w:rsidRPr="006007C2">
        <w:t xml:space="preserve"> vallas asuvate pakendikonteinerite asukohad on esitatud järgnevas tabelis (seisuga </w:t>
      </w:r>
      <w:r>
        <w:t>04.06</w:t>
      </w:r>
      <w:r w:rsidR="00B06BF3" w:rsidRPr="00314501">
        <w:t>.2020</w:t>
      </w:r>
      <w:r w:rsidR="00A70F72" w:rsidRPr="00314501">
        <w:t xml:space="preserve">). Pakendikonteinerite asukohad on leitavad ka </w:t>
      </w:r>
      <w:hyperlink r:id="rId16" w:history="1">
        <w:r w:rsidR="00A70F72" w:rsidRPr="00314501">
          <w:rPr>
            <w:rStyle w:val="Hperlink"/>
          </w:rPr>
          <w:t>https://kuhuviia.ee</w:t>
        </w:r>
      </w:hyperlink>
      <w:r w:rsidR="001543A9" w:rsidRPr="00314501">
        <w:rPr>
          <w:rStyle w:val="Hperlink"/>
          <w:u w:val="none"/>
        </w:rPr>
        <w:t xml:space="preserve"> </w:t>
      </w:r>
      <w:r w:rsidR="001543A9" w:rsidRPr="00314501">
        <w:t xml:space="preserve">ja </w:t>
      </w:r>
      <w:r>
        <w:t>valla kodulehel.</w:t>
      </w:r>
    </w:p>
    <w:p w14:paraId="661E0A04" w14:textId="77777777" w:rsidR="00C91A23" w:rsidRDefault="00C91A23" w:rsidP="00A70F72">
      <w:pPr>
        <w:spacing w:before="0"/>
      </w:pPr>
    </w:p>
    <w:p w14:paraId="278E5E26" w14:textId="1ACA296F" w:rsidR="00A70F72" w:rsidRPr="006007C2" w:rsidRDefault="00A70F72" w:rsidP="00A70F72">
      <w:pPr>
        <w:spacing w:before="0"/>
      </w:pPr>
      <w:r w:rsidRPr="006007C2">
        <w:t>20</w:t>
      </w:r>
      <w:r w:rsidR="00EE2E41" w:rsidRPr="006007C2">
        <w:t>20</w:t>
      </w:r>
      <w:r w:rsidRPr="006007C2">
        <w:t xml:space="preserve">. aasta </w:t>
      </w:r>
      <w:r w:rsidR="00597BA3">
        <w:t>juuni</w:t>
      </w:r>
      <w:r w:rsidR="00EE2E41" w:rsidRPr="006007C2">
        <w:t xml:space="preserve"> </w:t>
      </w:r>
      <w:r w:rsidRPr="006007C2">
        <w:t xml:space="preserve">seisuga on pakendiettevõtjate andmetel </w:t>
      </w:r>
      <w:r w:rsidR="006649D4">
        <w:t>Haljala</w:t>
      </w:r>
      <w:r w:rsidRPr="006007C2">
        <w:t xml:space="preserve"> vallas pakendijäätmete taaskasutusse suunamiseks paigaldatud </w:t>
      </w:r>
      <w:proofErr w:type="spellStart"/>
      <w:r w:rsidRPr="006007C2">
        <w:t>TVO-l</w:t>
      </w:r>
      <w:proofErr w:type="spellEnd"/>
      <w:r w:rsidRPr="006007C2">
        <w:t xml:space="preserve"> </w:t>
      </w:r>
      <w:r w:rsidR="000D4F71">
        <w:t>17</w:t>
      </w:r>
      <w:r w:rsidR="00E1039B">
        <w:t xml:space="preserve"> </w:t>
      </w:r>
      <w:r w:rsidR="00314501" w:rsidRPr="00314501">
        <w:t>kogumiskohta</w:t>
      </w:r>
      <w:r w:rsidRPr="00314501">
        <w:t xml:space="preserve"> (kõik </w:t>
      </w:r>
      <w:proofErr w:type="spellStart"/>
      <w:r w:rsidRPr="00314501">
        <w:t>segapakendile</w:t>
      </w:r>
      <w:proofErr w:type="spellEnd"/>
      <w:r w:rsidRPr="00E55458">
        <w:t xml:space="preserve">), </w:t>
      </w:r>
      <w:proofErr w:type="spellStart"/>
      <w:r w:rsidRPr="00E55458">
        <w:t>ETO-l</w:t>
      </w:r>
      <w:proofErr w:type="spellEnd"/>
      <w:r w:rsidRPr="00E55458">
        <w:t xml:space="preserve"> </w:t>
      </w:r>
      <w:r w:rsidR="000D4F71">
        <w:t>18</w:t>
      </w:r>
      <w:r w:rsidR="00E1039B" w:rsidRPr="00314501">
        <w:t xml:space="preserve"> </w:t>
      </w:r>
      <w:r w:rsidRPr="00314501">
        <w:t>kogumis</w:t>
      </w:r>
      <w:r w:rsidR="00314501" w:rsidRPr="00314501">
        <w:t>kohta</w:t>
      </w:r>
      <w:r w:rsidRPr="00314501">
        <w:t xml:space="preserve"> (</w:t>
      </w:r>
      <w:r w:rsidR="000D4F71">
        <w:t xml:space="preserve">14 </w:t>
      </w:r>
      <w:proofErr w:type="spellStart"/>
      <w:r w:rsidR="000D4F71">
        <w:t>segapakendile</w:t>
      </w:r>
      <w:proofErr w:type="spellEnd"/>
      <w:r w:rsidR="000D4F71">
        <w:t xml:space="preserve"> </w:t>
      </w:r>
      <w:r w:rsidR="00597BA3">
        <w:t>ning</w:t>
      </w:r>
      <w:r w:rsidR="000D4F71">
        <w:t xml:space="preserve"> 4 paberile ja papile</w:t>
      </w:r>
      <w:r w:rsidR="00EE2E41" w:rsidRPr="00314501">
        <w:t xml:space="preserve">) ning </w:t>
      </w:r>
      <w:r w:rsidRPr="00314501">
        <w:t xml:space="preserve">EPR-l </w:t>
      </w:r>
      <w:r w:rsidR="00C55215">
        <w:t>3</w:t>
      </w:r>
      <w:r w:rsidR="00C55215" w:rsidRPr="00314501">
        <w:t xml:space="preserve"> </w:t>
      </w:r>
      <w:r w:rsidRPr="00314501">
        <w:t>kogumis</w:t>
      </w:r>
      <w:r w:rsidR="00314501" w:rsidRPr="00314501">
        <w:t>kohta</w:t>
      </w:r>
      <w:r w:rsidR="00597BA3">
        <w:t xml:space="preserve"> (kõik </w:t>
      </w:r>
      <w:proofErr w:type="spellStart"/>
      <w:r w:rsidR="00597BA3">
        <w:t>segapakendile</w:t>
      </w:r>
      <w:proofErr w:type="spellEnd"/>
      <w:r w:rsidR="00C55215">
        <w:t>), lisaks on EPR</w:t>
      </w:r>
      <w:r w:rsidR="00062AFF">
        <w:t>-</w:t>
      </w:r>
      <w:proofErr w:type="spellStart"/>
      <w:r w:rsidR="00C55215">
        <w:t>ga</w:t>
      </w:r>
      <w:proofErr w:type="spellEnd"/>
      <w:r w:rsidR="00C55215">
        <w:t xml:space="preserve"> sõlmitud lisaleping täiendava 8 pakendikonteineri paigaldamiseks.</w:t>
      </w:r>
      <w:r w:rsidR="00C55215" w:rsidRPr="006007C2">
        <w:t xml:space="preserve"> </w:t>
      </w:r>
      <w:r w:rsidR="00C55215">
        <w:t xml:space="preserve"> </w:t>
      </w:r>
      <w:r w:rsidRPr="006007C2">
        <w:t>Pakendikonteineritesse saavad elanikud jäätmeid ära anda tasuta.</w:t>
      </w:r>
    </w:p>
    <w:p w14:paraId="1BBE8FC7" w14:textId="77777777" w:rsidR="00A70F72" w:rsidRPr="006007C2" w:rsidRDefault="00A70F72" w:rsidP="00A70F72">
      <w:pPr>
        <w:spacing w:before="0"/>
      </w:pPr>
    </w:p>
    <w:p w14:paraId="789E9311" w14:textId="19B2A966" w:rsidR="00A70F72" w:rsidRPr="006007C2" w:rsidRDefault="00A70F72" w:rsidP="00A70F72">
      <w:pPr>
        <w:pStyle w:val="Pealdis"/>
        <w:spacing w:before="0" w:after="0"/>
      </w:pPr>
      <w:r w:rsidRPr="006007C2">
        <w:t xml:space="preserve">Tabel </w:t>
      </w:r>
      <w:r w:rsidR="00BE5F8A">
        <w:rPr>
          <w:noProof/>
        </w:rPr>
        <w:t>13</w:t>
      </w:r>
      <w:r w:rsidRPr="006007C2">
        <w:t xml:space="preserve">. Pakendikonteinerite paiknemine </w:t>
      </w:r>
      <w:r w:rsidR="00B96925">
        <w:t>Haljala</w:t>
      </w:r>
      <w:r w:rsidRPr="006007C2">
        <w:t xml:space="preserve"> vallas pakendiorganisatsioonide kodulehtede</w:t>
      </w:r>
      <w:r w:rsidR="00B55139">
        <w:t xml:space="preserve"> ja valla kodulehe</w:t>
      </w:r>
      <w:r w:rsidRPr="006007C2">
        <w:t xml:space="preserve"> alusel.</w:t>
      </w:r>
      <w:r w:rsidR="00870079" w:rsidRPr="006007C2">
        <w:t xml:space="preserve"> </w:t>
      </w:r>
    </w:p>
    <w:tbl>
      <w:tblPr>
        <w:tblW w:w="9505" w:type="dxa"/>
        <w:tblLook w:val="04A0" w:firstRow="1" w:lastRow="0" w:firstColumn="1" w:lastColumn="0" w:noHBand="0" w:noVBand="1"/>
      </w:tblPr>
      <w:tblGrid>
        <w:gridCol w:w="1266"/>
        <w:gridCol w:w="5103"/>
        <w:gridCol w:w="1701"/>
        <w:gridCol w:w="1435"/>
      </w:tblGrid>
      <w:tr w:rsidR="00406432" w:rsidRPr="00406432" w14:paraId="351E38BB" w14:textId="77777777" w:rsidTr="00406432">
        <w:trPr>
          <w:trHeight w:val="315"/>
        </w:trPr>
        <w:tc>
          <w:tcPr>
            <w:tcW w:w="1266" w:type="dxa"/>
            <w:tcBorders>
              <w:top w:val="single" w:sz="8" w:space="0" w:color="auto"/>
              <w:left w:val="single" w:sz="8" w:space="0" w:color="auto"/>
              <w:bottom w:val="single" w:sz="8" w:space="0" w:color="auto"/>
              <w:right w:val="single" w:sz="8" w:space="0" w:color="auto"/>
            </w:tcBorders>
            <w:shd w:val="clear" w:color="000000" w:fill="EAF1DD"/>
            <w:noWrap/>
            <w:vAlign w:val="center"/>
            <w:hideMark/>
          </w:tcPr>
          <w:p w14:paraId="17DAFB69" w14:textId="77777777" w:rsidR="00406432" w:rsidRDefault="00406432" w:rsidP="00406432">
            <w:pPr>
              <w:spacing w:before="0"/>
              <w:jc w:val="left"/>
              <w:rPr>
                <w:b/>
                <w:bCs/>
                <w:color w:val="000000"/>
                <w:sz w:val="22"/>
                <w:szCs w:val="22"/>
                <w:lang w:eastAsia="en-GB"/>
              </w:rPr>
            </w:pPr>
            <w:r w:rsidRPr="00406432">
              <w:rPr>
                <w:b/>
                <w:bCs/>
                <w:color w:val="000000"/>
                <w:sz w:val="22"/>
                <w:szCs w:val="22"/>
                <w:lang w:eastAsia="en-GB"/>
              </w:rPr>
              <w:t>Pakendi-</w:t>
            </w:r>
            <w:proofErr w:type="spellStart"/>
            <w:r w:rsidRPr="00406432">
              <w:rPr>
                <w:b/>
                <w:bCs/>
                <w:color w:val="000000"/>
                <w:sz w:val="22"/>
                <w:szCs w:val="22"/>
                <w:lang w:eastAsia="en-GB"/>
              </w:rPr>
              <w:t>organisat</w:t>
            </w:r>
            <w:proofErr w:type="spellEnd"/>
            <w:r>
              <w:rPr>
                <w:b/>
                <w:bCs/>
                <w:color w:val="000000"/>
                <w:sz w:val="22"/>
                <w:szCs w:val="22"/>
                <w:lang w:eastAsia="en-GB"/>
              </w:rPr>
              <w:t>-</w:t>
            </w:r>
          </w:p>
          <w:p w14:paraId="1EBD2869" w14:textId="7CA9C441" w:rsidR="00406432" w:rsidRPr="00406432" w:rsidRDefault="00406432" w:rsidP="00406432">
            <w:pPr>
              <w:spacing w:before="0"/>
              <w:jc w:val="left"/>
              <w:rPr>
                <w:b/>
                <w:bCs/>
                <w:color w:val="000000"/>
                <w:sz w:val="22"/>
                <w:szCs w:val="22"/>
                <w:lang w:val="en-GB" w:eastAsia="en-GB"/>
              </w:rPr>
            </w:pPr>
            <w:proofErr w:type="spellStart"/>
            <w:r w:rsidRPr="00406432">
              <w:rPr>
                <w:b/>
                <w:bCs/>
                <w:color w:val="000000"/>
                <w:sz w:val="22"/>
                <w:szCs w:val="22"/>
                <w:lang w:eastAsia="en-GB"/>
              </w:rPr>
              <w:t>sioon</w:t>
            </w:r>
            <w:proofErr w:type="spellEnd"/>
          </w:p>
        </w:tc>
        <w:tc>
          <w:tcPr>
            <w:tcW w:w="5103" w:type="dxa"/>
            <w:tcBorders>
              <w:top w:val="single" w:sz="8" w:space="0" w:color="auto"/>
              <w:left w:val="nil"/>
              <w:bottom w:val="single" w:sz="8" w:space="0" w:color="auto"/>
              <w:right w:val="single" w:sz="8" w:space="0" w:color="auto"/>
            </w:tcBorders>
            <w:shd w:val="clear" w:color="000000" w:fill="EAF1DD"/>
            <w:noWrap/>
            <w:vAlign w:val="center"/>
            <w:hideMark/>
          </w:tcPr>
          <w:p w14:paraId="59C40315" w14:textId="77777777" w:rsidR="00406432" w:rsidRPr="00406432" w:rsidRDefault="00406432" w:rsidP="00406432">
            <w:pPr>
              <w:spacing w:before="0"/>
              <w:jc w:val="left"/>
              <w:rPr>
                <w:b/>
                <w:bCs/>
                <w:color w:val="000000"/>
                <w:sz w:val="22"/>
                <w:szCs w:val="22"/>
                <w:lang w:val="en-GB" w:eastAsia="en-GB"/>
              </w:rPr>
            </w:pPr>
            <w:r w:rsidRPr="00406432">
              <w:rPr>
                <w:b/>
                <w:bCs/>
                <w:sz w:val="22"/>
                <w:szCs w:val="22"/>
                <w:lang w:eastAsia="en-GB"/>
              </w:rPr>
              <w:t>Objekti aadress</w:t>
            </w:r>
            <w:r w:rsidRPr="00406432">
              <w:rPr>
                <w:color w:val="000000"/>
                <w:sz w:val="22"/>
                <w:szCs w:val="22"/>
                <w:lang w:eastAsia="en-GB"/>
              </w:rPr>
              <w:t> </w:t>
            </w:r>
          </w:p>
        </w:tc>
        <w:tc>
          <w:tcPr>
            <w:tcW w:w="1701" w:type="dxa"/>
            <w:tcBorders>
              <w:top w:val="single" w:sz="8" w:space="0" w:color="auto"/>
              <w:left w:val="nil"/>
              <w:bottom w:val="single" w:sz="8" w:space="0" w:color="auto"/>
              <w:right w:val="single" w:sz="8" w:space="0" w:color="auto"/>
            </w:tcBorders>
            <w:shd w:val="clear" w:color="000000" w:fill="EAF1DD"/>
            <w:noWrap/>
            <w:vAlign w:val="center"/>
            <w:hideMark/>
          </w:tcPr>
          <w:p w14:paraId="4FB72CA5" w14:textId="77777777" w:rsidR="00406432" w:rsidRPr="00406432" w:rsidRDefault="00406432" w:rsidP="00406432">
            <w:pPr>
              <w:spacing w:before="0"/>
              <w:jc w:val="left"/>
              <w:rPr>
                <w:b/>
                <w:bCs/>
                <w:color w:val="000000"/>
                <w:sz w:val="22"/>
                <w:szCs w:val="22"/>
                <w:lang w:val="en-GB" w:eastAsia="en-GB"/>
              </w:rPr>
            </w:pPr>
            <w:r w:rsidRPr="00406432">
              <w:rPr>
                <w:b/>
                <w:bCs/>
                <w:sz w:val="22"/>
                <w:szCs w:val="22"/>
                <w:lang w:eastAsia="en-GB"/>
              </w:rPr>
              <w:t>Konteiner</w:t>
            </w:r>
          </w:p>
        </w:tc>
        <w:tc>
          <w:tcPr>
            <w:tcW w:w="1435" w:type="dxa"/>
            <w:tcBorders>
              <w:top w:val="single" w:sz="8" w:space="0" w:color="auto"/>
              <w:left w:val="nil"/>
              <w:bottom w:val="single" w:sz="8" w:space="0" w:color="auto"/>
              <w:right w:val="single" w:sz="8" w:space="0" w:color="auto"/>
            </w:tcBorders>
            <w:shd w:val="clear" w:color="000000" w:fill="EAF1DD"/>
            <w:noWrap/>
            <w:vAlign w:val="center"/>
            <w:hideMark/>
          </w:tcPr>
          <w:p w14:paraId="4138A4FC" w14:textId="77777777" w:rsidR="00406432" w:rsidRPr="00406432" w:rsidRDefault="00406432" w:rsidP="00406432">
            <w:pPr>
              <w:spacing w:before="0"/>
              <w:jc w:val="left"/>
              <w:rPr>
                <w:b/>
                <w:bCs/>
                <w:color w:val="000000"/>
                <w:sz w:val="22"/>
                <w:szCs w:val="22"/>
                <w:lang w:val="en-GB" w:eastAsia="en-GB"/>
              </w:rPr>
            </w:pPr>
            <w:r w:rsidRPr="00406432">
              <w:rPr>
                <w:b/>
                <w:bCs/>
                <w:sz w:val="22"/>
                <w:szCs w:val="22"/>
                <w:lang w:eastAsia="en-GB"/>
              </w:rPr>
              <w:t>Liik</w:t>
            </w:r>
          </w:p>
        </w:tc>
      </w:tr>
      <w:tr w:rsidR="00406432" w:rsidRPr="00406432" w14:paraId="2203FE7E" w14:textId="77777777" w:rsidTr="00406432">
        <w:trPr>
          <w:trHeight w:val="31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637327F6"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ETO</w:t>
            </w:r>
          </w:p>
        </w:tc>
        <w:tc>
          <w:tcPr>
            <w:tcW w:w="5103" w:type="dxa"/>
            <w:tcBorders>
              <w:top w:val="nil"/>
              <w:left w:val="nil"/>
              <w:bottom w:val="single" w:sz="8" w:space="0" w:color="auto"/>
              <w:right w:val="single" w:sz="8" w:space="0" w:color="auto"/>
            </w:tcBorders>
            <w:shd w:val="clear" w:color="auto" w:fill="auto"/>
            <w:noWrap/>
            <w:vAlign w:val="center"/>
            <w:hideMark/>
          </w:tcPr>
          <w:p w14:paraId="53D0F3E3"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Aaspere küla, Liiguste-Põdruse tee, mänguväljaku juures</w:t>
            </w:r>
          </w:p>
        </w:tc>
        <w:tc>
          <w:tcPr>
            <w:tcW w:w="1701" w:type="dxa"/>
            <w:tcBorders>
              <w:top w:val="nil"/>
              <w:left w:val="nil"/>
              <w:bottom w:val="single" w:sz="8" w:space="0" w:color="auto"/>
              <w:right w:val="single" w:sz="8" w:space="0" w:color="auto"/>
            </w:tcBorders>
            <w:shd w:val="clear" w:color="auto" w:fill="auto"/>
            <w:noWrap/>
            <w:vAlign w:val="center"/>
            <w:hideMark/>
          </w:tcPr>
          <w:p w14:paraId="12293E68"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2,5m³ konteiner</w:t>
            </w:r>
          </w:p>
        </w:tc>
        <w:tc>
          <w:tcPr>
            <w:tcW w:w="1435" w:type="dxa"/>
            <w:tcBorders>
              <w:top w:val="nil"/>
              <w:left w:val="nil"/>
              <w:bottom w:val="single" w:sz="8" w:space="0" w:color="auto"/>
              <w:right w:val="single" w:sz="8" w:space="0" w:color="auto"/>
            </w:tcBorders>
            <w:shd w:val="clear" w:color="auto" w:fill="auto"/>
            <w:noWrap/>
            <w:vAlign w:val="center"/>
            <w:hideMark/>
          </w:tcPr>
          <w:p w14:paraId="534BE7AF" w14:textId="77777777" w:rsidR="00406432" w:rsidRPr="00406432" w:rsidRDefault="00406432" w:rsidP="00406432">
            <w:pPr>
              <w:spacing w:before="0"/>
              <w:jc w:val="left"/>
              <w:rPr>
                <w:color w:val="000000"/>
                <w:sz w:val="22"/>
                <w:szCs w:val="22"/>
                <w:lang w:val="en-GB" w:eastAsia="en-GB"/>
              </w:rPr>
            </w:pPr>
            <w:proofErr w:type="spellStart"/>
            <w:r w:rsidRPr="00406432">
              <w:rPr>
                <w:color w:val="000000"/>
                <w:sz w:val="22"/>
                <w:szCs w:val="22"/>
                <w:lang w:eastAsia="en-GB"/>
              </w:rPr>
              <w:t>Segapakend</w:t>
            </w:r>
            <w:proofErr w:type="spellEnd"/>
          </w:p>
        </w:tc>
      </w:tr>
      <w:tr w:rsidR="00406432" w:rsidRPr="00406432" w14:paraId="6856980B" w14:textId="77777777" w:rsidTr="00406432">
        <w:trPr>
          <w:trHeight w:val="31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0E46DA0E"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ETO</w:t>
            </w:r>
          </w:p>
        </w:tc>
        <w:tc>
          <w:tcPr>
            <w:tcW w:w="5103" w:type="dxa"/>
            <w:tcBorders>
              <w:top w:val="nil"/>
              <w:left w:val="nil"/>
              <w:bottom w:val="single" w:sz="8" w:space="0" w:color="auto"/>
              <w:right w:val="single" w:sz="8" w:space="0" w:color="auto"/>
            </w:tcBorders>
            <w:shd w:val="clear" w:color="auto" w:fill="auto"/>
            <w:noWrap/>
            <w:vAlign w:val="center"/>
            <w:hideMark/>
          </w:tcPr>
          <w:p w14:paraId="4F27F9FE"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Aaspere küla, Liiguste-Põdruse tee, mänguväljaku juures</w:t>
            </w:r>
          </w:p>
        </w:tc>
        <w:tc>
          <w:tcPr>
            <w:tcW w:w="1701" w:type="dxa"/>
            <w:tcBorders>
              <w:top w:val="nil"/>
              <w:left w:val="nil"/>
              <w:bottom w:val="single" w:sz="8" w:space="0" w:color="auto"/>
              <w:right w:val="single" w:sz="8" w:space="0" w:color="auto"/>
            </w:tcBorders>
            <w:shd w:val="clear" w:color="auto" w:fill="auto"/>
            <w:noWrap/>
            <w:vAlign w:val="center"/>
            <w:hideMark/>
          </w:tcPr>
          <w:p w14:paraId="4BAE53DF"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1,1m³ konteiner</w:t>
            </w:r>
          </w:p>
        </w:tc>
        <w:tc>
          <w:tcPr>
            <w:tcW w:w="1435" w:type="dxa"/>
            <w:tcBorders>
              <w:top w:val="nil"/>
              <w:left w:val="nil"/>
              <w:bottom w:val="single" w:sz="8" w:space="0" w:color="auto"/>
              <w:right w:val="single" w:sz="8" w:space="0" w:color="auto"/>
            </w:tcBorders>
            <w:shd w:val="clear" w:color="auto" w:fill="auto"/>
            <w:noWrap/>
            <w:vAlign w:val="center"/>
            <w:hideMark/>
          </w:tcPr>
          <w:p w14:paraId="79D4809A"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Paber ja papp</w:t>
            </w:r>
          </w:p>
        </w:tc>
      </w:tr>
      <w:tr w:rsidR="00406432" w:rsidRPr="00406432" w14:paraId="1D8972B1" w14:textId="77777777" w:rsidTr="00406432">
        <w:trPr>
          <w:trHeight w:val="31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5D13C0D3"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ETO</w:t>
            </w:r>
          </w:p>
        </w:tc>
        <w:tc>
          <w:tcPr>
            <w:tcW w:w="5103" w:type="dxa"/>
            <w:tcBorders>
              <w:top w:val="nil"/>
              <w:left w:val="nil"/>
              <w:bottom w:val="single" w:sz="8" w:space="0" w:color="auto"/>
              <w:right w:val="single" w:sz="8" w:space="0" w:color="auto"/>
            </w:tcBorders>
            <w:shd w:val="clear" w:color="auto" w:fill="auto"/>
            <w:noWrap/>
            <w:vAlign w:val="center"/>
            <w:hideMark/>
          </w:tcPr>
          <w:p w14:paraId="59D94EE5"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Aaspere küla, maantee ääres pubi taga</w:t>
            </w:r>
          </w:p>
        </w:tc>
        <w:tc>
          <w:tcPr>
            <w:tcW w:w="1701" w:type="dxa"/>
            <w:tcBorders>
              <w:top w:val="nil"/>
              <w:left w:val="nil"/>
              <w:bottom w:val="single" w:sz="8" w:space="0" w:color="auto"/>
              <w:right w:val="single" w:sz="8" w:space="0" w:color="auto"/>
            </w:tcBorders>
            <w:shd w:val="clear" w:color="auto" w:fill="auto"/>
            <w:noWrap/>
            <w:vAlign w:val="center"/>
            <w:hideMark/>
          </w:tcPr>
          <w:p w14:paraId="00B484C8"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2,5m³ konteiner</w:t>
            </w:r>
          </w:p>
        </w:tc>
        <w:tc>
          <w:tcPr>
            <w:tcW w:w="1435" w:type="dxa"/>
            <w:tcBorders>
              <w:top w:val="nil"/>
              <w:left w:val="nil"/>
              <w:bottom w:val="single" w:sz="8" w:space="0" w:color="auto"/>
              <w:right w:val="single" w:sz="8" w:space="0" w:color="auto"/>
            </w:tcBorders>
            <w:shd w:val="clear" w:color="auto" w:fill="auto"/>
            <w:noWrap/>
            <w:vAlign w:val="center"/>
            <w:hideMark/>
          </w:tcPr>
          <w:p w14:paraId="28569B1D" w14:textId="77777777" w:rsidR="00406432" w:rsidRPr="00406432" w:rsidRDefault="00406432" w:rsidP="00406432">
            <w:pPr>
              <w:spacing w:before="0"/>
              <w:jc w:val="left"/>
              <w:rPr>
                <w:color w:val="000000"/>
                <w:sz w:val="22"/>
                <w:szCs w:val="22"/>
                <w:lang w:val="en-GB" w:eastAsia="en-GB"/>
              </w:rPr>
            </w:pPr>
            <w:proofErr w:type="spellStart"/>
            <w:r w:rsidRPr="00406432">
              <w:rPr>
                <w:color w:val="000000"/>
                <w:sz w:val="22"/>
                <w:szCs w:val="22"/>
                <w:lang w:eastAsia="en-GB"/>
              </w:rPr>
              <w:t>Segapakend</w:t>
            </w:r>
            <w:proofErr w:type="spellEnd"/>
          </w:p>
        </w:tc>
      </w:tr>
      <w:tr w:rsidR="00406432" w:rsidRPr="00406432" w14:paraId="4234594E" w14:textId="77777777" w:rsidTr="00406432">
        <w:trPr>
          <w:trHeight w:val="31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3D01B666"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TVO</w:t>
            </w:r>
          </w:p>
        </w:tc>
        <w:tc>
          <w:tcPr>
            <w:tcW w:w="5103" w:type="dxa"/>
            <w:tcBorders>
              <w:top w:val="nil"/>
              <w:left w:val="nil"/>
              <w:bottom w:val="single" w:sz="8" w:space="0" w:color="auto"/>
              <w:right w:val="single" w:sz="8" w:space="0" w:color="auto"/>
            </w:tcBorders>
            <w:shd w:val="clear" w:color="auto" w:fill="auto"/>
            <w:noWrap/>
            <w:vAlign w:val="center"/>
            <w:hideMark/>
          </w:tcPr>
          <w:p w14:paraId="05BF2AD5"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Aaspere küla, mõisa juures</w:t>
            </w:r>
          </w:p>
        </w:tc>
        <w:tc>
          <w:tcPr>
            <w:tcW w:w="1701" w:type="dxa"/>
            <w:tcBorders>
              <w:top w:val="nil"/>
              <w:left w:val="nil"/>
              <w:bottom w:val="single" w:sz="8" w:space="0" w:color="auto"/>
              <w:right w:val="single" w:sz="8" w:space="0" w:color="auto"/>
            </w:tcBorders>
            <w:shd w:val="clear" w:color="auto" w:fill="auto"/>
            <w:noWrap/>
            <w:vAlign w:val="center"/>
            <w:hideMark/>
          </w:tcPr>
          <w:p w14:paraId="11DAD8FE"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1,5m³ konteiner</w:t>
            </w:r>
          </w:p>
        </w:tc>
        <w:tc>
          <w:tcPr>
            <w:tcW w:w="1435" w:type="dxa"/>
            <w:tcBorders>
              <w:top w:val="nil"/>
              <w:left w:val="nil"/>
              <w:bottom w:val="single" w:sz="8" w:space="0" w:color="auto"/>
              <w:right w:val="single" w:sz="8" w:space="0" w:color="auto"/>
            </w:tcBorders>
            <w:shd w:val="clear" w:color="auto" w:fill="auto"/>
            <w:noWrap/>
            <w:vAlign w:val="center"/>
            <w:hideMark/>
          </w:tcPr>
          <w:p w14:paraId="13C330D0" w14:textId="77777777" w:rsidR="00406432" w:rsidRPr="00406432" w:rsidRDefault="00406432" w:rsidP="00406432">
            <w:pPr>
              <w:spacing w:before="0"/>
              <w:jc w:val="left"/>
              <w:rPr>
                <w:color w:val="000000"/>
                <w:sz w:val="22"/>
                <w:szCs w:val="22"/>
                <w:lang w:val="en-GB" w:eastAsia="en-GB"/>
              </w:rPr>
            </w:pPr>
            <w:proofErr w:type="spellStart"/>
            <w:r w:rsidRPr="00406432">
              <w:rPr>
                <w:color w:val="000000"/>
                <w:sz w:val="22"/>
                <w:szCs w:val="22"/>
                <w:lang w:eastAsia="en-GB"/>
              </w:rPr>
              <w:t>Segapakend</w:t>
            </w:r>
            <w:proofErr w:type="spellEnd"/>
          </w:p>
        </w:tc>
      </w:tr>
      <w:tr w:rsidR="00406432" w:rsidRPr="00406432" w14:paraId="6FE71B39" w14:textId="77777777" w:rsidTr="00406432">
        <w:trPr>
          <w:trHeight w:val="31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6D52D296"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ETO</w:t>
            </w:r>
          </w:p>
        </w:tc>
        <w:tc>
          <w:tcPr>
            <w:tcW w:w="5103" w:type="dxa"/>
            <w:tcBorders>
              <w:top w:val="nil"/>
              <w:left w:val="nil"/>
              <w:bottom w:val="single" w:sz="8" w:space="0" w:color="auto"/>
              <w:right w:val="single" w:sz="8" w:space="0" w:color="auto"/>
            </w:tcBorders>
            <w:shd w:val="clear" w:color="auto" w:fill="auto"/>
            <w:noWrap/>
            <w:vAlign w:val="center"/>
            <w:hideMark/>
          </w:tcPr>
          <w:p w14:paraId="1D65A8C0"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Altja küla, Altja kõrtsi parklas</w:t>
            </w:r>
          </w:p>
        </w:tc>
        <w:tc>
          <w:tcPr>
            <w:tcW w:w="1701" w:type="dxa"/>
            <w:tcBorders>
              <w:top w:val="nil"/>
              <w:left w:val="nil"/>
              <w:bottom w:val="single" w:sz="8" w:space="0" w:color="auto"/>
              <w:right w:val="single" w:sz="8" w:space="0" w:color="auto"/>
            </w:tcBorders>
            <w:shd w:val="clear" w:color="auto" w:fill="auto"/>
            <w:noWrap/>
            <w:vAlign w:val="center"/>
            <w:hideMark/>
          </w:tcPr>
          <w:p w14:paraId="600782B9"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2,5m³ konteiner</w:t>
            </w:r>
          </w:p>
        </w:tc>
        <w:tc>
          <w:tcPr>
            <w:tcW w:w="1435" w:type="dxa"/>
            <w:tcBorders>
              <w:top w:val="nil"/>
              <w:left w:val="nil"/>
              <w:bottom w:val="single" w:sz="8" w:space="0" w:color="auto"/>
              <w:right w:val="single" w:sz="8" w:space="0" w:color="auto"/>
            </w:tcBorders>
            <w:shd w:val="clear" w:color="auto" w:fill="auto"/>
            <w:noWrap/>
            <w:vAlign w:val="center"/>
            <w:hideMark/>
          </w:tcPr>
          <w:p w14:paraId="1B2EDD29" w14:textId="77777777" w:rsidR="00406432" w:rsidRPr="00406432" w:rsidRDefault="00406432" w:rsidP="00406432">
            <w:pPr>
              <w:spacing w:before="0"/>
              <w:jc w:val="left"/>
              <w:rPr>
                <w:color w:val="000000"/>
                <w:sz w:val="22"/>
                <w:szCs w:val="22"/>
                <w:lang w:val="en-GB" w:eastAsia="en-GB"/>
              </w:rPr>
            </w:pPr>
            <w:proofErr w:type="spellStart"/>
            <w:r w:rsidRPr="00406432">
              <w:rPr>
                <w:color w:val="000000"/>
                <w:sz w:val="22"/>
                <w:szCs w:val="22"/>
                <w:lang w:eastAsia="en-GB"/>
              </w:rPr>
              <w:t>Segapakend</w:t>
            </w:r>
            <w:proofErr w:type="spellEnd"/>
          </w:p>
        </w:tc>
      </w:tr>
      <w:tr w:rsidR="00406432" w:rsidRPr="00406432" w14:paraId="4FA82FB3" w14:textId="77777777" w:rsidTr="00406432">
        <w:trPr>
          <w:trHeight w:val="31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100C55CB"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TVO</w:t>
            </w:r>
          </w:p>
        </w:tc>
        <w:tc>
          <w:tcPr>
            <w:tcW w:w="5103" w:type="dxa"/>
            <w:tcBorders>
              <w:top w:val="nil"/>
              <w:left w:val="nil"/>
              <w:bottom w:val="single" w:sz="8" w:space="0" w:color="auto"/>
              <w:right w:val="single" w:sz="8" w:space="0" w:color="auto"/>
            </w:tcBorders>
            <w:shd w:val="clear" w:color="auto" w:fill="auto"/>
            <w:noWrap/>
            <w:vAlign w:val="center"/>
            <w:hideMark/>
          </w:tcPr>
          <w:p w14:paraId="4443F86E"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Annikvere küla, piimatööstuse juures</w:t>
            </w:r>
          </w:p>
        </w:tc>
        <w:tc>
          <w:tcPr>
            <w:tcW w:w="1701" w:type="dxa"/>
            <w:tcBorders>
              <w:top w:val="nil"/>
              <w:left w:val="nil"/>
              <w:bottom w:val="single" w:sz="8" w:space="0" w:color="auto"/>
              <w:right w:val="single" w:sz="8" w:space="0" w:color="auto"/>
            </w:tcBorders>
            <w:shd w:val="clear" w:color="auto" w:fill="auto"/>
            <w:noWrap/>
            <w:vAlign w:val="center"/>
            <w:hideMark/>
          </w:tcPr>
          <w:p w14:paraId="7E9E69D3"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1,5m³ konteiner</w:t>
            </w:r>
          </w:p>
        </w:tc>
        <w:tc>
          <w:tcPr>
            <w:tcW w:w="1435" w:type="dxa"/>
            <w:tcBorders>
              <w:top w:val="nil"/>
              <w:left w:val="nil"/>
              <w:bottom w:val="single" w:sz="8" w:space="0" w:color="auto"/>
              <w:right w:val="single" w:sz="8" w:space="0" w:color="auto"/>
            </w:tcBorders>
            <w:shd w:val="clear" w:color="auto" w:fill="auto"/>
            <w:noWrap/>
            <w:vAlign w:val="center"/>
            <w:hideMark/>
          </w:tcPr>
          <w:p w14:paraId="1E4ECA00" w14:textId="77777777" w:rsidR="00406432" w:rsidRPr="00406432" w:rsidRDefault="00406432" w:rsidP="00406432">
            <w:pPr>
              <w:spacing w:before="0"/>
              <w:jc w:val="left"/>
              <w:rPr>
                <w:color w:val="000000"/>
                <w:sz w:val="22"/>
                <w:szCs w:val="22"/>
                <w:lang w:val="en-GB" w:eastAsia="en-GB"/>
              </w:rPr>
            </w:pPr>
            <w:proofErr w:type="spellStart"/>
            <w:r w:rsidRPr="00406432">
              <w:rPr>
                <w:color w:val="000000"/>
                <w:sz w:val="22"/>
                <w:szCs w:val="22"/>
                <w:lang w:eastAsia="en-GB"/>
              </w:rPr>
              <w:t>Segapakend</w:t>
            </w:r>
            <w:proofErr w:type="spellEnd"/>
          </w:p>
        </w:tc>
      </w:tr>
      <w:tr w:rsidR="00406432" w:rsidRPr="00406432" w14:paraId="1DEB6081" w14:textId="77777777" w:rsidTr="00406432">
        <w:trPr>
          <w:trHeight w:val="31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023ACDBB"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ETO</w:t>
            </w:r>
          </w:p>
        </w:tc>
        <w:tc>
          <w:tcPr>
            <w:tcW w:w="5103" w:type="dxa"/>
            <w:tcBorders>
              <w:top w:val="nil"/>
              <w:left w:val="nil"/>
              <w:bottom w:val="single" w:sz="8" w:space="0" w:color="auto"/>
              <w:right w:val="single" w:sz="8" w:space="0" w:color="auto"/>
            </w:tcBorders>
            <w:shd w:val="clear" w:color="auto" w:fill="auto"/>
            <w:noWrap/>
            <w:vAlign w:val="center"/>
            <w:hideMark/>
          </w:tcPr>
          <w:p w14:paraId="24F34166"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Auküla, küla keskus</w:t>
            </w:r>
          </w:p>
        </w:tc>
        <w:tc>
          <w:tcPr>
            <w:tcW w:w="1701" w:type="dxa"/>
            <w:tcBorders>
              <w:top w:val="nil"/>
              <w:left w:val="nil"/>
              <w:bottom w:val="single" w:sz="8" w:space="0" w:color="auto"/>
              <w:right w:val="single" w:sz="8" w:space="0" w:color="auto"/>
            </w:tcBorders>
            <w:shd w:val="clear" w:color="auto" w:fill="auto"/>
            <w:noWrap/>
            <w:vAlign w:val="center"/>
            <w:hideMark/>
          </w:tcPr>
          <w:p w14:paraId="23209DF5"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1,1m³ konteiner</w:t>
            </w:r>
          </w:p>
        </w:tc>
        <w:tc>
          <w:tcPr>
            <w:tcW w:w="1435" w:type="dxa"/>
            <w:tcBorders>
              <w:top w:val="nil"/>
              <w:left w:val="nil"/>
              <w:bottom w:val="single" w:sz="8" w:space="0" w:color="auto"/>
              <w:right w:val="single" w:sz="8" w:space="0" w:color="auto"/>
            </w:tcBorders>
            <w:shd w:val="clear" w:color="auto" w:fill="auto"/>
            <w:noWrap/>
            <w:vAlign w:val="center"/>
            <w:hideMark/>
          </w:tcPr>
          <w:p w14:paraId="35587774"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Paber ja papp</w:t>
            </w:r>
          </w:p>
        </w:tc>
      </w:tr>
      <w:tr w:rsidR="00406432" w:rsidRPr="00406432" w14:paraId="3D7D0772" w14:textId="77777777" w:rsidTr="00406432">
        <w:trPr>
          <w:trHeight w:val="31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69E1F3A7"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TVO</w:t>
            </w:r>
          </w:p>
        </w:tc>
        <w:tc>
          <w:tcPr>
            <w:tcW w:w="5103" w:type="dxa"/>
            <w:tcBorders>
              <w:top w:val="nil"/>
              <w:left w:val="nil"/>
              <w:bottom w:val="single" w:sz="8" w:space="0" w:color="auto"/>
              <w:right w:val="single" w:sz="8" w:space="0" w:color="auto"/>
            </w:tcBorders>
            <w:shd w:val="clear" w:color="auto" w:fill="auto"/>
            <w:noWrap/>
            <w:vAlign w:val="center"/>
            <w:hideMark/>
          </w:tcPr>
          <w:p w14:paraId="1C4D2FC0"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Auküla, töökoja juures</w:t>
            </w:r>
          </w:p>
        </w:tc>
        <w:tc>
          <w:tcPr>
            <w:tcW w:w="1701" w:type="dxa"/>
            <w:tcBorders>
              <w:top w:val="nil"/>
              <w:left w:val="nil"/>
              <w:bottom w:val="single" w:sz="8" w:space="0" w:color="auto"/>
              <w:right w:val="single" w:sz="8" w:space="0" w:color="auto"/>
            </w:tcBorders>
            <w:shd w:val="clear" w:color="auto" w:fill="auto"/>
            <w:noWrap/>
            <w:vAlign w:val="center"/>
            <w:hideMark/>
          </w:tcPr>
          <w:p w14:paraId="582DA9AC"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1,5m³ konteiner</w:t>
            </w:r>
          </w:p>
        </w:tc>
        <w:tc>
          <w:tcPr>
            <w:tcW w:w="1435" w:type="dxa"/>
            <w:tcBorders>
              <w:top w:val="nil"/>
              <w:left w:val="nil"/>
              <w:bottom w:val="single" w:sz="8" w:space="0" w:color="auto"/>
              <w:right w:val="single" w:sz="8" w:space="0" w:color="auto"/>
            </w:tcBorders>
            <w:shd w:val="clear" w:color="auto" w:fill="auto"/>
            <w:noWrap/>
            <w:vAlign w:val="center"/>
            <w:hideMark/>
          </w:tcPr>
          <w:p w14:paraId="6AD30BEA" w14:textId="77777777" w:rsidR="00406432" w:rsidRPr="00406432" w:rsidRDefault="00406432" w:rsidP="00406432">
            <w:pPr>
              <w:spacing w:before="0"/>
              <w:jc w:val="left"/>
              <w:rPr>
                <w:color w:val="000000"/>
                <w:sz w:val="22"/>
                <w:szCs w:val="22"/>
                <w:lang w:val="en-GB" w:eastAsia="en-GB"/>
              </w:rPr>
            </w:pPr>
            <w:proofErr w:type="spellStart"/>
            <w:r w:rsidRPr="00406432">
              <w:rPr>
                <w:color w:val="000000"/>
                <w:sz w:val="22"/>
                <w:szCs w:val="22"/>
                <w:lang w:eastAsia="en-GB"/>
              </w:rPr>
              <w:t>Segapakend</w:t>
            </w:r>
            <w:proofErr w:type="spellEnd"/>
          </w:p>
        </w:tc>
      </w:tr>
      <w:tr w:rsidR="00406432" w:rsidRPr="00406432" w14:paraId="54FDF5DE" w14:textId="77777777" w:rsidTr="00406432">
        <w:trPr>
          <w:trHeight w:val="31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00936893"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TVO</w:t>
            </w:r>
          </w:p>
        </w:tc>
        <w:tc>
          <w:tcPr>
            <w:tcW w:w="5103" w:type="dxa"/>
            <w:tcBorders>
              <w:top w:val="nil"/>
              <w:left w:val="nil"/>
              <w:bottom w:val="single" w:sz="8" w:space="0" w:color="auto"/>
              <w:right w:val="single" w:sz="8" w:space="0" w:color="auto"/>
            </w:tcBorders>
            <w:shd w:val="clear" w:color="auto" w:fill="auto"/>
            <w:noWrap/>
            <w:vAlign w:val="center"/>
            <w:hideMark/>
          </w:tcPr>
          <w:p w14:paraId="321F7FCF"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 xml:space="preserve">Eisma küla, suvilate </w:t>
            </w:r>
            <w:proofErr w:type="spellStart"/>
            <w:r w:rsidRPr="00406432">
              <w:rPr>
                <w:color w:val="000000"/>
                <w:sz w:val="22"/>
                <w:szCs w:val="22"/>
                <w:lang w:eastAsia="en-GB"/>
              </w:rPr>
              <w:t>koperatiivi</w:t>
            </w:r>
            <w:proofErr w:type="spellEnd"/>
            <w:r w:rsidRPr="00406432">
              <w:rPr>
                <w:color w:val="000000"/>
                <w:sz w:val="22"/>
                <w:szCs w:val="22"/>
                <w:lang w:eastAsia="en-GB"/>
              </w:rPr>
              <w:t xml:space="preserve"> vastas, Kandle teel</w:t>
            </w:r>
          </w:p>
        </w:tc>
        <w:tc>
          <w:tcPr>
            <w:tcW w:w="1701" w:type="dxa"/>
            <w:tcBorders>
              <w:top w:val="nil"/>
              <w:left w:val="nil"/>
              <w:bottom w:val="single" w:sz="8" w:space="0" w:color="auto"/>
              <w:right w:val="single" w:sz="8" w:space="0" w:color="auto"/>
            </w:tcBorders>
            <w:shd w:val="clear" w:color="auto" w:fill="auto"/>
            <w:noWrap/>
            <w:vAlign w:val="center"/>
            <w:hideMark/>
          </w:tcPr>
          <w:p w14:paraId="7D76E8B6"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1,5m³ konteiner</w:t>
            </w:r>
          </w:p>
        </w:tc>
        <w:tc>
          <w:tcPr>
            <w:tcW w:w="1435" w:type="dxa"/>
            <w:tcBorders>
              <w:top w:val="nil"/>
              <w:left w:val="nil"/>
              <w:bottom w:val="single" w:sz="8" w:space="0" w:color="auto"/>
              <w:right w:val="single" w:sz="8" w:space="0" w:color="auto"/>
            </w:tcBorders>
            <w:shd w:val="clear" w:color="auto" w:fill="auto"/>
            <w:noWrap/>
            <w:vAlign w:val="center"/>
            <w:hideMark/>
          </w:tcPr>
          <w:p w14:paraId="55CA8284" w14:textId="77777777" w:rsidR="00406432" w:rsidRPr="00406432" w:rsidRDefault="00406432" w:rsidP="00406432">
            <w:pPr>
              <w:spacing w:before="0"/>
              <w:jc w:val="left"/>
              <w:rPr>
                <w:color w:val="000000"/>
                <w:sz w:val="22"/>
                <w:szCs w:val="22"/>
                <w:lang w:val="en-GB" w:eastAsia="en-GB"/>
              </w:rPr>
            </w:pPr>
            <w:proofErr w:type="spellStart"/>
            <w:r w:rsidRPr="00406432">
              <w:rPr>
                <w:color w:val="000000"/>
                <w:sz w:val="22"/>
                <w:szCs w:val="22"/>
                <w:lang w:eastAsia="en-GB"/>
              </w:rPr>
              <w:t>Segapakend</w:t>
            </w:r>
            <w:proofErr w:type="spellEnd"/>
          </w:p>
        </w:tc>
      </w:tr>
      <w:tr w:rsidR="00406432" w:rsidRPr="00406432" w14:paraId="53C67774" w14:textId="77777777" w:rsidTr="00406432">
        <w:trPr>
          <w:trHeight w:val="31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2DCE1F6A"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ETO</w:t>
            </w:r>
          </w:p>
        </w:tc>
        <w:tc>
          <w:tcPr>
            <w:tcW w:w="5103" w:type="dxa"/>
            <w:tcBorders>
              <w:top w:val="nil"/>
              <w:left w:val="nil"/>
              <w:bottom w:val="single" w:sz="8" w:space="0" w:color="auto"/>
              <w:right w:val="single" w:sz="8" w:space="0" w:color="auto"/>
            </w:tcBorders>
            <w:shd w:val="clear" w:color="auto" w:fill="auto"/>
            <w:noWrap/>
            <w:vAlign w:val="center"/>
            <w:hideMark/>
          </w:tcPr>
          <w:p w14:paraId="5797F036"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Essu küla, mõisa juures</w:t>
            </w:r>
          </w:p>
        </w:tc>
        <w:tc>
          <w:tcPr>
            <w:tcW w:w="1701" w:type="dxa"/>
            <w:tcBorders>
              <w:top w:val="nil"/>
              <w:left w:val="nil"/>
              <w:bottom w:val="single" w:sz="8" w:space="0" w:color="auto"/>
              <w:right w:val="single" w:sz="8" w:space="0" w:color="auto"/>
            </w:tcBorders>
            <w:shd w:val="clear" w:color="auto" w:fill="auto"/>
            <w:noWrap/>
            <w:vAlign w:val="center"/>
            <w:hideMark/>
          </w:tcPr>
          <w:p w14:paraId="7AE72520"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2,5m³ konteiner</w:t>
            </w:r>
          </w:p>
        </w:tc>
        <w:tc>
          <w:tcPr>
            <w:tcW w:w="1435" w:type="dxa"/>
            <w:tcBorders>
              <w:top w:val="nil"/>
              <w:left w:val="nil"/>
              <w:bottom w:val="single" w:sz="8" w:space="0" w:color="auto"/>
              <w:right w:val="single" w:sz="8" w:space="0" w:color="auto"/>
            </w:tcBorders>
            <w:shd w:val="clear" w:color="auto" w:fill="auto"/>
            <w:noWrap/>
            <w:vAlign w:val="center"/>
            <w:hideMark/>
          </w:tcPr>
          <w:p w14:paraId="108830D8" w14:textId="77777777" w:rsidR="00406432" w:rsidRPr="00406432" w:rsidRDefault="00406432" w:rsidP="00406432">
            <w:pPr>
              <w:spacing w:before="0"/>
              <w:jc w:val="left"/>
              <w:rPr>
                <w:color w:val="000000"/>
                <w:sz w:val="22"/>
                <w:szCs w:val="22"/>
                <w:lang w:val="en-GB" w:eastAsia="en-GB"/>
              </w:rPr>
            </w:pPr>
            <w:proofErr w:type="spellStart"/>
            <w:r w:rsidRPr="00406432">
              <w:rPr>
                <w:color w:val="000000"/>
                <w:sz w:val="22"/>
                <w:szCs w:val="22"/>
                <w:lang w:eastAsia="en-GB"/>
              </w:rPr>
              <w:t>Segapakend</w:t>
            </w:r>
            <w:proofErr w:type="spellEnd"/>
          </w:p>
        </w:tc>
      </w:tr>
      <w:tr w:rsidR="00406432" w:rsidRPr="00406432" w14:paraId="4E65CD08" w14:textId="77777777" w:rsidTr="00406432">
        <w:trPr>
          <w:trHeight w:val="31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7FE184B0"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TVO</w:t>
            </w:r>
          </w:p>
        </w:tc>
        <w:tc>
          <w:tcPr>
            <w:tcW w:w="5103" w:type="dxa"/>
            <w:tcBorders>
              <w:top w:val="nil"/>
              <w:left w:val="nil"/>
              <w:bottom w:val="single" w:sz="8" w:space="0" w:color="auto"/>
              <w:right w:val="single" w:sz="8" w:space="0" w:color="auto"/>
            </w:tcBorders>
            <w:shd w:val="clear" w:color="auto" w:fill="auto"/>
            <w:noWrap/>
            <w:vAlign w:val="center"/>
            <w:hideMark/>
          </w:tcPr>
          <w:p w14:paraId="09AC5531"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Essu küla, töökoja juures</w:t>
            </w:r>
          </w:p>
        </w:tc>
        <w:tc>
          <w:tcPr>
            <w:tcW w:w="1701" w:type="dxa"/>
            <w:tcBorders>
              <w:top w:val="nil"/>
              <w:left w:val="nil"/>
              <w:bottom w:val="single" w:sz="8" w:space="0" w:color="auto"/>
              <w:right w:val="single" w:sz="8" w:space="0" w:color="auto"/>
            </w:tcBorders>
            <w:shd w:val="clear" w:color="auto" w:fill="auto"/>
            <w:noWrap/>
            <w:vAlign w:val="center"/>
            <w:hideMark/>
          </w:tcPr>
          <w:p w14:paraId="334CF904"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1,5m³ konteiner</w:t>
            </w:r>
          </w:p>
        </w:tc>
        <w:tc>
          <w:tcPr>
            <w:tcW w:w="1435" w:type="dxa"/>
            <w:tcBorders>
              <w:top w:val="nil"/>
              <w:left w:val="nil"/>
              <w:bottom w:val="single" w:sz="8" w:space="0" w:color="auto"/>
              <w:right w:val="single" w:sz="8" w:space="0" w:color="auto"/>
            </w:tcBorders>
            <w:shd w:val="clear" w:color="auto" w:fill="auto"/>
            <w:noWrap/>
            <w:vAlign w:val="center"/>
            <w:hideMark/>
          </w:tcPr>
          <w:p w14:paraId="2AF9DB7B" w14:textId="77777777" w:rsidR="00406432" w:rsidRPr="00406432" w:rsidRDefault="00406432" w:rsidP="00406432">
            <w:pPr>
              <w:spacing w:before="0"/>
              <w:jc w:val="left"/>
              <w:rPr>
                <w:color w:val="000000"/>
                <w:sz w:val="22"/>
                <w:szCs w:val="22"/>
                <w:lang w:val="en-GB" w:eastAsia="en-GB"/>
              </w:rPr>
            </w:pPr>
            <w:proofErr w:type="spellStart"/>
            <w:r w:rsidRPr="00406432">
              <w:rPr>
                <w:color w:val="000000"/>
                <w:sz w:val="22"/>
                <w:szCs w:val="22"/>
                <w:lang w:eastAsia="en-GB"/>
              </w:rPr>
              <w:t>Segapakend</w:t>
            </w:r>
            <w:proofErr w:type="spellEnd"/>
          </w:p>
        </w:tc>
      </w:tr>
      <w:tr w:rsidR="00406432" w:rsidRPr="00406432" w14:paraId="27124D29" w14:textId="77777777" w:rsidTr="00406432">
        <w:trPr>
          <w:trHeight w:val="31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32779375"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ETO</w:t>
            </w:r>
          </w:p>
        </w:tc>
        <w:tc>
          <w:tcPr>
            <w:tcW w:w="5103" w:type="dxa"/>
            <w:tcBorders>
              <w:top w:val="nil"/>
              <w:left w:val="nil"/>
              <w:bottom w:val="single" w:sz="8" w:space="0" w:color="auto"/>
              <w:right w:val="single" w:sz="8" w:space="0" w:color="auto"/>
            </w:tcBorders>
            <w:shd w:val="clear" w:color="auto" w:fill="auto"/>
            <w:noWrap/>
            <w:vAlign w:val="center"/>
            <w:hideMark/>
          </w:tcPr>
          <w:p w14:paraId="3060CA65"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Haljala alevik, Põllu tänav</w:t>
            </w:r>
          </w:p>
        </w:tc>
        <w:tc>
          <w:tcPr>
            <w:tcW w:w="1701" w:type="dxa"/>
            <w:tcBorders>
              <w:top w:val="nil"/>
              <w:left w:val="nil"/>
              <w:bottom w:val="single" w:sz="8" w:space="0" w:color="auto"/>
              <w:right w:val="single" w:sz="8" w:space="0" w:color="auto"/>
            </w:tcBorders>
            <w:shd w:val="clear" w:color="auto" w:fill="auto"/>
            <w:noWrap/>
            <w:vAlign w:val="center"/>
            <w:hideMark/>
          </w:tcPr>
          <w:p w14:paraId="0C4144D5"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2,5m³ konteiner</w:t>
            </w:r>
          </w:p>
        </w:tc>
        <w:tc>
          <w:tcPr>
            <w:tcW w:w="1435" w:type="dxa"/>
            <w:tcBorders>
              <w:top w:val="nil"/>
              <w:left w:val="nil"/>
              <w:bottom w:val="single" w:sz="8" w:space="0" w:color="auto"/>
              <w:right w:val="single" w:sz="8" w:space="0" w:color="auto"/>
            </w:tcBorders>
            <w:shd w:val="clear" w:color="auto" w:fill="auto"/>
            <w:noWrap/>
            <w:vAlign w:val="center"/>
            <w:hideMark/>
          </w:tcPr>
          <w:p w14:paraId="3EFA6570" w14:textId="77777777" w:rsidR="00406432" w:rsidRPr="00406432" w:rsidRDefault="00406432" w:rsidP="00406432">
            <w:pPr>
              <w:spacing w:before="0"/>
              <w:jc w:val="left"/>
              <w:rPr>
                <w:color w:val="000000"/>
                <w:sz w:val="22"/>
                <w:szCs w:val="22"/>
                <w:lang w:val="en-GB" w:eastAsia="en-GB"/>
              </w:rPr>
            </w:pPr>
            <w:proofErr w:type="spellStart"/>
            <w:r w:rsidRPr="00406432">
              <w:rPr>
                <w:color w:val="000000"/>
                <w:sz w:val="22"/>
                <w:szCs w:val="22"/>
                <w:lang w:eastAsia="en-GB"/>
              </w:rPr>
              <w:t>Segapakend</w:t>
            </w:r>
            <w:proofErr w:type="spellEnd"/>
          </w:p>
        </w:tc>
      </w:tr>
      <w:tr w:rsidR="00406432" w:rsidRPr="00406432" w14:paraId="01783617" w14:textId="77777777" w:rsidTr="00406432">
        <w:trPr>
          <w:trHeight w:val="31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0426DEB6"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ETO</w:t>
            </w:r>
          </w:p>
        </w:tc>
        <w:tc>
          <w:tcPr>
            <w:tcW w:w="5103" w:type="dxa"/>
            <w:tcBorders>
              <w:top w:val="nil"/>
              <w:left w:val="nil"/>
              <w:bottom w:val="single" w:sz="8" w:space="0" w:color="auto"/>
              <w:right w:val="single" w:sz="8" w:space="0" w:color="auto"/>
            </w:tcBorders>
            <w:shd w:val="clear" w:color="auto" w:fill="auto"/>
            <w:noWrap/>
            <w:vAlign w:val="center"/>
            <w:hideMark/>
          </w:tcPr>
          <w:p w14:paraId="623AA429"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Haljala alevik, Põllu tänav</w:t>
            </w:r>
          </w:p>
        </w:tc>
        <w:tc>
          <w:tcPr>
            <w:tcW w:w="1701" w:type="dxa"/>
            <w:tcBorders>
              <w:top w:val="nil"/>
              <w:left w:val="nil"/>
              <w:bottom w:val="single" w:sz="8" w:space="0" w:color="auto"/>
              <w:right w:val="single" w:sz="8" w:space="0" w:color="auto"/>
            </w:tcBorders>
            <w:shd w:val="clear" w:color="auto" w:fill="auto"/>
            <w:noWrap/>
            <w:vAlign w:val="center"/>
            <w:hideMark/>
          </w:tcPr>
          <w:p w14:paraId="7EB8B400"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2,5m³ konteiner</w:t>
            </w:r>
          </w:p>
        </w:tc>
        <w:tc>
          <w:tcPr>
            <w:tcW w:w="1435" w:type="dxa"/>
            <w:tcBorders>
              <w:top w:val="nil"/>
              <w:left w:val="nil"/>
              <w:bottom w:val="single" w:sz="8" w:space="0" w:color="auto"/>
              <w:right w:val="single" w:sz="8" w:space="0" w:color="auto"/>
            </w:tcBorders>
            <w:shd w:val="clear" w:color="auto" w:fill="auto"/>
            <w:noWrap/>
            <w:vAlign w:val="center"/>
            <w:hideMark/>
          </w:tcPr>
          <w:p w14:paraId="0EDE4E8D"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Paber ja papp</w:t>
            </w:r>
          </w:p>
        </w:tc>
      </w:tr>
      <w:tr w:rsidR="00406432" w:rsidRPr="00406432" w14:paraId="32FAC78D" w14:textId="77777777" w:rsidTr="00406432">
        <w:trPr>
          <w:trHeight w:val="31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7BBFD30A"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ETO</w:t>
            </w:r>
          </w:p>
        </w:tc>
        <w:tc>
          <w:tcPr>
            <w:tcW w:w="5103" w:type="dxa"/>
            <w:tcBorders>
              <w:top w:val="nil"/>
              <w:left w:val="nil"/>
              <w:bottom w:val="single" w:sz="8" w:space="0" w:color="auto"/>
              <w:right w:val="single" w:sz="8" w:space="0" w:color="auto"/>
            </w:tcBorders>
            <w:shd w:val="clear" w:color="auto" w:fill="auto"/>
            <w:noWrap/>
            <w:vAlign w:val="center"/>
            <w:hideMark/>
          </w:tcPr>
          <w:p w14:paraId="091019CD"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Haljala alevik, Rakvere mnt 10 (kooli hoov)</w:t>
            </w:r>
          </w:p>
        </w:tc>
        <w:tc>
          <w:tcPr>
            <w:tcW w:w="1701" w:type="dxa"/>
            <w:tcBorders>
              <w:top w:val="nil"/>
              <w:left w:val="nil"/>
              <w:bottom w:val="single" w:sz="8" w:space="0" w:color="auto"/>
              <w:right w:val="single" w:sz="8" w:space="0" w:color="auto"/>
            </w:tcBorders>
            <w:shd w:val="clear" w:color="auto" w:fill="auto"/>
            <w:noWrap/>
            <w:vAlign w:val="center"/>
            <w:hideMark/>
          </w:tcPr>
          <w:p w14:paraId="49BA9388"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2,5m³ konteiner</w:t>
            </w:r>
          </w:p>
        </w:tc>
        <w:tc>
          <w:tcPr>
            <w:tcW w:w="1435" w:type="dxa"/>
            <w:tcBorders>
              <w:top w:val="nil"/>
              <w:left w:val="nil"/>
              <w:bottom w:val="single" w:sz="8" w:space="0" w:color="auto"/>
              <w:right w:val="single" w:sz="8" w:space="0" w:color="auto"/>
            </w:tcBorders>
            <w:shd w:val="clear" w:color="auto" w:fill="auto"/>
            <w:noWrap/>
            <w:vAlign w:val="center"/>
            <w:hideMark/>
          </w:tcPr>
          <w:p w14:paraId="15BA9BE1" w14:textId="77777777" w:rsidR="00406432" w:rsidRPr="00406432" w:rsidRDefault="00406432" w:rsidP="00406432">
            <w:pPr>
              <w:spacing w:before="0"/>
              <w:jc w:val="left"/>
              <w:rPr>
                <w:color w:val="000000"/>
                <w:sz w:val="22"/>
                <w:szCs w:val="22"/>
                <w:lang w:val="en-GB" w:eastAsia="en-GB"/>
              </w:rPr>
            </w:pPr>
            <w:proofErr w:type="spellStart"/>
            <w:r w:rsidRPr="00406432">
              <w:rPr>
                <w:color w:val="000000"/>
                <w:sz w:val="22"/>
                <w:szCs w:val="22"/>
                <w:lang w:eastAsia="en-GB"/>
              </w:rPr>
              <w:t>Segapakend</w:t>
            </w:r>
            <w:proofErr w:type="spellEnd"/>
          </w:p>
        </w:tc>
      </w:tr>
      <w:tr w:rsidR="00406432" w:rsidRPr="00406432" w14:paraId="0FB74346" w14:textId="77777777" w:rsidTr="00406432">
        <w:trPr>
          <w:trHeight w:val="31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59C64AA2"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TVO</w:t>
            </w:r>
          </w:p>
        </w:tc>
        <w:tc>
          <w:tcPr>
            <w:tcW w:w="5103" w:type="dxa"/>
            <w:tcBorders>
              <w:top w:val="nil"/>
              <w:left w:val="nil"/>
              <w:bottom w:val="single" w:sz="8" w:space="0" w:color="auto"/>
              <w:right w:val="single" w:sz="8" w:space="0" w:color="auto"/>
            </w:tcBorders>
            <w:shd w:val="clear" w:color="auto" w:fill="auto"/>
            <w:noWrap/>
            <w:vAlign w:val="center"/>
            <w:hideMark/>
          </w:tcPr>
          <w:p w14:paraId="2729FD99"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Haljala alevik, Rakvere mnt 19a</w:t>
            </w:r>
          </w:p>
        </w:tc>
        <w:tc>
          <w:tcPr>
            <w:tcW w:w="1701" w:type="dxa"/>
            <w:tcBorders>
              <w:top w:val="nil"/>
              <w:left w:val="nil"/>
              <w:bottom w:val="single" w:sz="8" w:space="0" w:color="auto"/>
              <w:right w:val="single" w:sz="8" w:space="0" w:color="auto"/>
            </w:tcBorders>
            <w:shd w:val="clear" w:color="auto" w:fill="auto"/>
            <w:noWrap/>
            <w:vAlign w:val="center"/>
            <w:hideMark/>
          </w:tcPr>
          <w:p w14:paraId="10F29AC5"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1,5m³ konteiner</w:t>
            </w:r>
          </w:p>
        </w:tc>
        <w:tc>
          <w:tcPr>
            <w:tcW w:w="1435" w:type="dxa"/>
            <w:tcBorders>
              <w:top w:val="nil"/>
              <w:left w:val="nil"/>
              <w:bottom w:val="single" w:sz="8" w:space="0" w:color="auto"/>
              <w:right w:val="single" w:sz="8" w:space="0" w:color="auto"/>
            </w:tcBorders>
            <w:shd w:val="clear" w:color="auto" w:fill="auto"/>
            <w:noWrap/>
            <w:vAlign w:val="center"/>
            <w:hideMark/>
          </w:tcPr>
          <w:p w14:paraId="46283648" w14:textId="77777777" w:rsidR="00406432" w:rsidRPr="00406432" w:rsidRDefault="00406432" w:rsidP="00406432">
            <w:pPr>
              <w:spacing w:before="0"/>
              <w:jc w:val="left"/>
              <w:rPr>
                <w:color w:val="000000"/>
                <w:sz w:val="22"/>
                <w:szCs w:val="22"/>
                <w:lang w:val="en-GB" w:eastAsia="en-GB"/>
              </w:rPr>
            </w:pPr>
            <w:proofErr w:type="spellStart"/>
            <w:r w:rsidRPr="00406432">
              <w:rPr>
                <w:color w:val="000000"/>
                <w:sz w:val="22"/>
                <w:szCs w:val="22"/>
                <w:lang w:eastAsia="en-GB"/>
              </w:rPr>
              <w:t>Segapakend</w:t>
            </w:r>
            <w:proofErr w:type="spellEnd"/>
          </w:p>
        </w:tc>
      </w:tr>
      <w:tr w:rsidR="00406432" w:rsidRPr="00406432" w14:paraId="6797C37C" w14:textId="77777777" w:rsidTr="00406432">
        <w:trPr>
          <w:trHeight w:val="31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049C831D"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TVO</w:t>
            </w:r>
          </w:p>
        </w:tc>
        <w:tc>
          <w:tcPr>
            <w:tcW w:w="5103" w:type="dxa"/>
            <w:tcBorders>
              <w:top w:val="nil"/>
              <w:left w:val="nil"/>
              <w:bottom w:val="single" w:sz="8" w:space="0" w:color="auto"/>
              <w:right w:val="single" w:sz="8" w:space="0" w:color="auto"/>
            </w:tcBorders>
            <w:shd w:val="clear" w:color="auto" w:fill="auto"/>
            <w:noWrap/>
            <w:vAlign w:val="center"/>
            <w:hideMark/>
          </w:tcPr>
          <w:p w14:paraId="035EA93C"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Haljala alevik, Tallinna mnt 13</w:t>
            </w:r>
          </w:p>
        </w:tc>
        <w:tc>
          <w:tcPr>
            <w:tcW w:w="1701" w:type="dxa"/>
            <w:tcBorders>
              <w:top w:val="nil"/>
              <w:left w:val="nil"/>
              <w:bottom w:val="single" w:sz="8" w:space="0" w:color="auto"/>
              <w:right w:val="single" w:sz="8" w:space="0" w:color="auto"/>
            </w:tcBorders>
            <w:shd w:val="clear" w:color="auto" w:fill="auto"/>
            <w:noWrap/>
            <w:vAlign w:val="center"/>
            <w:hideMark/>
          </w:tcPr>
          <w:p w14:paraId="618F1107"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1,5m³ konteiner</w:t>
            </w:r>
          </w:p>
        </w:tc>
        <w:tc>
          <w:tcPr>
            <w:tcW w:w="1435" w:type="dxa"/>
            <w:tcBorders>
              <w:top w:val="nil"/>
              <w:left w:val="nil"/>
              <w:bottom w:val="single" w:sz="8" w:space="0" w:color="auto"/>
              <w:right w:val="single" w:sz="8" w:space="0" w:color="auto"/>
            </w:tcBorders>
            <w:shd w:val="clear" w:color="auto" w:fill="auto"/>
            <w:noWrap/>
            <w:vAlign w:val="center"/>
            <w:hideMark/>
          </w:tcPr>
          <w:p w14:paraId="488D1627" w14:textId="77777777" w:rsidR="00406432" w:rsidRPr="00406432" w:rsidRDefault="00406432" w:rsidP="00406432">
            <w:pPr>
              <w:spacing w:before="0"/>
              <w:jc w:val="left"/>
              <w:rPr>
                <w:color w:val="000000"/>
                <w:sz w:val="22"/>
                <w:szCs w:val="22"/>
                <w:lang w:val="en-GB" w:eastAsia="en-GB"/>
              </w:rPr>
            </w:pPr>
            <w:proofErr w:type="spellStart"/>
            <w:r w:rsidRPr="00406432">
              <w:rPr>
                <w:color w:val="000000"/>
                <w:sz w:val="22"/>
                <w:szCs w:val="22"/>
                <w:lang w:eastAsia="en-GB"/>
              </w:rPr>
              <w:t>Segapakend</w:t>
            </w:r>
            <w:proofErr w:type="spellEnd"/>
          </w:p>
        </w:tc>
      </w:tr>
      <w:tr w:rsidR="00406432" w:rsidRPr="00406432" w14:paraId="55435288" w14:textId="77777777" w:rsidTr="00406432">
        <w:trPr>
          <w:trHeight w:val="31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44336CC6"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ETO</w:t>
            </w:r>
          </w:p>
        </w:tc>
        <w:tc>
          <w:tcPr>
            <w:tcW w:w="5103" w:type="dxa"/>
            <w:tcBorders>
              <w:top w:val="nil"/>
              <w:left w:val="nil"/>
              <w:bottom w:val="single" w:sz="8" w:space="0" w:color="auto"/>
              <w:right w:val="single" w:sz="8" w:space="0" w:color="auto"/>
            </w:tcBorders>
            <w:shd w:val="clear" w:color="auto" w:fill="auto"/>
            <w:noWrap/>
            <w:vAlign w:val="center"/>
            <w:hideMark/>
          </w:tcPr>
          <w:p w14:paraId="03E0C405"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Haljala alevik, Uus tänav</w:t>
            </w:r>
          </w:p>
        </w:tc>
        <w:tc>
          <w:tcPr>
            <w:tcW w:w="1701" w:type="dxa"/>
            <w:tcBorders>
              <w:top w:val="nil"/>
              <w:left w:val="nil"/>
              <w:bottom w:val="single" w:sz="8" w:space="0" w:color="auto"/>
              <w:right w:val="single" w:sz="8" w:space="0" w:color="auto"/>
            </w:tcBorders>
            <w:shd w:val="clear" w:color="auto" w:fill="auto"/>
            <w:noWrap/>
            <w:vAlign w:val="center"/>
            <w:hideMark/>
          </w:tcPr>
          <w:p w14:paraId="60CCB05B"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2,5m³ konteiner</w:t>
            </w:r>
          </w:p>
        </w:tc>
        <w:tc>
          <w:tcPr>
            <w:tcW w:w="1435" w:type="dxa"/>
            <w:tcBorders>
              <w:top w:val="nil"/>
              <w:left w:val="nil"/>
              <w:bottom w:val="single" w:sz="8" w:space="0" w:color="auto"/>
              <w:right w:val="single" w:sz="8" w:space="0" w:color="auto"/>
            </w:tcBorders>
            <w:shd w:val="clear" w:color="auto" w:fill="auto"/>
            <w:noWrap/>
            <w:vAlign w:val="center"/>
            <w:hideMark/>
          </w:tcPr>
          <w:p w14:paraId="27968A45" w14:textId="77777777" w:rsidR="00406432" w:rsidRPr="00406432" w:rsidRDefault="00406432" w:rsidP="00406432">
            <w:pPr>
              <w:spacing w:before="0"/>
              <w:jc w:val="left"/>
              <w:rPr>
                <w:color w:val="000000"/>
                <w:sz w:val="22"/>
                <w:szCs w:val="22"/>
                <w:lang w:val="en-GB" w:eastAsia="en-GB"/>
              </w:rPr>
            </w:pPr>
            <w:proofErr w:type="spellStart"/>
            <w:r w:rsidRPr="00406432">
              <w:rPr>
                <w:color w:val="000000"/>
                <w:sz w:val="22"/>
                <w:szCs w:val="22"/>
                <w:lang w:eastAsia="en-GB"/>
              </w:rPr>
              <w:t>Segapakend</w:t>
            </w:r>
            <w:proofErr w:type="spellEnd"/>
          </w:p>
        </w:tc>
      </w:tr>
      <w:tr w:rsidR="00406432" w:rsidRPr="00406432" w14:paraId="1542C742" w14:textId="77777777" w:rsidTr="00406432">
        <w:trPr>
          <w:trHeight w:val="31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12C2009A"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ETO</w:t>
            </w:r>
          </w:p>
        </w:tc>
        <w:tc>
          <w:tcPr>
            <w:tcW w:w="5103" w:type="dxa"/>
            <w:tcBorders>
              <w:top w:val="nil"/>
              <w:left w:val="nil"/>
              <w:bottom w:val="single" w:sz="8" w:space="0" w:color="auto"/>
              <w:right w:val="single" w:sz="8" w:space="0" w:color="auto"/>
            </w:tcBorders>
            <w:shd w:val="clear" w:color="auto" w:fill="auto"/>
            <w:noWrap/>
            <w:vAlign w:val="center"/>
            <w:hideMark/>
          </w:tcPr>
          <w:p w14:paraId="379DDB94"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Haljala alevik, Veskijärve 3 eramajade piirkond</w:t>
            </w:r>
          </w:p>
        </w:tc>
        <w:tc>
          <w:tcPr>
            <w:tcW w:w="1701" w:type="dxa"/>
            <w:tcBorders>
              <w:top w:val="nil"/>
              <w:left w:val="nil"/>
              <w:bottom w:val="single" w:sz="8" w:space="0" w:color="auto"/>
              <w:right w:val="single" w:sz="8" w:space="0" w:color="auto"/>
            </w:tcBorders>
            <w:shd w:val="clear" w:color="auto" w:fill="auto"/>
            <w:noWrap/>
            <w:vAlign w:val="center"/>
            <w:hideMark/>
          </w:tcPr>
          <w:p w14:paraId="3DFD891E" w14:textId="77777777" w:rsidR="00406432" w:rsidRPr="00406432" w:rsidRDefault="00406432" w:rsidP="00406432">
            <w:pPr>
              <w:spacing w:before="0"/>
              <w:jc w:val="left"/>
              <w:rPr>
                <w:color w:val="000000"/>
                <w:sz w:val="22"/>
                <w:szCs w:val="22"/>
                <w:lang w:val="en-GB" w:eastAsia="en-GB"/>
              </w:rPr>
            </w:pPr>
            <w:r w:rsidRPr="00406432">
              <w:rPr>
                <w:color w:val="000000"/>
                <w:sz w:val="22"/>
                <w:szCs w:val="22"/>
                <w:lang w:eastAsia="en-GB"/>
              </w:rPr>
              <w:t>2,5m³ konteiner</w:t>
            </w:r>
          </w:p>
        </w:tc>
        <w:tc>
          <w:tcPr>
            <w:tcW w:w="1435" w:type="dxa"/>
            <w:tcBorders>
              <w:top w:val="nil"/>
              <w:left w:val="nil"/>
              <w:bottom w:val="single" w:sz="8" w:space="0" w:color="auto"/>
              <w:right w:val="single" w:sz="8" w:space="0" w:color="auto"/>
            </w:tcBorders>
            <w:shd w:val="clear" w:color="auto" w:fill="auto"/>
            <w:noWrap/>
            <w:vAlign w:val="center"/>
            <w:hideMark/>
          </w:tcPr>
          <w:p w14:paraId="42822142" w14:textId="77777777" w:rsidR="00406432" w:rsidRPr="00406432" w:rsidRDefault="00406432" w:rsidP="00406432">
            <w:pPr>
              <w:spacing w:before="0"/>
              <w:jc w:val="left"/>
              <w:rPr>
                <w:color w:val="000000"/>
                <w:sz w:val="22"/>
                <w:szCs w:val="22"/>
                <w:lang w:val="en-GB" w:eastAsia="en-GB"/>
              </w:rPr>
            </w:pPr>
            <w:proofErr w:type="spellStart"/>
            <w:r w:rsidRPr="00406432">
              <w:rPr>
                <w:color w:val="000000"/>
                <w:sz w:val="22"/>
                <w:szCs w:val="22"/>
                <w:lang w:eastAsia="en-GB"/>
              </w:rPr>
              <w:t>Segapakend</w:t>
            </w:r>
            <w:proofErr w:type="spellEnd"/>
          </w:p>
        </w:tc>
      </w:tr>
      <w:tr w:rsidR="00406432" w:rsidRPr="00406432" w14:paraId="0AB1C6F7" w14:textId="77777777" w:rsidTr="00406432">
        <w:trPr>
          <w:trHeight w:val="31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3DE2E021" w14:textId="77777777" w:rsidR="00406432" w:rsidRPr="00406432" w:rsidRDefault="00406432" w:rsidP="00406432">
            <w:pPr>
              <w:spacing w:before="0"/>
              <w:jc w:val="left"/>
              <w:rPr>
                <w:sz w:val="22"/>
                <w:szCs w:val="22"/>
                <w:lang w:val="en-GB" w:eastAsia="en-GB"/>
              </w:rPr>
            </w:pPr>
            <w:r w:rsidRPr="00406432">
              <w:rPr>
                <w:sz w:val="22"/>
                <w:szCs w:val="22"/>
                <w:lang w:eastAsia="en-GB"/>
              </w:rPr>
              <w:t>EPR</w:t>
            </w:r>
          </w:p>
        </w:tc>
        <w:tc>
          <w:tcPr>
            <w:tcW w:w="5103" w:type="dxa"/>
            <w:tcBorders>
              <w:top w:val="nil"/>
              <w:left w:val="nil"/>
              <w:bottom w:val="single" w:sz="8" w:space="0" w:color="auto"/>
              <w:right w:val="single" w:sz="8" w:space="0" w:color="auto"/>
            </w:tcBorders>
            <w:shd w:val="clear" w:color="auto" w:fill="auto"/>
            <w:noWrap/>
            <w:vAlign w:val="center"/>
            <w:hideMark/>
          </w:tcPr>
          <w:p w14:paraId="43BD31D2" w14:textId="77777777" w:rsidR="00406432" w:rsidRPr="00406432" w:rsidRDefault="00406432" w:rsidP="00406432">
            <w:pPr>
              <w:spacing w:before="0"/>
              <w:jc w:val="left"/>
              <w:rPr>
                <w:sz w:val="22"/>
                <w:szCs w:val="22"/>
                <w:lang w:val="en-GB" w:eastAsia="en-GB"/>
              </w:rPr>
            </w:pPr>
            <w:r w:rsidRPr="00406432">
              <w:rPr>
                <w:sz w:val="22"/>
                <w:szCs w:val="22"/>
                <w:lang w:eastAsia="en-GB"/>
              </w:rPr>
              <w:t>Haljala alevik, Võsu mnt 3</w:t>
            </w:r>
          </w:p>
        </w:tc>
        <w:tc>
          <w:tcPr>
            <w:tcW w:w="1701" w:type="dxa"/>
            <w:tcBorders>
              <w:top w:val="nil"/>
              <w:left w:val="nil"/>
              <w:bottom w:val="single" w:sz="8" w:space="0" w:color="auto"/>
              <w:right w:val="single" w:sz="8" w:space="0" w:color="auto"/>
            </w:tcBorders>
            <w:shd w:val="clear" w:color="auto" w:fill="auto"/>
            <w:noWrap/>
            <w:vAlign w:val="center"/>
            <w:hideMark/>
          </w:tcPr>
          <w:p w14:paraId="4C2D2B57" w14:textId="77777777" w:rsidR="00406432" w:rsidRPr="00406432" w:rsidRDefault="00406432" w:rsidP="00406432">
            <w:pPr>
              <w:spacing w:before="0"/>
              <w:jc w:val="left"/>
              <w:rPr>
                <w:sz w:val="22"/>
                <w:szCs w:val="22"/>
                <w:lang w:val="en-GB" w:eastAsia="en-GB"/>
              </w:rPr>
            </w:pPr>
            <w:r w:rsidRPr="00406432">
              <w:rPr>
                <w:sz w:val="22"/>
                <w:szCs w:val="22"/>
                <w:lang w:eastAsia="en-GB"/>
              </w:rPr>
              <w:t>5m³ konteiner</w:t>
            </w:r>
          </w:p>
        </w:tc>
        <w:tc>
          <w:tcPr>
            <w:tcW w:w="1435" w:type="dxa"/>
            <w:tcBorders>
              <w:top w:val="nil"/>
              <w:left w:val="nil"/>
              <w:bottom w:val="single" w:sz="8" w:space="0" w:color="auto"/>
              <w:right w:val="single" w:sz="8" w:space="0" w:color="auto"/>
            </w:tcBorders>
            <w:shd w:val="clear" w:color="auto" w:fill="auto"/>
            <w:noWrap/>
            <w:vAlign w:val="center"/>
            <w:hideMark/>
          </w:tcPr>
          <w:p w14:paraId="7BE49194" w14:textId="77777777" w:rsidR="00406432" w:rsidRPr="00406432" w:rsidRDefault="00406432" w:rsidP="00406432">
            <w:pPr>
              <w:spacing w:before="0"/>
              <w:jc w:val="left"/>
              <w:rPr>
                <w:sz w:val="22"/>
                <w:szCs w:val="22"/>
                <w:lang w:val="en-GB" w:eastAsia="en-GB"/>
              </w:rPr>
            </w:pPr>
            <w:proofErr w:type="spellStart"/>
            <w:r w:rsidRPr="00406432">
              <w:rPr>
                <w:sz w:val="22"/>
                <w:szCs w:val="22"/>
                <w:lang w:eastAsia="en-GB"/>
              </w:rPr>
              <w:t>Segapakend</w:t>
            </w:r>
            <w:proofErr w:type="spellEnd"/>
          </w:p>
        </w:tc>
      </w:tr>
      <w:tr w:rsidR="00406432" w:rsidRPr="00406432" w14:paraId="2ABA0495" w14:textId="77777777" w:rsidTr="00406432">
        <w:trPr>
          <w:trHeight w:val="31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612AB04B" w14:textId="77777777" w:rsidR="00406432" w:rsidRPr="00406432" w:rsidRDefault="00406432" w:rsidP="00406432">
            <w:pPr>
              <w:spacing w:before="0"/>
              <w:jc w:val="left"/>
              <w:rPr>
                <w:sz w:val="22"/>
                <w:szCs w:val="22"/>
                <w:lang w:val="en-GB" w:eastAsia="en-GB"/>
              </w:rPr>
            </w:pPr>
            <w:r w:rsidRPr="00406432">
              <w:rPr>
                <w:sz w:val="22"/>
                <w:szCs w:val="22"/>
                <w:lang w:eastAsia="en-GB"/>
              </w:rPr>
              <w:t>EPR</w:t>
            </w:r>
          </w:p>
        </w:tc>
        <w:tc>
          <w:tcPr>
            <w:tcW w:w="5103" w:type="dxa"/>
            <w:tcBorders>
              <w:top w:val="nil"/>
              <w:left w:val="nil"/>
              <w:bottom w:val="single" w:sz="8" w:space="0" w:color="auto"/>
              <w:right w:val="single" w:sz="8" w:space="0" w:color="auto"/>
            </w:tcBorders>
            <w:shd w:val="clear" w:color="auto" w:fill="auto"/>
            <w:noWrap/>
            <w:vAlign w:val="center"/>
            <w:hideMark/>
          </w:tcPr>
          <w:p w14:paraId="3DBA20C9" w14:textId="77777777" w:rsidR="00406432" w:rsidRPr="00406432" w:rsidRDefault="00406432" w:rsidP="00406432">
            <w:pPr>
              <w:spacing w:before="0"/>
              <w:jc w:val="left"/>
              <w:rPr>
                <w:sz w:val="22"/>
                <w:szCs w:val="22"/>
                <w:lang w:val="en-GB" w:eastAsia="en-GB"/>
              </w:rPr>
            </w:pPr>
            <w:r w:rsidRPr="00406432">
              <w:rPr>
                <w:sz w:val="22"/>
                <w:szCs w:val="22"/>
                <w:lang w:eastAsia="en-GB"/>
              </w:rPr>
              <w:t>Ilumäe külakeskus</w:t>
            </w:r>
          </w:p>
        </w:tc>
        <w:tc>
          <w:tcPr>
            <w:tcW w:w="1701" w:type="dxa"/>
            <w:tcBorders>
              <w:top w:val="nil"/>
              <w:left w:val="nil"/>
              <w:bottom w:val="single" w:sz="8" w:space="0" w:color="auto"/>
              <w:right w:val="single" w:sz="8" w:space="0" w:color="auto"/>
            </w:tcBorders>
            <w:shd w:val="clear" w:color="auto" w:fill="auto"/>
            <w:noWrap/>
            <w:vAlign w:val="center"/>
            <w:hideMark/>
          </w:tcPr>
          <w:p w14:paraId="28889C4F" w14:textId="77777777" w:rsidR="00406432" w:rsidRPr="00406432" w:rsidRDefault="00406432" w:rsidP="00406432">
            <w:pPr>
              <w:spacing w:before="0"/>
              <w:jc w:val="left"/>
              <w:rPr>
                <w:sz w:val="22"/>
                <w:szCs w:val="22"/>
                <w:lang w:val="en-GB" w:eastAsia="en-GB"/>
              </w:rPr>
            </w:pPr>
            <w:r w:rsidRPr="00406432">
              <w:rPr>
                <w:sz w:val="22"/>
                <w:szCs w:val="22"/>
                <w:lang w:eastAsia="en-GB"/>
              </w:rPr>
              <w:t>3m³ konteiner</w:t>
            </w:r>
          </w:p>
        </w:tc>
        <w:tc>
          <w:tcPr>
            <w:tcW w:w="1435" w:type="dxa"/>
            <w:tcBorders>
              <w:top w:val="nil"/>
              <w:left w:val="nil"/>
              <w:bottom w:val="single" w:sz="8" w:space="0" w:color="auto"/>
              <w:right w:val="single" w:sz="8" w:space="0" w:color="auto"/>
            </w:tcBorders>
            <w:shd w:val="clear" w:color="auto" w:fill="auto"/>
            <w:noWrap/>
            <w:vAlign w:val="center"/>
            <w:hideMark/>
          </w:tcPr>
          <w:p w14:paraId="1BE13BA6" w14:textId="77777777" w:rsidR="00406432" w:rsidRPr="00406432" w:rsidRDefault="00406432" w:rsidP="00406432">
            <w:pPr>
              <w:spacing w:before="0"/>
              <w:jc w:val="left"/>
              <w:rPr>
                <w:sz w:val="22"/>
                <w:szCs w:val="22"/>
                <w:lang w:val="en-GB" w:eastAsia="en-GB"/>
              </w:rPr>
            </w:pPr>
            <w:proofErr w:type="spellStart"/>
            <w:r w:rsidRPr="00406432">
              <w:rPr>
                <w:sz w:val="22"/>
                <w:szCs w:val="22"/>
                <w:lang w:eastAsia="en-GB"/>
              </w:rPr>
              <w:t>Segapakend</w:t>
            </w:r>
            <w:proofErr w:type="spellEnd"/>
          </w:p>
        </w:tc>
      </w:tr>
      <w:tr w:rsidR="00406432" w:rsidRPr="00406432" w14:paraId="7B21ADFD" w14:textId="77777777" w:rsidTr="00406432">
        <w:trPr>
          <w:trHeight w:val="31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3D4E813A" w14:textId="77777777" w:rsidR="00406432" w:rsidRPr="00406432" w:rsidRDefault="00406432" w:rsidP="00406432">
            <w:pPr>
              <w:spacing w:before="0"/>
              <w:jc w:val="left"/>
              <w:rPr>
                <w:sz w:val="22"/>
                <w:szCs w:val="22"/>
                <w:lang w:val="en-GB" w:eastAsia="en-GB"/>
              </w:rPr>
            </w:pPr>
            <w:r w:rsidRPr="00406432">
              <w:rPr>
                <w:sz w:val="22"/>
                <w:szCs w:val="22"/>
                <w:lang w:eastAsia="en-GB"/>
              </w:rPr>
              <w:t>EPR</w:t>
            </w:r>
          </w:p>
        </w:tc>
        <w:tc>
          <w:tcPr>
            <w:tcW w:w="5103" w:type="dxa"/>
            <w:tcBorders>
              <w:top w:val="nil"/>
              <w:left w:val="nil"/>
              <w:bottom w:val="single" w:sz="8" w:space="0" w:color="auto"/>
              <w:right w:val="single" w:sz="8" w:space="0" w:color="auto"/>
            </w:tcBorders>
            <w:shd w:val="clear" w:color="auto" w:fill="auto"/>
            <w:noWrap/>
            <w:vAlign w:val="center"/>
            <w:hideMark/>
          </w:tcPr>
          <w:p w14:paraId="07C05149" w14:textId="77777777" w:rsidR="00406432" w:rsidRPr="00406432" w:rsidRDefault="00406432" w:rsidP="00406432">
            <w:pPr>
              <w:spacing w:before="0"/>
              <w:jc w:val="left"/>
              <w:rPr>
                <w:sz w:val="22"/>
                <w:szCs w:val="22"/>
                <w:lang w:val="en-GB" w:eastAsia="en-GB"/>
              </w:rPr>
            </w:pPr>
            <w:r w:rsidRPr="00406432">
              <w:rPr>
                <w:sz w:val="22"/>
                <w:szCs w:val="22"/>
                <w:lang w:eastAsia="en-GB"/>
              </w:rPr>
              <w:t>Kandle küla, Jullamõisa (kavandatav)</w:t>
            </w:r>
          </w:p>
        </w:tc>
        <w:tc>
          <w:tcPr>
            <w:tcW w:w="1701" w:type="dxa"/>
            <w:tcBorders>
              <w:top w:val="nil"/>
              <w:left w:val="nil"/>
              <w:bottom w:val="single" w:sz="8" w:space="0" w:color="auto"/>
              <w:right w:val="single" w:sz="8" w:space="0" w:color="auto"/>
            </w:tcBorders>
            <w:shd w:val="clear" w:color="auto" w:fill="auto"/>
            <w:noWrap/>
            <w:vAlign w:val="center"/>
            <w:hideMark/>
          </w:tcPr>
          <w:p w14:paraId="77FB0E5F" w14:textId="77777777" w:rsidR="00406432" w:rsidRPr="00406432" w:rsidRDefault="00406432" w:rsidP="00406432">
            <w:pPr>
              <w:spacing w:before="0"/>
              <w:jc w:val="left"/>
              <w:rPr>
                <w:sz w:val="22"/>
                <w:szCs w:val="22"/>
                <w:lang w:val="en-GB" w:eastAsia="en-GB"/>
              </w:rPr>
            </w:pPr>
            <w:r w:rsidRPr="00406432">
              <w:rPr>
                <w:sz w:val="22"/>
                <w:szCs w:val="22"/>
                <w:lang w:eastAsia="en-GB"/>
              </w:rPr>
              <w:t>1,1m³ konteiner</w:t>
            </w:r>
          </w:p>
        </w:tc>
        <w:tc>
          <w:tcPr>
            <w:tcW w:w="1435" w:type="dxa"/>
            <w:tcBorders>
              <w:top w:val="nil"/>
              <w:left w:val="nil"/>
              <w:bottom w:val="single" w:sz="8" w:space="0" w:color="auto"/>
              <w:right w:val="single" w:sz="8" w:space="0" w:color="auto"/>
            </w:tcBorders>
            <w:shd w:val="clear" w:color="auto" w:fill="auto"/>
            <w:noWrap/>
            <w:vAlign w:val="center"/>
            <w:hideMark/>
          </w:tcPr>
          <w:p w14:paraId="75633CD5" w14:textId="77777777" w:rsidR="00406432" w:rsidRPr="00406432" w:rsidRDefault="00406432" w:rsidP="00406432">
            <w:pPr>
              <w:spacing w:before="0"/>
              <w:jc w:val="left"/>
              <w:rPr>
                <w:sz w:val="22"/>
                <w:szCs w:val="22"/>
                <w:lang w:val="en-GB" w:eastAsia="en-GB"/>
              </w:rPr>
            </w:pPr>
            <w:proofErr w:type="spellStart"/>
            <w:r w:rsidRPr="00406432">
              <w:rPr>
                <w:sz w:val="22"/>
                <w:szCs w:val="22"/>
                <w:lang w:eastAsia="en-GB"/>
              </w:rPr>
              <w:t>Segapakend</w:t>
            </w:r>
            <w:proofErr w:type="spellEnd"/>
          </w:p>
        </w:tc>
      </w:tr>
      <w:tr w:rsidR="00406432" w:rsidRPr="00406432" w14:paraId="1176097F" w14:textId="77777777" w:rsidTr="00406432">
        <w:trPr>
          <w:trHeight w:val="31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561CB16E" w14:textId="77777777" w:rsidR="00406432" w:rsidRPr="00406432" w:rsidRDefault="00406432" w:rsidP="00406432">
            <w:pPr>
              <w:spacing w:before="0"/>
              <w:jc w:val="left"/>
              <w:rPr>
                <w:sz w:val="22"/>
                <w:szCs w:val="22"/>
                <w:lang w:val="en-GB" w:eastAsia="en-GB"/>
              </w:rPr>
            </w:pPr>
            <w:r w:rsidRPr="00406432">
              <w:rPr>
                <w:sz w:val="22"/>
                <w:szCs w:val="22"/>
                <w:lang w:eastAsia="en-GB"/>
              </w:rPr>
              <w:t>ETO</w:t>
            </w:r>
          </w:p>
        </w:tc>
        <w:tc>
          <w:tcPr>
            <w:tcW w:w="5103" w:type="dxa"/>
            <w:tcBorders>
              <w:top w:val="nil"/>
              <w:left w:val="nil"/>
              <w:bottom w:val="single" w:sz="8" w:space="0" w:color="auto"/>
              <w:right w:val="single" w:sz="8" w:space="0" w:color="auto"/>
            </w:tcBorders>
            <w:shd w:val="clear" w:color="auto" w:fill="auto"/>
            <w:noWrap/>
            <w:vAlign w:val="center"/>
            <w:hideMark/>
          </w:tcPr>
          <w:p w14:paraId="25CF9FCE" w14:textId="77777777" w:rsidR="00406432" w:rsidRPr="00406432" w:rsidRDefault="00406432" w:rsidP="00406432">
            <w:pPr>
              <w:spacing w:before="0"/>
              <w:jc w:val="left"/>
              <w:rPr>
                <w:sz w:val="22"/>
                <w:szCs w:val="22"/>
                <w:lang w:val="en-GB" w:eastAsia="en-GB"/>
              </w:rPr>
            </w:pPr>
            <w:r w:rsidRPr="00406432">
              <w:rPr>
                <w:sz w:val="22"/>
                <w:szCs w:val="22"/>
                <w:lang w:eastAsia="en-GB"/>
              </w:rPr>
              <w:t>Karepa küla, Karepa raamatukogu</w:t>
            </w:r>
          </w:p>
        </w:tc>
        <w:tc>
          <w:tcPr>
            <w:tcW w:w="1701" w:type="dxa"/>
            <w:tcBorders>
              <w:top w:val="nil"/>
              <w:left w:val="nil"/>
              <w:bottom w:val="single" w:sz="8" w:space="0" w:color="auto"/>
              <w:right w:val="single" w:sz="8" w:space="0" w:color="auto"/>
            </w:tcBorders>
            <w:shd w:val="clear" w:color="auto" w:fill="auto"/>
            <w:noWrap/>
            <w:vAlign w:val="center"/>
            <w:hideMark/>
          </w:tcPr>
          <w:p w14:paraId="29326952" w14:textId="77777777" w:rsidR="00406432" w:rsidRPr="00406432" w:rsidRDefault="00406432" w:rsidP="00406432">
            <w:pPr>
              <w:spacing w:before="0"/>
              <w:jc w:val="left"/>
              <w:rPr>
                <w:sz w:val="22"/>
                <w:szCs w:val="22"/>
                <w:lang w:val="en-GB" w:eastAsia="en-GB"/>
              </w:rPr>
            </w:pPr>
            <w:r w:rsidRPr="00406432">
              <w:rPr>
                <w:sz w:val="22"/>
                <w:szCs w:val="22"/>
                <w:lang w:eastAsia="en-GB"/>
              </w:rPr>
              <w:t>2,5m³ konteiner</w:t>
            </w:r>
          </w:p>
        </w:tc>
        <w:tc>
          <w:tcPr>
            <w:tcW w:w="1435" w:type="dxa"/>
            <w:tcBorders>
              <w:top w:val="nil"/>
              <w:left w:val="nil"/>
              <w:bottom w:val="single" w:sz="8" w:space="0" w:color="auto"/>
              <w:right w:val="single" w:sz="8" w:space="0" w:color="auto"/>
            </w:tcBorders>
            <w:shd w:val="clear" w:color="auto" w:fill="auto"/>
            <w:noWrap/>
            <w:vAlign w:val="center"/>
            <w:hideMark/>
          </w:tcPr>
          <w:p w14:paraId="0DFF2D35" w14:textId="77777777" w:rsidR="00406432" w:rsidRPr="00406432" w:rsidRDefault="00406432" w:rsidP="00406432">
            <w:pPr>
              <w:spacing w:before="0"/>
              <w:jc w:val="left"/>
              <w:rPr>
                <w:sz w:val="22"/>
                <w:szCs w:val="22"/>
                <w:lang w:val="en-GB" w:eastAsia="en-GB"/>
              </w:rPr>
            </w:pPr>
            <w:proofErr w:type="spellStart"/>
            <w:r w:rsidRPr="00406432">
              <w:rPr>
                <w:sz w:val="22"/>
                <w:szCs w:val="22"/>
                <w:lang w:eastAsia="en-GB"/>
              </w:rPr>
              <w:t>Segapakend</w:t>
            </w:r>
            <w:proofErr w:type="spellEnd"/>
          </w:p>
        </w:tc>
      </w:tr>
      <w:tr w:rsidR="00406432" w:rsidRPr="00406432" w14:paraId="614B0B37" w14:textId="77777777" w:rsidTr="00406432">
        <w:trPr>
          <w:trHeight w:val="31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78570C4C" w14:textId="77777777" w:rsidR="00406432" w:rsidRPr="00406432" w:rsidRDefault="00406432" w:rsidP="00406432">
            <w:pPr>
              <w:spacing w:before="0"/>
              <w:jc w:val="left"/>
              <w:rPr>
                <w:sz w:val="22"/>
                <w:szCs w:val="22"/>
                <w:lang w:val="en-GB" w:eastAsia="en-GB"/>
              </w:rPr>
            </w:pPr>
            <w:r w:rsidRPr="00406432">
              <w:rPr>
                <w:sz w:val="22"/>
                <w:szCs w:val="22"/>
                <w:lang w:eastAsia="en-GB"/>
              </w:rPr>
              <w:t>TVO</w:t>
            </w:r>
          </w:p>
        </w:tc>
        <w:tc>
          <w:tcPr>
            <w:tcW w:w="5103" w:type="dxa"/>
            <w:tcBorders>
              <w:top w:val="nil"/>
              <w:left w:val="nil"/>
              <w:bottom w:val="single" w:sz="8" w:space="0" w:color="auto"/>
              <w:right w:val="single" w:sz="8" w:space="0" w:color="auto"/>
            </w:tcBorders>
            <w:shd w:val="clear" w:color="auto" w:fill="auto"/>
            <w:noWrap/>
            <w:vAlign w:val="center"/>
            <w:hideMark/>
          </w:tcPr>
          <w:p w14:paraId="3E7FC488" w14:textId="77777777" w:rsidR="00406432" w:rsidRPr="00406432" w:rsidRDefault="00406432" w:rsidP="00406432">
            <w:pPr>
              <w:spacing w:before="0"/>
              <w:jc w:val="left"/>
              <w:rPr>
                <w:sz w:val="22"/>
                <w:szCs w:val="22"/>
                <w:lang w:val="en-GB" w:eastAsia="en-GB"/>
              </w:rPr>
            </w:pPr>
            <w:r w:rsidRPr="00406432">
              <w:rPr>
                <w:sz w:val="22"/>
                <w:szCs w:val="22"/>
                <w:lang w:eastAsia="en-GB"/>
              </w:rPr>
              <w:t>Kärmu küla, puidutööstuse juures</w:t>
            </w:r>
          </w:p>
        </w:tc>
        <w:tc>
          <w:tcPr>
            <w:tcW w:w="1701" w:type="dxa"/>
            <w:tcBorders>
              <w:top w:val="nil"/>
              <w:left w:val="nil"/>
              <w:bottom w:val="single" w:sz="8" w:space="0" w:color="auto"/>
              <w:right w:val="single" w:sz="8" w:space="0" w:color="auto"/>
            </w:tcBorders>
            <w:shd w:val="clear" w:color="auto" w:fill="auto"/>
            <w:noWrap/>
            <w:vAlign w:val="center"/>
            <w:hideMark/>
          </w:tcPr>
          <w:p w14:paraId="46A3783D" w14:textId="77777777" w:rsidR="00406432" w:rsidRPr="00406432" w:rsidRDefault="00406432" w:rsidP="00406432">
            <w:pPr>
              <w:spacing w:before="0"/>
              <w:jc w:val="left"/>
              <w:rPr>
                <w:sz w:val="22"/>
                <w:szCs w:val="22"/>
                <w:lang w:val="en-GB" w:eastAsia="en-GB"/>
              </w:rPr>
            </w:pPr>
            <w:r w:rsidRPr="00406432">
              <w:rPr>
                <w:sz w:val="22"/>
                <w:szCs w:val="22"/>
                <w:lang w:eastAsia="en-GB"/>
              </w:rPr>
              <w:t>1,5m³ konteiner</w:t>
            </w:r>
          </w:p>
        </w:tc>
        <w:tc>
          <w:tcPr>
            <w:tcW w:w="1435" w:type="dxa"/>
            <w:tcBorders>
              <w:top w:val="nil"/>
              <w:left w:val="nil"/>
              <w:bottom w:val="single" w:sz="8" w:space="0" w:color="auto"/>
              <w:right w:val="single" w:sz="8" w:space="0" w:color="auto"/>
            </w:tcBorders>
            <w:shd w:val="clear" w:color="auto" w:fill="auto"/>
            <w:noWrap/>
            <w:vAlign w:val="center"/>
            <w:hideMark/>
          </w:tcPr>
          <w:p w14:paraId="0848860B" w14:textId="77777777" w:rsidR="00406432" w:rsidRPr="00406432" w:rsidRDefault="00406432" w:rsidP="00406432">
            <w:pPr>
              <w:spacing w:before="0"/>
              <w:jc w:val="left"/>
              <w:rPr>
                <w:sz w:val="22"/>
                <w:szCs w:val="22"/>
                <w:lang w:val="en-GB" w:eastAsia="en-GB"/>
              </w:rPr>
            </w:pPr>
            <w:proofErr w:type="spellStart"/>
            <w:r w:rsidRPr="00406432">
              <w:rPr>
                <w:sz w:val="22"/>
                <w:szCs w:val="22"/>
                <w:lang w:eastAsia="en-GB"/>
              </w:rPr>
              <w:t>Segapakend</w:t>
            </w:r>
            <w:proofErr w:type="spellEnd"/>
          </w:p>
        </w:tc>
      </w:tr>
      <w:tr w:rsidR="00406432" w:rsidRPr="00406432" w14:paraId="7A85CD58" w14:textId="77777777" w:rsidTr="00406432">
        <w:trPr>
          <w:trHeight w:val="31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16FA382A" w14:textId="77777777" w:rsidR="00406432" w:rsidRPr="00406432" w:rsidRDefault="00406432" w:rsidP="00406432">
            <w:pPr>
              <w:spacing w:before="0"/>
              <w:jc w:val="left"/>
              <w:rPr>
                <w:sz w:val="22"/>
                <w:szCs w:val="22"/>
                <w:lang w:val="en-GB" w:eastAsia="en-GB"/>
              </w:rPr>
            </w:pPr>
            <w:r w:rsidRPr="00406432">
              <w:rPr>
                <w:sz w:val="22"/>
                <w:szCs w:val="22"/>
                <w:lang w:eastAsia="en-GB"/>
              </w:rPr>
              <w:t>EPR</w:t>
            </w:r>
          </w:p>
        </w:tc>
        <w:tc>
          <w:tcPr>
            <w:tcW w:w="5103" w:type="dxa"/>
            <w:tcBorders>
              <w:top w:val="nil"/>
              <w:left w:val="nil"/>
              <w:bottom w:val="single" w:sz="8" w:space="0" w:color="auto"/>
              <w:right w:val="single" w:sz="8" w:space="0" w:color="auto"/>
            </w:tcBorders>
            <w:shd w:val="clear" w:color="auto" w:fill="auto"/>
            <w:noWrap/>
            <w:vAlign w:val="center"/>
            <w:hideMark/>
          </w:tcPr>
          <w:p w14:paraId="18496E6A" w14:textId="77777777" w:rsidR="00406432" w:rsidRPr="00406432" w:rsidRDefault="00406432" w:rsidP="00406432">
            <w:pPr>
              <w:spacing w:before="0"/>
              <w:jc w:val="left"/>
              <w:rPr>
                <w:sz w:val="22"/>
                <w:szCs w:val="22"/>
                <w:lang w:val="en-GB" w:eastAsia="en-GB"/>
              </w:rPr>
            </w:pPr>
            <w:r w:rsidRPr="00406432">
              <w:rPr>
                <w:sz w:val="22"/>
                <w:szCs w:val="22"/>
                <w:lang w:eastAsia="en-GB"/>
              </w:rPr>
              <w:t>Karula küla, Lubja tn (kavandatav)</w:t>
            </w:r>
          </w:p>
        </w:tc>
        <w:tc>
          <w:tcPr>
            <w:tcW w:w="1701" w:type="dxa"/>
            <w:tcBorders>
              <w:top w:val="nil"/>
              <w:left w:val="nil"/>
              <w:bottom w:val="single" w:sz="8" w:space="0" w:color="auto"/>
              <w:right w:val="single" w:sz="8" w:space="0" w:color="auto"/>
            </w:tcBorders>
            <w:shd w:val="clear" w:color="auto" w:fill="auto"/>
            <w:noWrap/>
            <w:vAlign w:val="center"/>
            <w:hideMark/>
          </w:tcPr>
          <w:p w14:paraId="541D931A" w14:textId="77777777" w:rsidR="00406432" w:rsidRPr="00406432" w:rsidRDefault="00406432" w:rsidP="00406432">
            <w:pPr>
              <w:spacing w:before="0"/>
              <w:jc w:val="left"/>
              <w:rPr>
                <w:sz w:val="22"/>
                <w:szCs w:val="22"/>
                <w:lang w:val="en-GB" w:eastAsia="en-GB"/>
              </w:rPr>
            </w:pPr>
            <w:r w:rsidRPr="00406432">
              <w:rPr>
                <w:sz w:val="22"/>
                <w:szCs w:val="22"/>
                <w:lang w:eastAsia="en-GB"/>
              </w:rPr>
              <w:t>1,1m³ konteiner</w:t>
            </w:r>
          </w:p>
        </w:tc>
        <w:tc>
          <w:tcPr>
            <w:tcW w:w="1435" w:type="dxa"/>
            <w:tcBorders>
              <w:top w:val="nil"/>
              <w:left w:val="nil"/>
              <w:bottom w:val="single" w:sz="8" w:space="0" w:color="auto"/>
              <w:right w:val="single" w:sz="8" w:space="0" w:color="auto"/>
            </w:tcBorders>
            <w:shd w:val="clear" w:color="auto" w:fill="auto"/>
            <w:noWrap/>
            <w:vAlign w:val="center"/>
            <w:hideMark/>
          </w:tcPr>
          <w:p w14:paraId="0DA127F0" w14:textId="77777777" w:rsidR="00406432" w:rsidRPr="00406432" w:rsidRDefault="00406432" w:rsidP="00406432">
            <w:pPr>
              <w:spacing w:before="0"/>
              <w:jc w:val="left"/>
              <w:rPr>
                <w:sz w:val="22"/>
                <w:szCs w:val="22"/>
                <w:lang w:val="en-GB" w:eastAsia="en-GB"/>
              </w:rPr>
            </w:pPr>
            <w:proofErr w:type="spellStart"/>
            <w:r w:rsidRPr="00406432">
              <w:rPr>
                <w:sz w:val="22"/>
                <w:szCs w:val="22"/>
                <w:lang w:eastAsia="en-GB"/>
              </w:rPr>
              <w:t>Segapakend</w:t>
            </w:r>
            <w:proofErr w:type="spellEnd"/>
          </w:p>
        </w:tc>
      </w:tr>
      <w:tr w:rsidR="00406432" w:rsidRPr="00406432" w14:paraId="04F35305" w14:textId="77777777" w:rsidTr="00406432">
        <w:trPr>
          <w:trHeight w:val="31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7A239AC8" w14:textId="77777777" w:rsidR="00406432" w:rsidRPr="00406432" w:rsidRDefault="00406432" w:rsidP="00406432">
            <w:pPr>
              <w:spacing w:before="0"/>
              <w:jc w:val="left"/>
              <w:rPr>
                <w:sz w:val="22"/>
                <w:szCs w:val="22"/>
                <w:lang w:val="en-GB" w:eastAsia="en-GB"/>
              </w:rPr>
            </w:pPr>
            <w:r w:rsidRPr="00406432">
              <w:rPr>
                <w:sz w:val="22"/>
                <w:szCs w:val="22"/>
                <w:lang w:eastAsia="en-GB"/>
              </w:rPr>
              <w:t>TVO</w:t>
            </w:r>
          </w:p>
        </w:tc>
        <w:tc>
          <w:tcPr>
            <w:tcW w:w="5103" w:type="dxa"/>
            <w:tcBorders>
              <w:top w:val="nil"/>
              <w:left w:val="nil"/>
              <w:bottom w:val="single" w:sz="8" w:space="0" w:color="auto"/>
              <w:right w:val="single" w:sz="8" w:space="0" w:color="auto"/>
            </w:tcBorders>
            <w:shd w:val="clear" w:color="auto" w:fill="auto"/>
            <w:noWrap/>
            <w:vAlign w:val="center"/>
            <w:hideMark/>
          </w:tcPr>
          <w:p w14:paraId="42F5E790" w14:textId="77777777" w:rsidR="00406432" w:rsidRPr="00406432" w:rsidRDefault="00406432" w:rsidP="00406432">
            <w:pPr>
              <w:spacing w:before="0"/>
              <w:jc w:val="left"/>
              <w:rPr>
                <w:sz w:val="22"/>
                <w:szCs w:val="22"/>
                <w:lang w:val="en-GB" w:eastAsia="en-GB"/>
              </w:rPr>
            </w:pPr>
            <w:r w:rsidRPr="00406432">
              <w:rPr>
                <w:sz w:val="22"/>
                <w:szCs w:val="22"/>
                <w:lang w:eastAsia="en-GB"/>
              </w:rPr>
              <w:t>Käsmu küla,  kabeli juures</w:t>
            </w:r>
          </w:p>
        </w:tc>
        <w:tc>
          <w:tcPr>
            <w:tcW w:w="1701" w:type="dxa"/>
            <w:tcBorders>
              <w:top w:val="nil"/>
              <w:left w:val="nil"/>
              <w:bottom w:val="single" w:sz="8" w:space="0" w:color="auto"/>
              <w:right w:val="single" w:sz="8" w:space="0" w:color="auto"/>
            </w:tcBorders>
            <w:shd w:val="clear" w:color="auto" w:fill="auto"/>
            <w:noWrap/>
            <w:vAlign w:val="center"/>
            <w:hideMark/>
          </w:tcPr>
          <w:p w14:paraId="6EC1515B" w14:textId="77777777" w:rsidR="00406432" w:rsidRPr="00406432" w:rsidRDefault="00406432" w:rsidP="00406432">
            <w:pPr>
              <w:spacing w:before="0"/>
              <w:jc w:val="left"/>
              <w:rPr>
                <w:sz w:val="22"/>
                <w:szCs w:val="22"/>
                <w:lang w:val="en-GB" w:eastAsia="en-GB"/>
              </w:rPr>
            </w:pPr>
            <w:r w:rsidRPr="00406432">
              <w:rPr>
                <w:sz w:val="22"/>
                <w:szCs w:val="22"/>
                <w:lang w:eastAsia="en-GB"/>
              </w:rPr>
              <w:t>1,5m³ konteiner</w:t>
            </w:r>
          </w:p>
        </w:tc>
        <w:tc>
          <w:tcPr>
            <w:tcW w:w="1435" w:type="dxa"/>
            <w:tcBorders>
              <w:top w:val="nil"/>
              <w:left w:val="nil"/>
              <w:bottom w:val="single" w:sz="8" w:space="0" w:color="auto"/>
              <w:right w:val="single" w:sz="8" w:space="0" w:color="auto"/>
            </w:tcBorders>
            <w:shd w:val="clear" w:color="auto" w:fill="auto"/>
            <w:noWrap/>
            <w:vAlign w:val="center"/>
            <w:hideMark/>
          </w:tcPr>
          <w:p w14:paraId="095B0C4B" w14:textId="77777777" w:rsidR="00406432" w:rsidRPr="00406432" w:rsidRDefault="00406432" w:rsidP="00406432">
            <w:pPr>
              <w:spacing w:before="0"/>
              <w:jc w:val="left"/>
              <w:rPr>
                <w:sz w:val="22"/>
                <w:szCs w:val="22"/>
                <w:lang w:val="en-GB" w:eastAsia="en-GB"/>
              </w:rPr>
            </w:pPr>
            <w:proofErr w:type="spellStart"/>
            <w:r w:rsidRPr="00406432">
              <w:rPr>
                <w:sz w:val="22"/>
                <w:szCs w:val="22"/>
                <w:lang w:eastAsia="en-GB"/>
              </w:rPr>
              <w:t>Segapakend</w:t>
            </w:r>
            <w:proofErr w:type="spellEnd"/>
          </w:p>
        </w:tc>
      </w:tr>
      <w:tr w:rsidR="00406432" w:rsidRPr="00406432" w14:paraId="7F3DCC6A" w14:textId="77777777" w:rsidTr="00406432">
        <w:trPr>
          <w:trHeight w:val="31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05C49C05" w14:textId="77777777" w:rsidR="00406432" w:rsidRPr="00406432" w:rsidRDefault="00406432" w:rsidP="00406432">
            <w:pPr>
              <w:spacing w:before="0"/>
              <w:jc w:val="left"/>
              <w:rPr>
                <w:sz w:val="22"/>
                <w:szCs w:val="22"/>
                <w:lang w:val="en-GB" w:eastAsia="en-GB"/>
              </w:rPr>
            </w:pPr>
            <w:r w:rsidRPr="00406432">
              <w:rPr>
                <w:sz w:val="22"/>
                <w:szCs w:val="22"/>
                <w:lang w:eastAsia="en-GB"/>
              </w:rPr>
              <w:t>TVO</w:t>
            </w:r>
          </w:p>
        </w:tc>
        <w:tc>
          <w:tcPr>
            <w:tcW w:w="5103" w:type="dxa"/>
            <w:tcBorders>
              <w:top w:val="nil"/>
              <w:left w:val="nil"/>
              <w:bottom w:val="single" w:sz="8" w:space="0" w:color="auto"/>
              <w:right w:val="single" w:sz="8" w:space="0" w:color="auto"/>
            </w:tcBorders>
            <w:shd w:val="clear" w:color="auto" w:fill="auto"/>
            <w:noWrap/>
            <w:vAlign w:val="center"/>
            <w:hideMark/>
          </w:tcPr>
          <w:p w14:paraId="62A21DF1" w14:textId="77777777" w:rsidR="00406432" w:rsidRPr="00406432" w:rsidRDefault="00406432" w:rsidP="00406432">
            <w:pPr>
              <w:spacing w:before="0"/>
              <w:jc w:val="left"/>
              <w:rPr>
                <w:sz w:val="22"/>
                <w:szCs w:val="22"/>
                <w:lang w:val="en-GB" w:eastAsia="en-GB"/>
              </w:rPr>
            </w:pPr>
            <w:r w:rsidRPr="00406432">
              <w:rPr>
                <w:sz w:val="22"/>
                <w:szCs w:val="22"/>
                <w:lang w:eastAsia="en-GB"/>
              </w:rPr>
              <w:t>Käsmu küla, kabeli juures</w:t>
            </w:r>
          </w:p>
        </w:tc>
        <w:tc>
          <w:tcPr>
            <w:tcW w:w="1701" w:type="dxa"/>
            <w:tcBorders>
              <w:top w:val="nil"/>
              <w:left w:val="nil"/>
              <w:bottom w:val="single" w:sz="8" w:space="0" w:color="auto"/>
              <w:right w:val="single" w:sz="8" w:space="0" w:color="auto"/>
            </w:tcBorders>
            <w:shd w:val="clear" w:color="auto" w:fill="auto"/>
            <w:noWrap/>
            <w:vAlign w:val="center"/>
            <w:hideMark/>
          </w:tcPr>
          <w:p w14:paraId="00639440" w14:textId="77777777" w:rsidR="00406432" w:rsidRPr="00406432" w:rsidRDefault="00406432" w:rsidP="00406432">
            <w:pPr>
              <w:spacing w:before="0"/>
              <w:jc w:val="left"/>
              <w:rPr>
                <w:sz w:val="22"/>
                <w:szCs w:val="22"/>
                <w:lang w:val="en-GB" w:eastAsia="en-GB"/>
              </w:rPr>
            </w:pPr>
            <w:r w:rsidRPr="00406432">
              <w:rPr>
                <w:sz w:val="22"/>
                <w:szCs w:val="22"/>
                <w:lang w:eastAsia="en-GB"/>
              </w:rPr>
              <w:t>3m³ konteiner</w:t>
            </w:r>
          </w:p>
        </w:tc>
        <w:tc>
          <w:tcPr>
            <w:tcW w:w="1435" w:type="dxa"/>
            <w:tcBorders>
              <w:top w:val="nil"/>
              <w:left w:val="nil"/>
              <w:bottom w:val="single" w:sz="8" w:space="0" w:color="auto"/>
              <w:right w:val="single" w:sz="8" w:space="0" w:color="auto"/>
            </w:tcBorders>
            <w:shd w:val="clear" w:color="auto" w:fill="auto"/>
            <w:noWrap/>
            <w:vAlign w:val="center"/>
            <w:hideMark/>
          </w:tcPr>
          <w:p w14:paraId="073B0BBB" w14:textId="77777777" w:rsidR="00406432" w:rsidRPr="00406432" w:rsidRDefault="00406432" w:rsidP="00406432">
            <w:pPr>
              <w:spacing w:before="0"/>
              <w:jc w:val="left"/>
              <w:rPr>
                <w:sz w:val="22"/>
                <w:szCs w:val="22"/>
                <w:lang w:val="en-GB" w:eastAsia="en-GB"/>
              </w:rPr>
            </w:pPr>
            <w:proofErr w:type="spellStart"/>
            <w:r w:rsidRPr="00406432">
              <w:rPr>
                <w:sz w:val="22"/>
                <w:szCs w:val="22"/>
                <w:lang w:eastAsia="en-GB"/>
              </w:rPr>
              <w:t>Segapakend</w:t>
            </w:r>
            <w:proofErr w:type="spellEnd"/>
          </w:p>
        </w:tc>
      </w:tr>
      <w:tr w:rsidR="00406432" w:rsidRPr="00406432" w14:paraId="2B8A5C5F" w14:textId="77777777" w:rsidTr="00406432">
        <w:trPr>
          <w:trHeight w:val="31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00D7F1AB" w14:textId="77777777" w:rsidR="00406432" w:rsidRPr="00406432" w:rsidRDefault="00406432" w:rsidP="00406432">
            <w:pPr>
              <w:spacing w:before="0"/>
              <w:jc w:val="left"/>
              <w:rPr>
                <w:sz w:val="22"/>
                <w:szCs w:val="22"/>
                <w:lang w:val="en-GB" w:eastAsia="en-GB"/>
              </w:rPr>
            </w:pPr>
            <w:r w:rsidRPr="00406432">
              <w:rPr>
                <w:sz w:val="22"/>
                <w:szCs w:val="22"/>
                <w:lang w:eastAsia="en-GB"/>
              </w:rPr>
              <w:t>TVO</w:t>
            </w:r>
          </w:p>
        </w:tc>
        <w:tc>
          <w:tcPr>
            <w:tcW w:w="5103" w:type="dxa"/>
            <w:tcBorders>
              <w:top w:val="nil"/>
              <w:left w:val="nil"/>
              <w:bottom w:val="single" w:sz="8" w:space="0" w:color="auto"/>
              <w:right w:val="single" w:sz="8" w:space="0" w:color="auto"/>
            </w:tcBorders>
            <w:shd w:val="clear" w:color="auto" w:fill="auto"/>
            <w:noWrap/>
            <w:vAlign w:val="center"/>
            <w:hideMark/>
          </w:tcPr>
          <w:p w14:paraId="775ED85A" w14:textId="77777777" w:rsidR="00406432" w:rsidRPr="00406432" w:rsidRDefault="00406432" w:rsidP="00406432">
            <w:pPr>
              <w:spacing w:before="0"/>
              <w:jc w:val="left"/>
              <w:rPr>
                <w:sz w:val="22"/>
                <w:szCs w:val="22"/>
                <w:lang w:val="en-GB" w:eastAsia="en-GB"/>
              </w:rPr>
            </w:pPr>
            <w:r w:rsidRPr="00406432">
              <w:rPr>
                <w:sz w:val="22"/>
                <w:szCs w:val="22"/>
                <w:lang w:eastAsia="en-GB"/>
              </w:rPr>
              <w:t>Kisuvere külakeskus</w:t>
            </w:r>
          </w:p>
        </w:tc>
        <w:tc>
          <w:tcPr>
            <w:tcW w:w="1701" w:type="dxa"/>
            <w:tcBorders>
              <w:top w:val="nil"/>
              <w:left w:val="nil"/>
              <w:bottom w:val="single" w:sz="8" w:space="0" w:color="auto"/>
              <w:right w:val="single" w:sz="8" w:space="0" w:color="auto"/>
            </w:tcBorders>
            <w:shd w:val="clear" w:color="auto" w:fill="auto"/>
            <w:noWrap/>
            <w:vAlign w:val="center"/>
            <w:hideMark/>
          </w:tcPr>
          <w:p w14:paraId="0C9EED7C" w14:textId="77777777" w:rsidR="00406432" w:rsidRPr="00406432" w:rsidRDefault="00406432" w:rsidP="00406432">
            <w:pPr>
              <w:spacing w:before="0"/>
              <w:jc w:val="left"/>
              <w:rPr>
                <w:sz w:val="22"/>
                <w:szCs w:val="22"/>
                <w:lang w:val="en-GB" w:eastAsia="en-GB"/>
              </w:rPr>
            </w:pPr>
            <w:r w:rsidRPr="00406432">
              <w:rPr>
                <w:sz w:val="22"/>
                <w:szCs w:val="22"/>
                <w:lang w:eastAsia="en-GB"/>
              </w:rPr>
              <w:t>1,5m³ konteiner</w:t>
            </w:r>
          </w:p>
        </w:tc>
        <w:tc>
          <w:tcPr>
            <w:tcW w:w="1435" w:type="dxa"/>
            <w:tcBorders>
              <w:top w:val="nil"/>
              <w:left w:val="nil"/>
              <w:bottom w:val="single" w:sz="8" w:space="0" w:color="auto"/>
              <w:right w:val="single" w:sz="8" w:space="0" w:color="auto"/>
            </w:tcBorders>
            <w:shd w:val="clear" w:color="auto" w:fill="auto"/>
            <w:noWrap/>
            <w:vAlign w:val="center"/>
            <w:hideMark/>
          </w:tcPr>
          <w:p w14:paraId="48096592" w14:textId="77777777" w:rsidR="00406432" w:rsidRPr="00406432" w:rsidRDefault="00406432" w:rsidP="00406432">
            <w:pPr>
              <w:spacing w:before="0"/>
              <w:jc w:val="left"/>
              <w:rPr>
                <w:sz w:val="22"/>
                <w:szCs w:val="22"/>
                <w:lang w:val="en-GB" w:eastAsia="en-GB"/>
              </w:rPr>
            </w:pPr>
            <w:proofErr w:type="spellStart"/>
            <w:r w:rsidRPr="00406432">
              <w:rPr>
                <w:sz w:val="22"/>
                <w:szCs w:val="22"/>
                <w:lang w:eastAsia="en-GB"/>
              </w:rPr>
              <w:t>Segapakend</w:t>
            </w:r>
            <w:proofErr w:type="spellEnd"/>
          </w:p>
        </w:tc>
      </w:tr>
      <w:tr w:rsidR="00406432" w:rsidRPr="00406432" w14:paraId="1988AA54" w14:textId="77777777" w:rsidTr="00406432">
        <w:trPr>
          <w:trHeight w:val="31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7606632D" w14:textId="77777777" w:rsidR="00406432" w:rsidRPr="00406432" w:rsidRDefault="00406432" w:rsidP="00406432">
            <w:pPr>
              <w:spacing w:before="0"/>
              <w:jc w:val="left"/>
              <w:rPr>
                <w:sz w:val="22"/>
                <w:szCs w:val="22"/>
                <w:lang w:val="en-GB" w:eastAsia="en-GB"/>
              </w:rPr>
            </w:pPr>
            <w:r w:rsidRPr="00406432">
              <w:rPr>
                <w:sz w:val="22"/>
                <w:szCs w:val="22"/>
                <w:lang w:eastAsia="en-GB"/>
              </w:rPr>
              <w:t>EPR</w:t>
            </w:r>
          </w:p>
        </w:tc>
        <w:tc>
          <w:tcPr>
            <w:tcW w:w="5103" w:type="dxa"/>
            <w:tcBorders>
              <w:top w:val="nil"/>
              <w:left w:val="nil"/>
              <w:bottom w:val="single" w:sz="8" w:space="0" w:color="auto"/>
              <w:right w:val="single" w:sz="8" w:space="0" w:color="auto"/>
            </w:tcBorders>
            <w:shd w:val="clear" w:color="auto" w:fill="auto"/>
            <w:noWrap/>
            <w:vAlign w:val="center"/>
            <w:hideMark/>
          </w:tcPr>
          <w:p w14:paraId="6E17BE2A" w14:textId="77777777" w:rsidR="00406432" w:rsidRPr="00406432" w:rsidRDefault="00406432" w:rsidP="00406432">
            <w:pPr>
              <w:spacing w:before="0"/>
              <w:jc w:val="left"/>
              <w:rPr>
                <w:sz w:val="22"/>
                <w:szCs w:val="22"/>
                <w:lang w:val="en-GB" w:eastAsia="en-GB"/>
              </w:rPr>
            </w:pPr>
            <w:r w:rsidRPr="00406432">
              <w:rPr>
                <w:sz w:val="22"/>
                <w:szCs w:val="22"/>
                <w:lang w:eastAsia="en-GB"/>
              </w:rPr>
              <w:t>Kõldu küla, Kressaia tn (kavandatav)</w:t>
            </w:r>
          </w:p>
        </w:tc>
        <w:tc>
          <w:tcPr>
            <w:tcW w:w="1701" w:type="dxa"/>
            <w:tcBorders>
              <w:top w:val="nil"/>
              <w:left w:val="nil"/>
              <w:bottom w:val="single" w:sz="8" w:space="0" w:color="auto"/>
              <w:right w:val="single" w:sz="8" w:space="0" w:color="auto"/>
            </w:tcBorders>
            <w:shd w:val="clear" w:color="auto" w:fill="auto"/>
            <w:noWrap/>
            <w:vAlign w:val="center"/>
            <w:hideMark/>
          </w:tcPr>
          <w:p w14:paraId="1FE7452D" w14:textId="77777777" w:rsidR="00406432" w:rsidRPr="00406432" w:rsidRDefault="00406432" w:rsidP="00406432">
            <w:pPr>
              <w:spacing w:before="0"/>
              <w:jc w:val="left"/>
              <w:rPr>
                <w:sz w:val="22"/>
                <w:szCs w:val="22"/>
                <w:lang w:val="en-GB" w:eastAsia="en-GB"/>
              </w:rPr>
            </w:pPr>
            <w:r w:rsidRPr="00406432">
              <w:rPr>
                <w:sz w:val="22"/>
                <w:szCs w:val="22"/>
                <w:lang w:eastAsia="en-GB"/>
              </w:rPr>
              <w:t>1,1m³ konteiner</w:t>
            </w:r>
          </w:p>
        </w:tc>
        <w:tc>
          <w:tcPr>
            <w:tcW w:w="1435" w:type="dxa"/>
            <w:tcBorders>
              <w:top w:val="nil"/>
              <w:left w:val="nil"/>
              <w:bottom w:val="single" w:sz="8" w:space="0" w:color="auto"/>
              <w:right w:val="single" w:sz="8" w:space="0" w:color="auto"/>
            </w:tcBorders>
            <w:shd w:val="clear" w:color="auto" w:fill="auto"/>
            <w:noWrap/>
            <w:vAlign w:val="center"/>
            <w:hideMark/>
          </w:tcPr>
          <w:p w14:paraId="065582D4" w14:textId="77777777" w:rsidR="00406432" w:rsidRPr="00406432" w:rsidRDefault="00406432" w:rsidP="00406432">
            <w:pPr>
              <w:spacing w:before="0"/>
              <w:jc w:val="left"/>
              <w:rPr>
                <w:sz w:val="22"/>
                <w:szCs w:val="22"/>
                <w:lang w:val="en-GB" w:eastAsia="en-GB"/>
              </w:rPr>
            </w:pPr>
            <w:proofErr w:type="spellStart"/>
            <w:r w:rsidRPr="00406432">
              <w:rPr>
                <w:sz w:val="22"/>
                <w:szCs w:val="22"/>
                <w:lang w:eastAsia="en-GB"/>
              </w:rPr>
              <w:t>Segapakend</w:t>
            </w:r>
            <w:proofErr w:type="spellEnd"/>
          </w:p>
        </w:tc>
      </w:tr>
      <w:tr w:rsidR="00406432" w:rsidRPr="00406432" w14:paraId="601A1EB8" w14:textId="77777777" w:rsidTr="00406432">
        <w:trPr>
          <w:trHeight w:val="31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2AFB0B8B" w14:textId="77777777" w:rsidR="00406432" w:rsidRPr="00406432" w:rsidRDefault="00406432" w:rsidP="00406432">
            <w:pPr>
              <w:spacing w:before="0"/>
              <w:jc w:val="left"/>
              <w:rPr>
                <w:sz w:val="22"/>
                <w:szCs w:val="22"/>
                <w:lang w:val="en-GB" w:eastAsia="en-GB"/>
              </w:rPr>
            </w:pPr>
            <w:r w:rsidRPr="00406432">
              <w:rPr>
                <w:sz w:val="22"/>
                <w:szCs w:val="22"/>
                <w:lang w:eastAsia="en-GB"/>
              </w:rPr>
              <w:t>EPR</w:t>
            </w:r>
          </w:p>
        </w:tc>
        <w:tc>
          <w:tcPr>
            <w:tcW w:w="5103" w:type="dxa"/>
            <w:tcBorders>
              <w:top w:val="nil"/>
              <w:left w:val="nil"/>
              <w:bottom w:val="single" w:sz="8" w:space="0" w:color="auto"/>
              <w:right w:val="single" w:sz="8" w:space="0" w:color="auto"/>
            </w:tcBorders>
            <w:shd w:val="clear" w:color="auto" w:fill="auto"/>
            <w:noWrap/>
            <w:vAlign w:val="center"/>
            <w:hideMark/>
          </w:tcPr>
          <w:p w14:paraId="7BF6A1B8" w14:textId="77777777" w:rsidR="00406432" w:rsidRPr="00406432" w:rsidRDefault="00406432" w:rsidP="00406432">
            <w:pPr>
              <w:spacing w:before="0"/>
              <w:jc w:val="left"/>
              <w:rPr>
                <w:sz w:val="22"/>
                <w:szCs w:val="22"/>
                <w:lang w:val="en-GB" w:eastAsia="en-GB"/>
              </w:rPr>
            </w:pPr>
            <w:r w:rsidRPr="00406432">
              <w:rPr>
                <w:sz w:val="22"/>
                <w:szCs w:val="22"/>
                <w:lang w:eastAsia="en-GB"/>
              </w:rPr>
              <w:t>Palmse küla, mõisapoe parkla</w:t>
            </w:r>
          </w:p>
        </w:tc>
        <w:tc>
          <w:tcPr>
            <w:tcW w:w="1701" w:type="dxa"/>
            <w:tcBorders>
              <w:top w:val="nil"/>
              <w:left w:val="nil"/>
              <w:bottom w:val="single" w:sz="8" w:space="0" w:color="auto"/>
              <w:right w:val="single" w:sz="8" w:space="0" w:color="auto"/>
            </w:tcBorders>
            <w:shd w:val="clear" w:color="auto" w:fill="auto"/>
            <w:noWrap/>
            <w:vAlign w:val="center"/>
            <w:hideMark/>
          </w:tcPr>
          <w:p w14:paraId="3FA701F6" w14:textId="77777777" w:rsidR="00406432" w:rsidRPr="00406432" w:rsidRDefault="00406432" w:rsidP="00406432">
            <w:pPr>
              <w:spacing w:before="0"/>
              <w:jc w:val="left"/>
              <w:rPr>
                <w:sz w:val="22"/>
                <w:szCs w:val="22"/>
                <w:lang w:val="en-GB" w:eastAsia="en-GB"/>
              </w:rPr>
            </w:pPr>
            <w:r w:rsidRPr="00406432">
              <w:rPr>
                <w:sz w:val="22"/>
                <w:szCs w:val="22"/>
                <w:lang w:eastAsia="en-GB"/>
              </w:rPr>
              <w:t>1,5m³ konteiner</w:t>
            </w:r>
          </w:p>
        </w:tc>
        <w:tc>
          <w:tcPr>
            <w:tcW w:w="1435" w:type="dxa"/>
            <w:tcBorders>
              <w:top w:val="nil"/>
              <w:left w:val="nil"/>
              <w:bottom w:val="single" w:sz="8" w:space="0" w:color="auto"/>
              <w:right w:val="single" w:sz="8" w:space="0" w:color="auto"/>
            </w:tcBorders>
            <w:shd w:val="clear" w:color="auto" w:fill="auto"/>
            <w:noWrap/>
            <w:vAlign w:val="center"/>
            <w:hideMark/>
          </w:tcPr>
          <w:p w14:paraId="0503066C" w14:textId="77777777" w:rsidR="00406432" w:rsidRPr="00406432" w:rsidRDefault="00406432" w:rsidP="00406432">
            <w:pPr>
              <w:spacing w:before="0"/>
              <w:jc w:val="left"/>
              <w:rPr>
                <w:sz w:val="22"/>
                <w:szCs w:val="22"/>
                <w:lang w:val="en-GB" w:eastAsia="en-GB"/>
              </w:rPr>
            </w:pPr>
            <w:proofErr w:type="spellStart"/>
            <w:r w:rsidRPr="00406432">
              <w:rPr>
                <w:sz w:val="22"/>
                <w:szCs w:val="22"/>
                <w:lang w:eastAsia="en-GB"/>
              </w:rPr>
              <w:t>Segapakend</w:t>
            </w:r>
            <w:proofErr w:type="spellEnd"/>
          </w:p>
        </w:tc>
      </w:tr>
      <w:tr w:rsidR="00406432" w:rsidRPr="00406432" w14:paraId="6E29F500" w14:textId="77777777" w:rsidTr="00406432">
        <w:trPr>
          <w:trHeight w:val="31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65196F9A" w14:textId="77777777" w:rsidR="00406432" w:rsidRPr="00406432" w:rsidRDefault="00406432" w:rsidP="00406432">
            <w:pPr>
              <w:spacing w:before="0"/>
              <w:jc w:val="left"/>
              <w:rPr>
                <w:sz w:val="22"/>
                <w:szCs w:val="22"/>
                <w:lang w:val="en-GB" w:eastAsia="en-GB"/>
              </w:rPr>
            </w:pPr>
            <w:r w:rsidRPr="00406432">
              <w:rPr>
                <w:sz w:val="22"/>
                <w:szCs w:val="22"/>
                <w:lang w:eastAsia="en-GB"/>
              </w:rPr>
              <w:t>ETO</w:t>
            </w:r>
          </w:p>
        </w:tc>
        <w:tc>
          <w:tcPr>
            <w:tcW w:w="5103" w:type="dxa"/>
            <w:tcBorders>
              <w:top w:val="nil"/>
              <w:left w:val="nil"/>
              <w:bottom w:val="single" w:sz="8" w:space="0" w:color="auto"/>
              <w:right w:val="single" w:sz="8" w:space="0" w:color="auto"/>
            </w:tcBorders>
            <w:shd w:val="clear" w:color="auto" w:fill="auto"/>
            <w:noWrap/>
            <w:vAlign w:val="center"/>
            <w:hideMark/>
          </w:tcPr>
          <w:p w14:paraId="1BDB6354" w14:textId="77777777" w:rsidR="00406432" w:rsidRPr="00406432" w:rsidRDefault="00406432" w:rsidP="00406432">
            <w:pPr>
              <w:spacing w:before="0"/>
              <w:jc w:val="left"/>
              <w:rPr>
                <w:sz w:val="22"/>
                <w:szCs w:val="22"/>
                <w:lang w:val="en-GB" w:eastAsia="en-GB"/>
              </w:rPr>
            </w:pPr>
            <w:r w:rsidRPr="00406432">
              <w:rPr>
                <w:sz w:val="22"/>
                <w:szCs w:val="22"/>
                <w:lang w:eastAsia="en-GB"/>
              </w:rPr>
              <w:t>Palmse küla, Mõisapoe parklas</w:t>
            </w:r>
          </w:p>
        </w:tc>
        <w:tc>
          <w:tcPr>
            <w:tcW w:w="1701" w:type="dxa"/>
            <w:tcBorders>
              <w:top w:val="nil"/>
              <w:left w:val="nil"/>
              <w:bottom w:val="single" w:sz="8" w:space="0" w:color="auto"/>
              <w:right w:val="single" w:sz="8" w:space="0" w:color="auto"/>
            </w:tcBorders>
            <w:shd w:val="clear" w:color="auto" w:fill="auto"/>
            <w:noWrap/>
            <w:vAlign w:val="center"/>
            <w:hideMark/>
          </w:tcPr>
          <w:p w14:paraId="4A7E5512" w14:textId="77777777" w:rsidR="00406432" w:rsidRPr="00406432" w:rsidRDefault="00406432" w:rsidP="00406432">
            <w:pPr>
              <w:spacing w:before="0"/>
              <w:jc w:val="left"/>
              <w:rPr>
                <w:sz w:val="22"/>
                <w:szCs w:val="22"/>
                <w:lang w:val="en-GB" w:eastAsia="en-GB"/>
              </w:rPr>
            </w:pPr>
            <w:r w:rsidRPr="00406432">
              <w:rPr>
                <w:sz w:val="22"/>
                <w:szCs w:val="22"/>
                <w:lang w:eastAsia="en-GB"/>
              </w:rPr>
              <w:t>2,5m³ konteiner</w:t>
            </w:r>
          </w:p>
        </w:tc>
        <w:tc>
          <w:tcPr>
            <w:tcW w:w="1435" w:type="dxa"/>
            <w:tcBorders>
              <w:top w:val="nil"/>
              <w:left w:val="nil"/>
              <w:bottom w:val="single" w:sz="8" w:space="0" w:color="auto"/>
              <w:right w:val="single" w:sz="8" w:space="0" w:color="auto"/>
            </w:tcBorders>
            <w:shd w:val="clear" w:color="auto" w:fill="auto"/>
            <w:noWrap/>
            <w:vAlign w:val="center"/>
            <w:hideMark/>
          </w:tcPr>
          <w:p w14:paraId="6B927F49" w14:textId="77777777" w:rsidR="00406432" w:rsidRPr="00406432" w:rsidRDefault="00406432" w:rsidP="00406432">
            <w:pPr>
              <w:spacing w:before="0"/>
              <w:jc w:val="left"/>
              <w:rPr>
                <w:sz w:val="22"/>
                <w:szCs w:val="22"/>
                <w:lang w:val="en-GB" w:eastAsia="en-GB"/>
              </w:rPr>
            </w:pPr>
            <w:proofErr w:type="spellStart"/>
            <w:r w:rsidRPr="00406432">
              <w:rPr>
                <w:sz w:val="22"/>
                <w:szCs w:val="22"/>
                <w:lang w:eastAsia="en-GB"/>
              </w:rPr>
              <w:t>Segapakend</w:t>
            </w:r>
            <w:proofErr w:type="spellEnd"/>
          </w:p>
        </w:tc>
      </w:tr>
      <w:tr w:rsidR="00406432" w:rsidRPr="00406432" w14:paraId="37B01348" w14:textId="77777777" w:rsidTr="00406432">
        <w:trPr>
          <w:trHeight w:val="52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5AA8E6FA" w14:textId="77777777" w:rsidR="00406432" w:rsidRPr="00406432" w:rsidRDefault="00406432" w:rsidP="00406432">
            <w:pPr>
              <w:spacing w:before="0"/>
              <w:jc w:val="left"/>
              <w:rPr>
                <w:sz w:val="22"/>
                <w:szCs w:val="22"/>
                <w:lang w:val="en-GB" w:eastAsia="en-GB"/>
              </w:rPr>
            </w:pPr>
            <w:r w:rsidRPr="00406432">
              <w:rPr>
                <w:sz w:val="22"/>
                <w:szCs w:val="22"/>
                <w:lang w:eastAsia="en-GB"/>
              </w:rPr>
              <w:t>EPR</w:t>
            </w:r>
          </w:p>
        </w:tc>
        <w:tc>
          <w:tcPr>
            <w:tcW w:w="5103" w:type="dxa"/>
            <w:tcBorders>
              <w:top w:val="nil"/>
              <w:left w:val="nil"/>
              <w:bottom w:val="single" w:sz="8" w:space="0" w:color="auto"/>
              <w:right w:val="single" w:sz="8" w:space="0" w:color="auto"/>
            </w:tcBorders>
            <w:shd w:val="clear" w:color="auto" w:fill="auto"/>
            <w:vAlign w:val="center"/>
            <w:hideMark/>
          </w:tcPr>
          <w:p w14:paraId="1CB1E6E7" w14:textId="77777777" w:rsidR="00406432" w:rsidRPr="00406432" w:rsidRDefault="00406432" w:rsidP="00406432">
            <w:pPr>
              <w:spacing w:before="0"/>
              <w:jc w:val="left"/>
              <w:rPr>
                <w:sz w:val="22"/>
                <w:szCs w:val="22"/>
                <w:lang w:val="en-GB" w:eastAsia="en-GB"/>
              </w:rPr>
            </w:pPr>
            <w:r w:rsidRPr="00406432">
              <w:rPr>
                <w:sz w:val="22"/>
                <w:szCs w:val="22"/>
                <w:lang w:eastAsia="en-GB"/>
              </w:rPr>
              <w:t xml:space="preserve">Põdruse küla, </w:t>
            </w:r>
            <w:proofErr w:type="spellStart"/>
            <w:r w:rsidRPr="00406432">
              <w:rPr>
                <w:sz w:val="22"/>
                <w:szCs w:val="22"/>
                <w:lang w:eastAsia="en-GB"/>
              </w:rPr>
              <w:t>Rõmeda</w:t>
            </w:r>
            <w:proofErr w:type="spellEnd"/>
            <w:r w:rsidRPr="00406432">
              <w:rPr>
                <w:sz w:val="22"/>
                <w:szCs w:val="22"/>
                <w:lang w:eastAsia="en-GB"/>
              </w:rPr>
              <w:t xml:space="preserve"> - Põdruse tee, Tammelehe (kavandatav)</w:t>
            </w:r>
          </w:p>
        </w:tc>
        <w:tc>
          <w:tcPr>
            <w:tcW w:w="1701" w:type="dxa"/>
            <w:tcBorders>
              <w:top w:val="nil"/>
              <w:left w:val="nil"/>
              <w:bottom w:val="single" w:sz="8" w:space="0" w:color="auto"/>
              <w:right w:val="single" w:sz="8" w:space="0" w:color="auto"/>
            </w:tcBorders>
            <w:shd w:val="clear" w:color="auto" w:fill="auto"/>
            <w:noWrap/>
            <w:vAlign w:val="center"/>
            <w:hideMark/>
          </w:tcPr>
          <w:p w14:paraId="6FF3FCD7" w14:textId="77777777" w:rsidR="00406432" w:rsidRPr="00406432" w:rsidRDefault="00406432" w:rsidP="00406432">
            <w:pPr>
              <w:spacing w:before="0"/>
              <w:jc w:val="left"/>
              <w:rPr>
                <w:sz w:val="22"/>
                <w:szCs w:val="22"/>
                <w:lang w:val="en-GB" w:eastAsia="en-GB"/>
              </w:rPr>
            </w:pPr>
            <w:r w:rsidRPr="00406432">
              <w:rPr>
                <w:sz w:val="22"/>
                <w:szCs w:val="22"/>
                <w:lang w:eastAsia="en-GB"/>
              </w:rPr>
              <w:t>1,1m³ konteiner</w:t>
            </w:r>
          </w:p>
        </w:tc>
        <w:tc>
          <w:tcPr>
            <w:tcW w:w="1435" w:type="dxa"/>
            <w:tcBorders>
              <w:top w:val="nil"/>
              <w:left w:val="nil"/>
              <w:bottom w:val="single" w:sz="8" w:space="0" w:color="auto"/>
              <w:right w:val="single" w:sz="8" w:space="0" w:color="auto"/>
            </w:tcBorders>
            <w:shd w:val="clear" w:color="auto" w:fill="auto"/>
            <w:noWrap/>
            <w:vAlign w:val="center"/>
            <w:hideMark/>
          </w:tcPr>
          <w:p w14:paraId="7E37A489" w14:textId="77777777" w:rsidR="00406432" w:rsidRPr="00406432" w:rsidRDefault="00406432" w:rsidP="00406432">
            <w:pPr>
              <w:spacing w:before="0"/>
              <w:jc w:val="left"/>
              <w:rPr>
                <w:sz w:val="22"/>
                <w:szCs w:val="22"/>
                <w:lang w:val="en-GB" w:eastAsia="en-GB"/>
              </w:rPr>
            </w:pPr>
            <w:proofErr w:type="spellStart"/>
            <w:r w:rsidRPr="00406432">
              <w:rPr>
                <w:sz w:val="22"/>
                <w:szCs w:val="22"/>
                <w:lang w:eastAsia="en-GB"/>
              </w:rPr>
              <w:t>Segapakend</w:t>
            </w:r>
            <w:proofErr w:type="spellEnd"/>
          </w:p>
        </w:tc>
      </w:tr>
      <w:tr w:rsidR="00406432" w:rsidRPr="00406432" w14:paraId="11061088" w14:textId="77777777" w:rsidTr="00406432">
        <w:trPr>
          <w:trHeight w:val="31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78E08034" w14:textId="77777777" w:rsidR="00406432" w:rsidRPr="00406432" w:rsidRDefault="00406432" w:rsidP="00406432">
            <w:pPr>
              <w:spacing w:before="0"/>
              <w:jc w:val="left"/>
              <w:rPr>
                <w:sz w:val="22"/>
                <w:szCs w:val="22"/>
                <w:lang w:val="en-GB" w:eastAsia="en-GB"/>
              </w:rPr>
            </w:pPr>
            <w:r w:rsidRPr="00406432">
              <w:rPr>
                <w:sz w:val="22"/>
                <w:szCs w:val="22"/>
                <w:lang w:eastAsia="en-GB"/>
              </w:rPr>
              <w:t>TVO</w:t>
            </w:r>
          </w:p>
        </w:tc>
        <w:tc>
          <w:tcPr>
            <w:tcW w:w="5103" w:type="dxa"/>
            <w:tcBorders>
              <w:top w:val="nil"/>
              <w:left w:val="nil"/>
              <w:bottom w:val="single" w:sz="8" w:space="0" w:color="auto"/>
              <w:right w:val="single" w:sz="8" w:space="0" w:color="auto"/>
            </w:tcBorders>
            <w:shd w:val="clear" w:color="auto" w:fill="auto"/>
            <w:noWrap/>
            <w:vAlign w:val="center"/>
            <w:hideMark/>
          </w:tcPr>
          <w:p w14:paraId="57A33CEE" w14:textId="77777777" w:rsidR="00406432" w:rsidRPr="00406432" w:rsidRDefault="00406432" w:rsidP="00406432">
            <w:pPr>
              <w:spacing w:before="0"/>
              <w:jc w:val="left"/>
              <w:rPr>
                <w:sz w:val="22"/>
                <w:szCs w:val="22"/>
                <w:lang w:val="en-GB" w:eastAsia="en-GB"/>
              </w:rPr>
            </w:pPr>
            <w:r w:rsidRPr="00406432">
              <w:rPr>
                <w:sz w:val="22"/>
                <w:szCs w:val="22"/>
                <w:lang w:eastAsia="en-GB"/>
              </w:rPr>
              <w:t>Sagadi küla, Sagadi mõisa parkla</w:t>
            </w:r>
          </w:p>
        </w:tc>
        <w:tc>
          <w:tcPr>
            <w:tcW w:w="1701" w:type="dxa"/>
            <w:tcBorders>
              <w:top w:val="nil"/>
              <w:left w:val="nil"/>
              <w:bottom w:val="single" w:sz="8" w:space="0" w:color="auto"/>
              <w:right w:val="single" w:sz="8" w:space="0" w:color="auto"/>
            </w:tcBorders>
            <w:shd w:val="clear" w:color="auto" w:fill="auto"/>
            <w:noWrap/>
            <w:vAlign w:val="center"/>
            <w:hideMark/>
          </w:tcPr>
          <w:p w14:paraId="2C6561FC" w14:textId="77777777" w:rsidR="00406432" w:rsidRPr="00406432" w:rsidRDefault="00406432" w:rsidP="00406432">
            <w:pPr>
              <w:spacing w:before="0"/>
              <w:jc w:val="left"/>
              <w:rPr>
                <w:sz w:val="22"/>
                <w:szCs w:val="22"/>
                <w:lang w:val="en-GB" w:eastAsia="en-GB"/>
              </w:rPr>
            </w:pPr>
            <w:r w:rsidRPr="00406432">
              <w:rPr>
                <w:sz w:val="22"/>
                <w:szCs w:val="22"/>
                <w:lang w:eastAsia="en-GB"/>
              </w:rPr>
              <w:t>1,5m³ konteiner</w:t>
            </w:r>
          </w:p>
        </w:tc>
        <w:tc>
          <w:tcPr>
            <w:tcW w:w="1435" w:type="dxa"/>
            <w:tcBorders>
              <w:top w:val="nil"/>
              <w:left w:val="nil"/>
              <w:bottom w:val="single" w:sz="8" w:space="0" w:color="auto"/>
              <w:right w:val="single" w:sz="8" w:space="0" w:color="auto"/>
            </w:tcBorders>
            <w:shd w:val="clear" w:color="auto" w:fill="auto"/>
            <w:noWrap/>
            <w:vAlign w:val="center"/>
            <w:hideMark/>
          </w:tcPr>
          <w:p w14:paraId="486CCD20" w14:textId="77777777" w:rsidR="00406432" w:rsidRPr="00406432" w:rsidRDefault="00406432" w:rsidP="00406432">
            <w:pPr>
              <w:spacing w:before="0"/>
              <w:jc w:val="left"/>
              <w:rPr>
                <w:sz w:val="22"/>
                <w:szCs w:val="22"/>
                <w:lang w:val="en-GB" w:eastAsia="en-GB"/>
              </w:rPr>
            </w:pPr>
            <w:proofErr w:type="spellStart"/>
            <w:r w:rsidRPr="00406432">
              <w:rPr>
                <w:sz w:val="22"/>
                <w:szCs w:val="22"/>
                <w:lang w:eastAsia="en-GB"/>
              </w:rPr>
              <w:t>Segapakend</w:t>
            </w:r>
            <w:proofErr w:type="spellEnd"/>
          </w:p>
        </w:tc>
      </w:tr>
      <w:tr w:rsidR="00406432" w:rsidRPr="00406432" w14:paraId="6FFAF092" w14:textId="77777777" w:rsidTr="00406432">
        <w:trPr>
          <w:trHeight w:val="31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30B4E4F5" w14:textId="77777777" w:rsidR="00406432" w:rsidRPr="00406432" w:rsidRDefault="00406432" w:rsidP="00406432">
            <w:pPr>
              <w:spacing w:before="0"/>
              <w:jc w:val="left"/>
              <w:rPr>
                <w:sz w:val="22"/>
                <w:szCs w:val="22"/>
                <w:lang w:val="en-GB" w:eastAsia="en-GB"/>
              </w:rPr>
            </w:pPr>
            <w:r w:rsidRPr="00406432">
              <w:rPr>
                <w:sz w:val="22"/>
                <w:szCs w:val="22"/>
                <w:lang w:eastAsia="en-GB"/>
              </w:rPr>
              <w:t>EPR</w:t>
            </w:r>
          </w:p>
        </w:tc>
        <w:tc>
          <w:tcPr>
            <w:tcW w:w="5103" w:type="dxa"/>
            <w:tcBorders>
              <w:top w:val="nil"/>
              <w:left w:val="nil"/>
              <w:bottom w:val="single" w:sz="8" w:space="0" w:color="auto"/>
              <w:right w:val="single" w:sz="8" w:space="0" w:color="auto"/>
            </w:tcBorders>
            <w:shd w:val="clear" w:color="auto" w:fill="auto"/>
            <w:noWrap/>
            <w:vAlign w:val="center"/>
            <w:hideMark/>
          </w:tcPr>
          <w:p w14:paraId="26C063A5" w14:textId="77777777" w:rsidR="00406432" w:rsidRPr="00406432" w:rsidRDefault="00406432" w:rsidP="00406432">
            <w:pPr>
              <w:spacing w:before="0"/>
              <w:jc w:val="left"/>
              <w:rPr>
                <w:sz w:val="22"/>
                <w:szCs w:val="22"/>
                <w:lang w:val="en-GB" w:eastAsia="en-GB"/>
              </w:rPr>
            </w:pPr>
            <w:r w:rsidRPr="00406432">
              <w:rPr>
                <w:sz w:val="22"/>
                <w:szCs w:val="22"/>
                <w:lang w:eastAsia="en-GB"/>
              </w:rPr>
              <w:t>Vainupea küla, surnuaia juures (kavandatav)</w:t>
            </w:r>
          </w:p>
        </w:tc>
        <w:tc>
          <w:tcPr>
            <w:tcW w:w="1701" w:type="dxa"/>
            <w:tcBorders>
              <w:top w:val="nil"/>
              <w:left w:val="nil"/>
              <w:bottom w:val="single" w:sz="8" w:space="0" w:color="auto"/>
              <w:right w:val="single" w:sz="8" w:space="0" w:color="auto"/>
            </w:tcBorders>
            <w:shd w:val="clear" w:color="auto" w:fill="auto"/>
            <w:noWrap/>
            <w:vAlign w:val="center"/>
            <w:hideMark/>
          </w:tcPr>
          <w:p w14:paraId="3DBB8636" w14:textId="77777777" w:rsidR="00406432" w:rsidRPr="00406432" w:rsidRDefault="00406432" w:rsidP="00406432">
            <w:pPr>
              <w:spacing w:before="0"/>
              <w:jc w:val="left"/>
              <w:rPr>
                <w:sz w:val="22"/>
                <w:szCs w:val="22"/>
                <w:lang w:val="en-GB" w:eastAsia="en-GB"/>
              </w:rPr>
            </w:pPr>
            <w:r w:rsidRPr="00406432">
              <w:rPr>
                <w:sz w:val="22"/>
                <w:szCs w:val="22"/>
                <w:lang w:eastAsia="en-GB"/>
              </w:rPr>
              <w:t>1,1m³ konteiner</w:t>
            </w:r>
          </w:p>
        </w:tc>
        <w:tc>
          <w:tcPr>
            <w:tcW w:w="1435" w:type="dxa"/>
            <w:tcBorders>
              <w:top w:val="nil"/>
              <w:left w:val="nil"/>
              <w:bottom w:val="single" w:sz="8" w:space="0" w:color="auto"/>
              <w:right w:val="single" w:sz="8" w:space="0" w:color="auto"/>
            </w:tcBorders>
            <w:shd w:val="clear" w:color="auto" w:fill="auto"/>
            <w:noWrap/>
            <w:vAlign w:val="center"/>
            <w:hideMark/>
          </w:tcPr>
          <w:p w14:paraId="5E189437" w14:textId="77777777" w:rsidR="00406432" w:rsidRPr="00406432" w:rsidRDefault="00406432" w:rsidP="00406432">
            <w:pPr>
              <w:spacing w:before="0"/>
              <w:jc w:val="left"/>
              <w:rPr>
                <w:sz w:val="22"/>
                <w:szCs w:val="22"/>
                <w:lang w:val="en-GB" w:eastAsia="en-GB"/>
              </w:rPr>
            </w:pPr>
            <w:proofErr w:type="spellStart"/>
            <w:r w:rsidRPr="00406432">
              <w:rPr>
                <w:sz w:val="22"/>
                <w:szCs w:val="22"/>
                <w:lang w:eastAsia="en-GB"/>
              </w:rPr>
              <w:t>Segapakend</w:t>
            </w:r>
            <w:proofErr w:type="spellEnd"/>
          </w:p>
        </w:tc>
      </w:tr>
      <w:tr w:rsidR="00406432" w:rsidRPr="00406432" w14:paraId="56B663B4" w14:textId="77777777" w:rsidTr="00406432">
        <w:trPr>
          <w:trHeight w:val="31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08EC1524" w14:textId="77777777" w:rsidR="00406432" w:rsidRPr="00406432" w:rsidRDefault="00406432" w:rsidP="00406432">
            <w:pPr>
              <w:spacing w:before="0"/>
              <w:jc w:val="left"/>
              <w:rPr>
                <w:sz w:val="22"/>
                <w:szCs w:val="22"/>
                <w:lang w:val="en-GB" w:eastAsia="en-GB"/>
              </w:rPr>
            </w:pPr>
            <w:r w:rsidRPr="00406432">
              <w:rPr>
                <w:sz w:val="22"/>
                <w:szCs w:val="22"/>
                <w:lang w:eastAsia="en-GB"/>
              </w:rPr>
              <w:t>TVO</w:t>
            </w:r>
          </w:p>
        </w:tc>
        <w:tc>
          <w:tcPr>
            <w:tcW w:w="5103" w:type="dxa"/>
            <w:tcBorders>
              <w:top w:val="nil"/>
              <w:left w:val="nil"/>
              <w:bottom w:val="single" w:sz="8" w:space="0" w:color="auto"/>
              <w:right w:val="single" w:sz="8" w:space="0" w:color="auto"/>
            </w:tcBorders>
            <w:shd w:val="clear" w:color="auto" w:fill="auto"/>
            <w:noWrap/>
            <w:vAlign w:val="center"/>
            <w:hideMark/>
          </w:tcPr>
          <w:p w14:paraId="63F3C28B" w14:textId="77777777" w:rsidR="00406432" w:rsidRPr="00406432" w:rsidRDefault="00406432" w:rsidP="00406432">
            <w:pPr>
              <w:spacing w:before="0"/>
              <w:jc w:val="left"/>
              <w:rPr>
                <w:sz w:val="22"/>
                <w:szCs w:val="22"/>
                <w:lang w:val="en-GB" w:eastAsia="en-GB"/>
              </w:rPr>
            </w:pPr>
            <w:r w:rsidRPr="00406432">
              <w:rPr>
                <w:sz w:val="22"/>
                <w:szCs w:val="22"/>
                <w:lang w:eastAsia="en-GB"/>
              </w:rPr>
              <w:t>Varangu küla, töökoja juures</w:t>
            </w:r>
          </w:p>
        </w:tc>
        <w:tc>
          <w:tcPr>
            <w:tcW w:w="1701" w:type="dxa"/>
            <w:tcBorders>
              <w:top w:val="nil"/>
              <w:left w:val="nil"/>
              <w:bottom w:val="single" w:sz="8" w:space="0" w:color="auto"/>
              <w:right w:val="single" w:sz="8" w:space="0" w:color="auto"/>
            </w:tcBorders>
            <w:shd w:val="clear" w:color="auto" w:fill="auto"/>
            <w:noWrap/>
            <w:vAlign w:val="center"/>
            <w:hideMark/>
          </w:tcPr>
          <w:p w14:paraId="197B3EBE" w14:textId="77777777" w:rsidR="00406432" w:rsidRPr="00406432" w:rsidRDefault="00406432" w:rsidP="00406432">
            <w:pPr>
              <w:spacing w:before="0"/>
              <w:jc w:val="left"/>
              <w:rPr>
                <w:sz w:val="22"/>
                <w:szCs w:val="22"/>
                <w:lang w:val="en-GB" w:eastAsia="en-GB"/>
              </w:rPr>
            </w:pPr>
            <w:r w:rsidRPr="00406432">
              <w:rPr>
                <w:sz w:val="22"/>
                <w:szCs w:val="22"/>
                <w:lang w:eastAsia="en-GB"/>
              </w:rPr>
              <w:t>1,5m³ konteiner</w:t>
            </w:r>
          </w:p>
        </w:tc>
        <w:tc>
          <w:tcPr>
            <w:tcW w:w="1435" w:type="dxa"/>
            <w:tcBorders>
              <w:top w:val="nil"/>
              <w:left w:val="nil"/>
              <w:bottom w:val="single" w:sz="8" w:space="0" w:color="auto"/>
              <w:right w:val="single" w:sz="8" w:space="0" w:color="auto"/>
            </w:tcBorders>
            <w:shd w:val="clear" w:color="auto" w:fill="auto"/>
            <w:noWrap/>
            <w:vAlign w:val="center"/>
            <w:hideMark/>
          </w:tcPr>
          <w:p w14:paraId="2822B63F" w14:textId="77777777" w:rsidR="00406432" w:rsidRPr="00406432" w:rsidRDefault="00406432" w:rsidP="00406432">
            <w:pPr>
              <w:spacing w:before="0"/>
              <w:jc w:val="left"/>
              <w:rPr>
                <w:sz w:val="22"/>
                <w:szCs w:val="22"/>
                <w:lang w:val="en-GB" w:eastAsia="en-GB"/>
              </w:rPr>
            </w:pPr>
            <w:proofErr w:type="spellStart"/>
            <w:r w:rsidRPr="00406432">
              <w:rPr>
                <w:sz w:val="22"/>
                <w:szCs w:val="22"/>
                <w:lang w:eastAsia="en-GB"/>
              </w:rPr>
              <w:t>Segapakend</w:t>
            </w:r>
            <w:proofErr w:type="spellEnd"/>
          </w:p>
        </w:tc>
      </w:tr>
      <w:tr w:rsidR="00406432" w:rsidRPr="00406432" w14:paraId="0ECEDE58" w14:textId="77777777" w:rsidTr="00406432">
        <w:trPr>
          <w:trHeight w:val="31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2E1BE1E9" w14:textId="77777777" w:rsidR="00406432" w:rsidRPr="00406432" w:rsidRDefault="00406432" w:rsidP="00406432">
            <w:pPr>
              <w:spacing w:before="0"/>
              <w:jc w:val="left"/>
              <w:rPr>
                <w:sz w:val="22"/>
                <w:szCs w:val="22"/>
                <w:lang w:val="en-GB" w:eastAsia="en-GB"/>
              </w:rPr>
            </w:pPr>
            <w:r w:rsidRPr="00406432">
              <w:rPr>
                <w:sz w:val="22"/>
                <w:szCs w:val="22"/>
                <w:lang w:eastAsia="en-GB"/>
              </w:rPr>
              <w:lastRenderedPageBreak/>
              <w:t>ETO</w:t>
            </w:r>
          </w:p>
        </w:tc>
        <w:tc>
          <w:tcPr>
            <w:tcW w:w="5103" w:type="dxa"/>
            <w:tcBorders>
              <w:top w:val="nil"/>
              <w:left w:val="nil"/>
              <w:bottom w:val="single" w:sz="8" w:space="0" w:color="auto"/>
              <w:right w:val="single" w:sz="8" w:space="0" w:color="auto"/>
            </w:tcBorders>
            <w:shd w:val="clear" w:color="auto" w:fill="auto"/>
            <w:noWrap/>
            <w:vAlign w:val="center"/>
            <w:hideMark/>
          </w:tcPr>
          <w:p w14:paraId="7EB6623C" w14:textId="77777777" w:rsidR="00406432" w:rsidRPr="00406432" w:rsidRDefault="00406432" w:rsidP="00406432">
            <w:pPr>
              <w:spacing w:before="0"/>
              <w:jc w:val="left"/>
              <w:rPr>
                <w:sz w:val="22"/>
                <w:szCs w:val="22"/>
                <w:lang w:val="en-GB" w:eastAsia="en-GB"/>
              </w:rPr>
            </w:pPr>
            <w:r w:rsidRPr="00406432">
              <w:rPr>
                <w:sz w:val="22"/>
                <w:szCs w:val="22"/>
                <w:lang w:eastAsia="en-GB"/>
              </w:rPr>
              <w:t>Vergi küla, Sadama teerist</w:t>
            </w:r>
          </w:p>
        </w:tc>
        <w:tc>
          <w:tcPr>
            <w:tcW w:w="1701" w:type="dxa"/>
            <w:tcBorders>
              <w:top w:val="nil"/>
              <w:left w:val="nil"/>
              <w:bottom w:val="single" w:sz="8" w:space="0" w:color="auto"/>
              <w:right w:val="single" w:sz="8" w:space="0" w:color="auto"/>
            </w:tcBorders>
            <w:shd w:val="clear" w:color="auto" w:fill="auto"/>
            <w:noWrap/>
            <w:vAlign w:val="center"/>
            <w:hideMark/>
          </w:tcPr>
          <w:p w14:paraId="35E399A6" w14:textId="77777777" w:rsidR="00406432" w:rsidRPr="00406432" w:rsidRDefault="00406432" w:rsidP="00406432">
            <w:pPr>
              <w:spacing w:before="0"/>
              <w:jc w:val="left"/>
              <w:rPr>
                <w:sz w:val="22"/>
                <w:szCs w:val="22"/>
                <w:lang w:val="en-GB" w:eastAsia="en-GB"/>
              </w:rPr>
            </w:pPr>
            <w:r w:rsidRPr="00406432">
              <w:rPr>
                <w:sz w:val="22"/>
                <w:szCs w:val="22"/>
                <w:lang w:eastAsia="en-GB"/>
              </w:rPr>
              <w:t>2,5m³ konteiner</w:t>
            </w:r>
          </w:p>
        </w:tc>
        <w:tc>
          <w:tcPr>
            <w:tcW w:w="1435" w:type="dxa"/>
            <w:tcBorders>
              <w:top w:val="nil"/>
              <w:left w:val="nil"/>
              <w:bottom w:val="single" w:sz="8" w:space="0" w:color="auto"/>
              <w:right w:val="single" w:sz="8" w:space="0" w:color="auto"/>
            </w:tcBorders>
            <w:shd w:val="clear" w:color="auto" w:fill="auto"/>
            <w:noWrap/>
            <w:vAlign w:val="center"/>
            <w:hideMark/>
          </w:tcPr>
          <w:p w14:paraId="778A46E6" w14:textId="77777777" w:rsidR="00406432" w:rsidRPr="00406432" w:rsidRDefault="00406432" w:rsidP="00406432">
            <w:pPr>
              <w:spacing w:before="0"/>
              <w:jc w:val="left"/>
              <w:rPr>
                <w:sz w:val="22"/>
                <w:szCs w:val="22"/>
                <w:lang w:val="en-GB" w:eastAsia="en-GB"/>
              </w:rPr>
            </w:pPr>
            <w:proofErr w:type="spellStart"/>
            <w:r w:rsidRPr="00406432">
              <w:rPr>
                <w:sz w:val="22"/>
                <w:szCs w:val="22"/>
                <w:lang w:eastAsia="en-GB"/>
              </w:rPr>
              <w:t>Segapakend</w:t>
            </w:r>
            <w:proofErr w:type="spellEnd"/>
          </w:p>
        </w:tc>
      </w:tr>
      <w:tr w:rsidR="00406432" w:rsidRPr="00406432" w14:paraId="6FF141DE" w14:textId="77777777" w:rsidTr="00406432">
        <w:trPr>
          <w:trHeight w:val="31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313481F4" w14:textId="77777777" w:rsidR="00406432" w:rsidRPr="00406432" w:rsidRDefault="00406432" w:rsidP="00406432">
            <w:pPr>
              <w:spacing w:before="0"/>
              <w:jc w:val="left"/>
              <w:rPr>
                <w:sz w:val="22"/>
                <w:szCs w:val="22"/>
                <w:lang w:val="en-GB" w:eastAsia="en-GB"/>
              </w:rPr>
            </w:pPr>
            <w:r w:rsidRPr="00406432">
              <w:rPr>
                <w:sz w:val="22"/>
                <w:szCs w:val="22"/>
                <w:lang w:eastAsia="en-GB"/>
              </w:rPr>
              <w:t>TVO</w:t>
            </w:r>
          </w:p>
        </w:tc>
        <w:tc>
          <w:tcPr>
            <w:tcW w:w="5103" w:type="dxa"/>
            <w:tcBorders>
              <w:top w:val="nil"/>
              <w:left w:val="nil"/>
              <w:bottom w:val="single" w:sz="8" w:space="0" w:color="auto"/>
              <w:right w:val="single" w:sz="8" w:space="0" w:color="auto"/>
            </w:tcBorders>
            <w:shd w:val="clear" w:color="auto" w:fill="auto"/>
            <w:noWrap/>
            <w:vAlign w:val="center"/>
            <w:hideMark/>
          </w:tcPr>
          <w:p w14:paraId="466A3905" w14:textId="77777777" w:rsidR="00406432" w:rsidRPr="00406432" w:rsidRDefault="00406432" w:rsidP="00406432">
            <w:pPr>
              <w:spacing w:before="0"/>
              <w:jc w:val="left"/>
              <w:rPr>
                <w:sz w:val="22"/>
                <w:szCs w:val="22"/>
                <w:lang w:val="en-GB" w:eastAsia="en-GB"/>
              </w:rPr>
            </w:pPr>
            <w:r w:rsidRPr="00406432">
              <w:rPr>
                <w:sz w:val="22"/>
                <w:szCs w:val="22"/>
                <w:lang w:eastAsia="en-GB"/>
              </w:rPr>
              <w:t>Vergi küla, seltsimaja juures</w:t>
            </w:r>
          </w:p>
        </w:tc>
        <w:tc>
          <w:tcPr>
            <w:tcW w:w="1701" w:type="dxa"/>
            <w:tcBorders>
              <w:top w:val="nil"/>
              <w:left w:val="nil"/>
              <w:bottom w:val="single" w:sz="8" w:space="0" w:color="auto"/>
              <w:right w:val="single" w:sz="8" w:space="0" w:color="auto"/>
            </w:tcBorders>
            <w:shd w:val="clear" w:color="auto" w:fill="auto"/>
            <w:noWrap/>
            <w:vAlign w:val="center"/>
            <w:hideMark/>
          </w:tcPr>
          <w:p w14:paraId="741A4450" w14:textId="77777777" w:rsidR="00406432" w:rsidRPr="00406432" w:rsidRDefault="00406432" w:rsidP="00406432">
            <w:pPr>
              <w:spacing w:before="0"/>
              <w:jc w:val="left"/>
              <w:rPr>
                <w:sz w:val="22"/>
                <w:szCs w:val="22"/>
                <w:lang w:val="en-GB" w:eastAsia="en-GB"/>
              </w:rPr>
            </w:pPr>
            <w:r w:rsidRPr="00406432">
              <w:rPr>
                <w:sz w:val="22"/>
                <w:szCs w:val="22"/>
                <w:lang w:eastAsia="en-GB"/>
              </w:rPr>
              <w:t>1,5m³ konteiner</w:t>
            </w:r>
          </w:p>
        </w:tc>
        <w:tc>
          <w:tcPr>
            <w:tcW w:w="1435" w:type="dxa"/>
            <w:tcBorders>
              <w:top w:val="nil"/>
              <w:left w:val="nil"/>
              <w:bottom w:val="single" w:sz="8" w:space="0" w:color="auto"/>
              <w:right w:val="single" w:sz="8" w:space="0" w:color="auto"/>
            </w:tcBorders>
            <w:shd w:val="clear" w:color="auto" w:fill="auto"/>
            <w:noWrap/>
            <w:vAlign w:val="center"/>
            <w:hideMark/>
          </w:tcPr>
          <w:p w14:paraId="2EBBA68D" w14:textId="77777777" w:rsidR="00406432" w:rsidRPr="00406432" w:rsidRDefault="00406432" w:rsidP="00406432">
            <w:pPr>
              <w:spacing w:before="0"/>
              <w:jc w:val="left"/>
              <w:rPr>
                <w:sz w:val="22"/>
                <w:szCs w:val="22"/>
                <w:lang w:val="en-GB" w:eastAsia="en-GB"/>
              </w:rPr>
            </w:pPr>
            <w:proofErr w:type="spellStart"/>
            <w:r w:rsidRPr="00406432">
              <w:rPr>
                <w:sz w:val="22"/>
                <w:szCs w:val="22"/>
                <w:lang w:eastAsia="en-GB"/>
              </w:rPr>
              <w:t>Segapakend</w:t>
            </w:r>
            <w:proofErr w:type="spellEnd"/>
          </w:p>
        </w:tc>
      </w:tr>
      <w:tr w:rsidR="00406432" w:rsidRPr="00406432" w14:paraId="4A83E234" w14:textId="77777777" w:rsidTr="00406432">
        <w:trPr>
          <w:trHeight w:val="31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1578C8E7" w14:textId="77777777" w:rsidR="00406432" w:rsidRPr="00406432" w:rsidRDefault="00406432" w:rsidP="00406432">
            <w:pPr>
              <w:spacing w:before="0"/>
              <w:jc w:val="left"/>
              <w:rPr>
                <w:sz w:val="22"/>
                <w:szCs w:val="22"/>
                <w:lang w:val="en-GB" w:eastAsia="en-GB"/>
              </w:rPr>
            </w:pPr>
            <w:r w:rsidRPr="00406432">
              <w:rPr>
                <w:sz w:val="22"/>
                <w:szCs w:val="22"/>
                <w:lang w:eastAsia="en-GB"/>
              </w:rPr>
              <w:t>TVO</w:t>
            </w:r>
          </w:p>
        </w:tc>
        <w:tc>
          <w:tcPr>
            <w:tcW w:w="5103" w:type="dxa"/>
            <w:tcBorders>
              <w:top w:val="nil"/>
              <w:left w:val="nil"/>
              <w:bottom w:val="single" w:sz="8" w:space="0" w:color="auto"/>
              <w:right w:val="single" w:sz="8" w:space="0" w:color="auto"/>
            </w:tcBorders>
            <w:shd w:val="clear" w:color="auto" w:fill="auto"/>
            <w:noWrap/>
            <w:vAlign w:val="center"/>
            <w:hideMark/>
          </w:tcPr>
          <w:p w14:paraId="55C00515" w14:textId="77777777" w:rsidR="00406432" w:rsidRPr="00406432" w:rsidRDefault="00406432" w:rsidP="00406432">
            <w:pPr>
              <w:spacing w:before="0"/>
              <w:jc w:val="left"/>
              <w:rPr>
                <w:sz w:val="22"/>
                <w:szCs w:val="22"/>
                <w:lang w:val="en-GB" w:eastAsia="en-GB"/>
              </w:rPr>
            </w:pPr>
            <w:r w:rsidRPr="00406432">
              <w:rPr>
                <w:sz w:val="22"/>
                <w:szCs w:val="22"/>
                <w:lang w:eastAsia="en-GB"/>
              </w:rPr>
              <w:t>Vihula küla, Vihula baari vastas</w:t>
            </w:r>
          </w:p>
        </w:tc>
        <w:tc>
          <w:tcPr>
            <w:tcW w:w="1701" w:type="dxa"/>
            <w:tcBorders>
              <w:top w:val="nil"/>
              <w:left w:val="nil"/>
              <w:bottom w:val="single" w:sz="8" w:space="0" w:color="auto"/>
              <w:right w:val="single" w:sz="8" w:space="0" w:color="auto"/>
            </w:tcBorders>
            <w:shd w:val="clear" w:color="auto" w:fill="auto"/>
            <w:noWrap/>
            <w:vAlign w:val="center"/>
            <w:hideMark/>
          </w:tcPr>
          <w:p w14:paraId="428FD530" w14:textId="77777777" w:rsidR="00406432" w:rsidRPr="00406432" w:rsidRDefault="00406432" w:rsidP="00406432">
            <w:pPr>
              <w:spacing w:before="0"/>
              <w:jc w:val="left"/>
              <w:rPr>
                <w:sz w:val="22"/>
                <w:szCs w:val="22"/>
                <w:lang w:val="en-GB" w:eastAsia="en-GB"/>
              </w:rPr>
            </w:pPr>
            <w:r w:rsidRPr="00406432">
              <w:rPr>
                <w:sz w:val="22"/>
                <w:szCs w:val="22"/>
                <w:lang w:eastAsia="en-GB"/>
              </w:rPr>
              <w:t>1,5m³ konteiner</w:t>
            </w:r>
          </w:p>
        </w:tc>
        <w:tc>
          <w:tcPr>
            <w:tcW w:w="1435" w:type="dxa"/>
            <w:tcBorders>
              <w:top w:val="nil"/>
              <w:left w:val="nil"/>
              <w:bottom w:val="single" w:sz="8" w:space="0" w:color="auto"/>
              <w:right w:val="single" w:sz="8" w:space="0" w:color="auto"/>
            </w:tcBorders>
            <w:shd w:val="clear" w:color="auto" w:fill="auto"/>
            <w:noWrap/>
            <w:vAlign w:val="center"/>
            <w:hideMark/>
          </w:tcPr>
          <w:p w14:paraId="22F2751F" w14:textId="77777777" w:rsidR="00406432" w:rsidRPr="00406432" w:rsidRDefault="00406432" w:rsidP="00406432">
            <w:pPr>
              <w:spacing w:before="0"/>
              <w:jc w:val="left"/>
              <w:rPr>
                <w:sz w:val="22"/>
                <w:szCs w:val="22"/>
                <w:lang w:val="en-GB" w:eastAsia="en-GB"/>
              </w:rPr>
            </w:pPr>
            <w:proofErr w:type="spellStart"/>
            <w:r w:rsidRPr="00406432">
              <w:rPr>
                <w:sz w:val="22"/>
                <w:szCs w:val="22"/>
                <w:lang w:eastAsia="en-GB"/>
              </w:rPr>
              <w:t>Segapakend</w:t>
            </w:r>
            <w:proofErr w:type="spellEnd"/>
          </w:p>
        </w:tc>
      </w:tr>
      <w:tr w:rsidR="00406432" w:rsidRPr="00406432" w14:paraId="1DECE8E9" w14:textId="77777777" w:rsidTr="00406432">
        <w:trPr>
          <w:trHeight w:val="31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4089CAB8" w14:textId="77777777" w:rsidR="00406432" w:rsidRPr="00406432" w:rsidRDefault="00406432" w:rsidP="00406432">
            <w:pPr>
              <w:spacing w:before="0"/>
              <w:jc w:val="left"/>
              <w:rPr>
                <w:sz w:val="22"/>
                <w:szCs w:val="22"/>
                <w:lang w:val="en-GB" w:eastAsia="en-GB"/>
              </w:rPr>
            </w:pPr>
            <w:r w:rsidRPr="00406432">
              <w:rPr>
                <w:sz w:val="22"/>
                <w:szCs w:val="22"/>
                <w:lang w:eastAsia="en-GB"/>
              </w:rPr>
              <w:t>EPR</w:t>
            </w:r>
          </w:p>
        </w:tc>
        <w:tc>
          <w:tcPr>
            <w:tcW w:w="5103" w:type="dxa"/>
            <w:tcBorders>
              <w:top w:val="nil"/>
              <w:left w:val="nil"/>
              <w:bottom w:val="single" w:sz="8" w:space="0" w:color="auto"/>
              <w:right w:val="single" w:sz="8" w:space="0" w:color="auto"/>
            </w:tcBorders>
            <w:shd w:val="clear" w:color="auto" w:fill="auto"/>
            <w:noWrap/>
            <w:vAlign w:val="center"/>
            <w:hideMark/>
          </w:tcPr>
          <w:p w14:paraId="0132C8EB" w14:textId="77777777" w:rsidR="00406432" w:rsidRPr="00406432" w:rsidRDefault="00406432" w:rsidP="00406432">
            <w:pPr>
              <w:spacing w:before="0"/>
              <w:jc w:val="left"/>
              <w:rPr>
                <w:sz w:val="22"/>
                <w:szCs w:val="22"/>
                <w:lang w:val="en-GB" w:eastAsia="en-GB"/>
              </w:rPr>
            </w:pPr>
            <w:r w:rsidRPr="00406432">
              <w:rPr>
                <w:sz w:val="22"/>
                <w:szCs w:val="22"/>
                <w:lang w:eastAsia="en-GB"/>
              </w:rPr>
              <w:t>Võhma küla, poe juures (kavandatav)</w:t>
            </w:r>
          </w:p>
        </w:tc>
        <w:tc>
          <w:tcPr>
            <w:tcW w:w="1701" w:type="dxa"/>
            <w:tcBorders>
              <w:top w:val="nil"/>
              <w:left w:val="nil"/>
              <w:bottom w:val="single" w:sz="8" w:space="0" w:color="auto"/>
              <w:right w:val="single" w:sz="8" w:space="0" w:color="auto"/>
            </w:tcBorders>
            <w:shd w:val="clear" w:color="auto" w:fill="auto"/>
            <w:noWrap/>
            <w:vAlign w:val="center"/>
            <w:hideMark/>
          </w:tcPr>
          <w:p w14:paraId="14528B35" w14:textId="77777777" w:rsidR="00406432" w:rsidRPr="00406432" w:rsidRDefault="00406432" w:rsidP="00406432">
            <w:pPr>
              <w:spacing w:before="0"/>
              <w:jc w:val="left"/>
              <w:rPr>
                <w:sz w:val="22"/>
                <w:szCs w:val="22"/>
                <w:lang w:val="en-GB" w:eastAsia="en-GB"/>
              </w:rPr>
            </w:pPr>
            <w:r w:rsidRPr="00406432">
              <w:rPr>
                <w:sz w:val="22"/>
                <w:szCs w:val="22"/>
                <w:lang w:eastAsia="en-GB"/>
              </w:rPr>
              <w:t>1,1m³ konteiner</w:t>
            </w:r>
          </w:p>
        </w:tc>
        <w:tc>
          <w:tcPr>
            <w:tcW w:w="1435" w:type="dxa"/>
            <w:tcBorders>
              <w:top w:val="nil"/>
              <w:left w:val="nil"/>
              <w:bottom w:val="single" w:sz="8" w:space="0" w:color="auto"/>
              <w:right w:val="single" w:sz="8" w:space="0" w:color="auto"/>
            </w:tcBorders>
            <w:shd w:val="clear" w:color="auto" w:fill="auto"/>
            <w:noWrap/>
            <w:vAlign w:val="center"/>
            <w:hideMark/>
          </w:tcPr>
          <w:p w14:paraId="3DB32DB2" w14:textId="77777777" w:rsidR="00406432" w:rsidRPr="00406432" w:rsidRDefault="00406432" w:rsidP="00406432">
            <w:pPr>
              <w:spacing w:before="0"/>
              <w:jc w:val="left"/>
              <w:rPr>
                <w:sz w:val="22"/>
                <w:szCs w:val="22"/>
                <w:lang w:val="en-GB" w:eastAsia="en-GB"/>
              </w:rPr>
            </w:pPr>
            <w:proofErr w:type="spellStart"/>
            <w:r w:rsidRPr="00406432">
              <w:rPr>
                <w:sz w:val="22"/>
                <w:szCs w:val="22"/>
                <w:lang w:eastAsia="en-GB"/>
              </w:rPr>
              <w:t>Segapakend</w:t>
            </w:r>
            <w:proofErr w:type="spellEnd"/>
          </w:p>
        </w:tc>
      </w:tr>
      <w:tr w:rsidR="00406432" w:rsidRPr="00406432" w14:paraId="31E9D3E0" w14:textId="77777777" w:rsidTr="00406432">
        <w:trPr>
          <w:trHeight w:val="31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24AFE958" w14:textId="77777777" w:rsidR="00406432" w:rsidRPr="00406432" w:rsidRDefault="00406432" w:rsidP="00406432">
            <w:pPr>
              <w:spacing w:before="0"/>
              <w:jc w:val="left"/>
              <w:rPr>
                <w:sz w:val="22"/>
                <w:szCs w:val="22"/>
                <w:lang w:val="en-GB" w:eastAsia="en-GB"/>
              </w:rPr>
            </w:pPr>
            <w:r w:rsidRPr="00406432">
              <w:rPr>
                <w:sz w:val="22"/>
                <w:szCs w:val="22"/>
                <w:lang w:eastAsia="en-GB"/>
              </w:rPr>
              <w:t>ETO</w:t>
            </w:r>
          </w:p>
        </w:tc>
        <w:tc>
          <w:tcPr>
            <w:tcW w:w="5103" w:type="dxa"/>
            <w:tcBorders>
              <w:top w:val="nil"/>
              <w:left w:val="nil"/>
              <w:bottom w:val="single" w:sz="8" w:space="0" w:color="auto"/>
              <w:right w:val="single" w:sz="8" w:space="0" w:color="auto"/>
            </w:tcBorders>
            <w:shd w:val="clear" w:color="auto" w:fill="auto"/>
            <w:noWrap/>
            <w:vAlign w:val="center"/>
            <w:hideMark/>
          </w:tcPr>
          <w:p w14:paraId="0B979F60" w14:textId="77777777" w:rsidR="00406432" w:rsidRPr="00406432" w:rsidRDefault="00406432" w:rsidP="00406432">
            <w:pPr>
              <w:spacing w:before="0"/>
              <w:jc w:val="left"/>
              <w:rPr>
                <w:sz w:val="22"/>
                <w:szCs w:val="22"/>
                <w:lang w:val="en-GB" w:eastAsia="en-GB"/>
              </w:rPr>
            </w:pPr>
            <w:r w:rsidRPr="00406432">
              <w:rPr>
                <w:sz w:val="22"/>
                <w:szCs w:val="22"/>
                <w:lang w:eastAsia="en-GB"/>
              </w:rPr>
              <w:t>Võsu alevik, Mere 6 hoone juures</w:t>
            </w:r>
          </w:p>
        </w:tc>
        <w:tc>
          <w:tcPr>
            <w:tcW w:w="1701" w:type="dxa"/>
            <w:tcBorders>
              <w:top w:val="nil"/>
              <w:left w:val="nil"/>
              <w:bottom w:val="single" w:sz="8" w:space="0" w:color="auto"/>
              <w:right w:val="single" w:sz="8" w:space="0" w:color="auto"/>
            </w:tcBorders>
            <w:shd w:val="clear" w:color="auto" w:fill="auto"/>
            <w:noWrap/>
            <w:vAlign w:val="center"/>
            <w:hideMark/>
          </w:tcPr>
          <w:p w14:paraId="52C9E783" w14:textId="77777777" w:rsidR="00406432" w:rsidRPr="00406432" w:rsidRDefault="00406432" w:rsidP="00406432">
            <w:pPr>
              <w:spacing w:before="0"/>
              <w:jc w:val="left"/>
              <w:rPr>
                <w:sz w:val="22"/>
                <w:szCs w:val="22"/>
                <w:lang w:val="en-GB" w:eastAsia="en-GB"/>
              </w:rPr>
            </w:pPr>
            <w:r w:rsidRPr="00406432">
              <w:rPr>
                <w:sz w:val="22"/>
                <w:szCs w:val="22"/>
                <w:lang w:eastAsia="en-GB"/>
              </w:rPr>
              <w:t>2,5m³ konteiner</w:t>
            </w:r>
          </w:p>
        </w:tc>
        <w:tc>
          <w:tcPr>
            <w:tcW w:w="1435" w:type="dxa"/>
            <w:tcBorders>
              <w:top w:val="nil"/>
              <w:left w:val="nil"/>
              <w:bottom w:val="single" w:sz="8" w:space="0" w:color="auto"/>
              <w:right w:val="single" w:sz="8" w:space="0" w:color="auto"/>
            </w:tcBorders>
            <w:shd w:val="clear" w:color="auto" w:fill="auto"/>
            <w:noWrap/>
            <w:vAlign w:val="center"/>
            <w:hideMark/>
          </w:tcPr>
          <w:p w14:paraId="26C36AED" w14:textId="77777777" w:rsidR="00406432" w:rsidRPr="00406432" w:rsidRDefault="00406432" w:rsidP="00406432">
            <w:pPr>
              <w:spacing w:before="0"/>
              <w:jc w:val="left"/>
              <w:rPr>
                <w:sz w:val="22"/>
                <w:szCs w:val="22"/>
                <w:lang w:val="en-GB" w:eastAsia="en-GB"/>
              </w:rPr>
            </w:pPr>
            <w:proofErr w:type="spellStart"/>
            <w:r w:rsidRPr="00406432">
              <w:rPr>
                <w:sz w:val="22"/>
                <w:szCs w:val="22"/>
                <w:lang w:eastAsia="en-GB"/>
              </w:rPr>
              <w:t>Segapakend</w:t>
            </w:r>
            <w:proofErr w:type="spellEnd"/>
          </w:p>
        </w:tc>
      </w:tr>
      <w:tr w:rsidR="00406432" w:rsidRPr="00406432" w14:paraId="70247241" w14:textId="77777777" w:rsidTr="00406432">
        <w:trPr>
          <w:trHeight w:val="31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727200AE" w14:textId="77777777" w:rsidR="00406432" w:rsidRPr="00406432" w:rsidRDefault="00406432" w:rsidP="00406432">
            <w:pPr>
              <w:spacing w:before="0"/>
              <w:jc w:val="left"/>
              <w:rPr>
                <w:sz w:val="22"/>
                <w:szCs w:val="22"/>
                <w:lang w:val="en-GB" w:eastAsia="en-GB"/>
              </w:rPr>
            </w:pPr>
            <w:r w:rsidRPr="00406432">
              <w:rPr>
                <w:sz w:val="22"/>
                <w:szCs w:val="22"/>
                <w:lang w:eastAsia="en-GB"/>
              </w:rPr>
              <w:t>ETO</w:t>
            </w:r>
          </w:p>
        </w:tc>
        <w:tc>
          <w:tcPr>
            <w:tcW w:w="5103" w:type="dxa"/>
            <w:tcBorders>
              <w:top w:val="nil"/>
              <w:left w:val="nil"/>
              <w:bottom w:val="single" w:sz="8" w:space="0" w:color="auto"/>
              <w:right w:val="single" w:sz="8" w:space="0" w:color="auto"/>
            </w:tcBorders>
            <w:shd w:val="clear" w:color="auto" w:fill="auto"/>
            <w:noWrap/>
            <w:vAlign w:val="center"/>
            <w:hideMark/>
          </w:tcPr>
          <w:p w14:paraId="1A90F7EB" w14:textId="77777777" w:rsidR="00406432" w:rsidRPr="00406432" w:rsidRDefault="00406432" w:rsidP="00406432">
            <w:pPr>
              <w:spacing w:before="0"/>
              <w:jc w:val="left"/>
              <w:rPr>
                <w:sz w:val="22"/>
                <w:szCs w:val="22"/>
                <w:lang w:val="en-GB" w:eastAsia="en-GB"/>
              </w:rPr>
            </w:pPr>
            <w:r w:rsidRPr="00406432">
              <w:rPr>
                <w:sz w:val="22"/>
                <w:szCs w:val="22"/>
                <w:lang w:eastAsia="en-GB"/>
              </w:rPr>
              <w:t>Võsu alevik, Mere 6 hoone juures</w:t>
            </w:r>
          </w:p>
        </w:tc>
        <w:tc>
          <w:tcPr>
            <w:tcW w:w="1701" w:type="dxa"/>
            <w:tcBorders>
              <w:top w:val="nil"/>
              <w:left w:val="nil"/>
              <w:bottom w:val="single" w:sz="8" w:space="0" w:color="auto"/>
              <w:right w:val="single" w:sz="8" w:space="0" w:color="auto"/>
            </w:tcBorders>
            <w:shd w:val="clear" w:color="auto" w:fill="auto"/>
            <w:noWrap/>
            <w:vAlign w:val="center"/>
            <w:hideMark/>
          </w:tcPr>
          <w:p w14:paraId="4683AAA4" w14:textId="77777777" w:rsidR="00406432" w:rsidRPr="00406432" w:rsidRDefault="00406432" w:rsidP="00406432">
            <w:pPr>
              <w:spacing w:before="0"/>
              <w:jc w:val="left"/>
              <w:rPr>
                <w:sz w:val="22"/>
                <w:szCs w:val="22"/>
                <w:lang w:val="en-GB" w:eastAsia="en-GB"/>
              </w:rPr>
            </w:pPr>
            <w:r w:rsidRPr="00406432">
              <w:rPr>
                <w:sz w:val="22"/>
                <w:szCs w:val="22"/>
                <w:lang w:eastAsia="en-GB"/>
              </w:rPr>
              <w:t>2,5m³ konteiner</w:t>
            </w:r>
          </w:p>
        </w:tc>
        <w:tc>
          <w:tcPr>
            <w:tcW w:w="1435" w:type="dxa"/>
            <w:tcBorders>
              <w:top w:val="nil"/>
              <w:left w:val="nil"/>
              <w:bottom w:val="single" w:sz="8" w:space="0" w:color="auto"/>
              <w:right w:val="single" w:sz="8" w:space="0" w:color="auto"/>
            </w:tcBorders>
            <w:shd w:val="clear" w:color="auto" w:fill="auto"/>
            <w:noWrap/>
            <w:vAlign w:val="center"/>
            <w:hideMark/>
          </w:tcPr>
          <w:p w14:paraId="44363F3A" w14:textId="77777777" w:rsidR="00406432" w:rsidRPr="00406432" w:rsidRDefault="00406432" w:rsidP="00406432">
            <w:pPr>
              <w:spacing w:before="0"/>
              <w:jc w:val="left"/>
              <w:rPr>
                <w:sz w:val="22"/>
                <w:szCs w:val="22"/>
                <w:lang w:val="en-GB" w:eastAsia="en-GB"/>
              </w:rPr>
            </w:pPr>
            <w:r w:rsidRPr="00406432">
              <w:rPr>
                <w:sz w:val="22"/>
                <w:szCs w:val="22"/>
                <w:lang w:eastAsia="en-GB"/>
              </w:rPr>
              <w:t>Paber ja papp</w:t>
            </w:r>
          </w:p>
        </w:tc>
      </w:tr>
      <w:tr w:rsidR="00406432" w:rsidRPr="00406432" w14:paraId="3455FA49" w14:textId="77777777" w:rsidTr="00406432">
        <w:trPr>
          <w:trHeight w:val="31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41400DD1" w14:textId="77777777" w:rsidR="00406432" w:rsidRPr="00406432" w:rsidRDefault="00406432" w:rsidP="00406432">
            <w:pPr>
              <w:spacing w:before="0"/>
              <w:jc w:val="left"/>
              <w:rPr>
                <w:sz w:val="22"/>
                <w:szCs w:val="22"/>
                <w:lang w:val="en-GB" w:eastAsia="en-GB"/>
              </w:rPr>
            </w:pPr>
            <w:r w:rsidRPr="00406432">
              <w:rPr>
                <w:sz w:val="22"/>
                <w:szCs w:val="22"/>
                <w:lang w:eastAsia="en-GB"/>
              </w:rPr>
              <w:t>TVO</w:t>
            </w:r>
          </w:p>
        </w:tc>
        <w:tc>
          <w:tcPr>
            <w:tcW w:w="5103" w:type="dxa"/>
            <w:tcBorders>
              <w:top w:val="nil"/>
              <w:left w:val="nil"/>
              <w:bottom w:val="single" w:sz="8" w:space="0" w:color="auto"/>
              <w:right w:val="single" w:sz="8" w:space="0" w:color="auto"/>
            </w:tcBorders>
            <w:shd w:val="clear" w:color="auto" w:fill="auto"/>
            <w:noWrap/>
            <w:vAlign w:val="center"/>
            <w:hideMark/>
          </w:tcPr>
          <w:p w14:paraId="515EDB79" w14:textId="77777777" w:rsidR="00406432" w:rsidRPr="00406432" w:rsidRDefault="00406432" w:rsidP="00406432">
            <w:pPr>
              <w:spacing w:before="0"/>
              <w:jc w:val="left"/>
              <w:rPr>
                <w:sz w:val="22"/>
                <w:szCs w:val="22"/>
                <w:lang w:val="en-GB" w:eastAsia="en-GB"/>
              </w:rPr>
            </w:pPr>
            <w:r w:rsidRPr="00406432">
              <w:rPr>
                <w:sz w:val="22"/>
                <w:szCs w:val="22"/>
                <w:lang w:eastAsia="en-GB"/>
              </w:rPr>
              <w:t>Võsu alevik, Mere 67 (poe parkla)</w:t>
            </w:r>
          </w:p>
        </w:tc>
        <w:tc>
          <w:tcPr>
            <w:tcW w:w="1701" w:type="dxa"/>
            <w:tcBorders>
              <w:top w:val="nil"/>
              <w:left w:val="nil"/>
              <w:bottom w:val="single" w:sz="8" w:space="0" w:color="auto"/>
              <w:right w:val="single" w:sz="8" w:space="0" w:color="auto"/>
            </w:tcBorders>
            <w:shd w:val="clear" w:color="auto" w:fill="auto"/>
            <w:noWrap/>
            <w:vAlign w:val="center"/>
            <w:hideMark/>
          </w:tcPr>
          <w:p w14:paraId="3F1694E9" w14:textId="77777777" w:rsidR="00406432" w:rsidRPr="00406432" w:rsidRDefault="00406432" w:rsidP="00406432">
            <w:pPr>
              <w:spacing w:before="0"/>
              <w:jc w:val="left"/>
              <w:rPr>
                <w:sz w:val="22"/>
                <w:szCs w:val="22"/>
                <w:lang w:val="en-GB" w:eastAsia="en-GB"/>
              </w:rPr>
            </w:pPr>
            <w:r w:rsidRPr="00406432">
              <w:rPr>
                <w:sz w:val="22"/>
                <w:szCs w:val="22"/>
                <w:lang w:eastAsia="en-GB"/>
              </w:rPr>
              <w:t>3m³ konteiner</w:t>
            </w:r>
          </w:p>
        </w:tc>
        <w:tc>
          <w:tcPr>
            <w:tcW w:w="1435" w:type="dxa"/>
            <w:tcBorders>
              <w:top w:val="nil"/>
              <w:left w:val="nil"/>
              <w:bottom w:val="single" w:sz="8" w:space="0" w:color="auto"/>
              <w:right w:val="single" w:sz="8" w:space="0" w:color="auto"/>
            </w:tcBorders>
            <w:shd w:val="clear" w:color="auto" w:fill="auto"/>
            <w:noWrap/>
            <w:vAlign w:val="center"/>
            <w:hideMark/>
          </w:tcPr>
          <w:p w14:paraId="605B9452" w14:textId="77777777" w:rsidR="00406432" w:rsidRPr="00406432" w:rsidRDefault="00406432" w:rsidP="00406432">
            <w:pPr>
              <w:spacing w:before="0"/>
              <w:jc w:val="left"/>
              <w:rPr>
                <w:sz w:val="22"/>
                <w:szCs w:val="22"/>
                <w:lang w:val="en-GB" w:eastAsia="en-GB"/>
              </w:rPr>
            </w:pPr>
            <w:proofErr w:type="spellStart"/>
            <w:r w:rsidRPr="00406432">
              <w:rPr>
                <w:sz w:val="22"/>
                <w:szCs w:val="22"/>
                <w:lang w:eastAsia="en-GB"/>
              </w:rPr>
              <w:t>Segapakend</w:t>
            </w:r>
            <w:proofErr w:type="spellEnd"/>
          </w:p>
        </w:tc>
      </w:tr>
      <w:tr w:rsidR="00406432" w:rsidRPr="00406432" w14:paraId="22E2B4C3" w14:textId="77777777" w:rsidTr="00406432">
        <w:trPr>
          <w:trHeight w:val="31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616F9CF5" w14:textId="77777777" w:rsidR="00406432" w:rsidRPr="00406432" w:rsidRDefault="00406432" w:rsidP="00406432">
            <w:pPr>
              <w:spacing w:before="0"/>
              <w:jc w:val="left"/>
              <w:rPr>
                <w:sz w:val="22"/>
                <w:szCs w:val="22"/>
                <w:lang w:val="en-GB" w:eastAsia="en-GB"/>
              </w:rPr>
            </w:pPr>
            <w:r w:rsidRPr="00406432">
              <w:rPr>
                <w:sz w:val="22"/>
                <w:szCs w:val="22"/>
                <w:lang w:eastAsia="en-GB"/>
              </w:rPr>
              <w:t>EPR</w:t>
            </w:r>
          </w:p>
        </w:tc>
        <w:tc>
          <w:tcPr>
            <w:tcW w:w="5103" w:type="dxa"/>
            <w:tcBorders>
              <w:top w:val="nil"/>
              <w:left w:val="nil"/>
              <w:bottom w:val="single" w:sz="8" w:space="0" w:color="auto"/>
              <w:right w:val="single" w:sz="8" w:space="0" w:color="auto"/>
            </w:tcBorders>
            <w:shd w:val="clear" w:color="auto" w:fill="auto"/>
            <w:noWrap/>
            <w:vAlign w:val="center"/>
            <w:hideMark/>
          </w:tcPr>
          <w:p w14:paraId="11E54610" w14:textId="77777777" w:rsidR="00406432" w:rsidRPr="00406432" w:rsidRDefault="00406432" w:rsidP="00406432">
            <w:pPr>
              <w:spacing w:before="0"/>
              <w:jc w:val="left"/>
              <w:rPr>
                <w:sz w:val="22"/>
                <w:szCs w:val="22"/>
                <w:lang w:val="en-GB" w:eastAsia="en-GB"/>
              </w:rPr>
            </w:pPr>
            <w:r w:rsidRPr="00406432">
              <w:rPr>
                <w:sz w:val="22"/>
                <w:szCs w:val="22"/>
                <w:lang w:eastAsia="en-GB"/>
              </w:rPr>
              <w:t>Võsu alevik, Mere tn 6 (kavandatav)</w:t>
            </w:r>
          </w:p>
        </w:tc>
        <w:tc>
          <w:tcPr>
            <w:tcW w:w="1701" w:type="dxa"/>
            <w:tcBorders>
              <w:top w:val="nil"/>
              <w:left w:val="nil"/>
              <w:bottom w:val="single" w:sz="8" w:space="0" w:color="auto"/>
              <w:right w:val="single" w:sz="8" w:space="0" w:color="auto"/>
            </w:tcBorders>
            <w:shd w:val="clear" w:color="auto" w:fill="auto"/>
            <w:noWrap/>
            <w:vAlign w:val="center"/>
            <w:hideMark/>
          </w:tcPr>
          <w:p w14:paraId="23BD8C3C" w14:textId="77777777" w:rsidR="00406432" w:rsidRPr="00406432" w:rsidRDefault="00406432" w:rsidP="00406432">
            <w:pPr>
              <w:spacing w:before="0"/>
              <w:jc w:val="left"/>
              <w:rPr>
                <w:sz w:val="22"/>
                <w:szCs w:val="22"/>
                <w:lang w:val="en-GB" w:eastAsia="en-GB"/>
              </w:rPr>
            </w:pPr>
            <w:r w:rsidRPr="00406432">
              <w:rPr>
                <w:sz w:val="22"/>
                <w:szCs w:val="22"/>
                <w:lang w:eastAsia="en-GB"/>
              </w:rPr>
              <w:t>1,1m³ konteiner</w:t>
            </w:r>
          </w:p>
        </w:tc>
        <w:tc>
          <w:tcPr>
            <w:tcW w:w="1435" w:type="dxa"/>
            <w:tcBorders>
              <w:top w:val="nil"/>
              <w:left w:val="nil"/>
              <w:bottom w:val="single" w:sz="8" w:space="0" w:color="auto"/>
              <w:right w:val="single" w:sz="8" w:space="0" w:color="auto"/>
            </w:tcBorders>
            <w:shd w:val="clear" w:color="auto" w:fill="auto"/>
            <w:noWrap/>
            <w:vAlign w:val="center"/>
            <w:hideMark/>
          </w:tcPr>
          <w:p w14:paraId="39B9AB05" w14:textId="77777777" w:rsidR="00406432" w:rsidRPr="00406432" w:rsidRDefault="00406432" w:rsidP="00406432">
            <w:pPr>
              <w:spacing w:before="0"/>
              <w:jc w:val="left"/>
              <w:rPr>
                <w:sz w:val="22"/>
                <w:szCs w:val="22"/>
                <w:lang w:val="en-GB" w:eastAsia="en-GB"/>
              </w:rPr>
            </w:pPr>
            <w:proofErr w:type="spellStart"/>
            <w:r w:rsidRPr="00406432">
              <w:rPr>
                <w:sz w:val="22"/>
                <w:szCs w:val="22"/>
                <w:lang w:eastAsia="en-GB"/>
              </w:rPr>
              <w:t>Segapakend</w:t>
            </w:r>
            <w:proofErr w:type="spellEnd"/>
          </w:p>
        </w:tc>
      </w:tr>
      <w:tr w:rsidR="00406432" w:rsidRPr="00406432" w14:paraId="0C8D1B4C" w14:textId="77777777" w:rsidTr="00406432">
        <w:trPr>
          <w:trHeight w:val="31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6E3D5D6D" w14:textId="77777777" w:rsidR="00406432" w:rsidRPr="00406432" w:rsidRDefault="00406432" w:rsidP="00406432">
            <w:pPr>
              <w:spacing w:before="0"/>
              <w:jc w:val="left"/>
              <w:rPr>
                <w:sz w:val="22"/>
                <w:szCs w:val="22"/>
                <w:lang w:val="en-GB" w:eastAsia="en-GB"/>
              </w:rPr>
            </w:pPr>
            <w:r w:rsidRPr="00406432">
              <w:rPr>
                <w:sz w:val="22"/>
                <w:szCs w:val="22"/>
                <w:lang w:eastAsia="en-GB"/>
              </w:rPr>
              <w:t>TVO</w:t>
            </w:r>
          </w:p>
        </w:tc>
        <w:tc>
          <w:tcPr>
            <w:tcW w:w="5103" w:type="dxa"/>
            <w:tcBorders>
              <w:top w:val="nil"/>
              <w:left w:val="nil"/>
              <w:bottom w:val="single" w:sz="8" w:space="0" w:color="auto"/>
              <w:right w:val="single" w:sz="8" w:space="0" w:color="auto"/>
            </w:tcBorders>
            <w:shd w:val="clear" w:color="auto" w:fill="auto"/>
            <w:noWrap/>
            <w:vAlign w:val="center"/>
            <w:hideMark/>
          </w:tcPr>
          <w:p w14:paraId="43360E77" w14:textId="77777777" w:rsidR="00406432" w:rsidRPr="00406432" w:rsidRDefault="00406432" w:rsidP="00406432">
            <w:pPr>
              <w:spacing w:before="0"/>
              <w:jc w:val="left"/>
              <w:rPr>
                <w:sz w:val="22"/>
                <w:szCs w:val="22"/>
                <w:lang w:val="en-GB" w:eastAsia="en-GB"/>
              </w:rPr>
            </w:pPr>
            <w:r w:rsidRPr="00406432">
              <w:rPr>
                <w:sz w:val="22"/>
                <w:szCs w:val="22"/>
                <w:lang w:eastAsia="en-GB"/>
              </w:rPr>
              <w:t>Võsu alevik, Mere tn ääres</w:t>
            </w:r>
          </w:p>
        </w:tc>
        <w:tc>
          <w:tcPr>
            <w:tcW w:w="1701" w:type="dxa"/>
            <w:tcBorders>
              <w:top w:val="nil"/>
              <w:left w:val="nil"/>
              <w:bottom w:val="single" w:sz="8" w:space="0" w:color="auto"/>
              <w:right w:val="single" w:sz="8" w:space="0" w:color="auto"/>
            </w:tcBorders>
            <w:shd w:val="clear" w:color="auto" w:fill="auto"/>
            <w:noWrap/>
            <w:vAlign w:val="center"/>
            <w:hideMark/>
          </w:tcPr>
          <w:p w14:paraId="0BD5CC6A" w14:textId="77777777" w:rsidR="00406432" w:rsidRPr="00406432" w:rsidRDefault="00406432" w:rsidP="00406432">
            <w:pPr>
              <w:spacing w:before="0"/>
              <w:jc w:val="left"/>
              <w:rPr>
                <w:sz w:val="22"/>
                <w:szCs w:val="22"/>
                <w:lang w:val="en-GB" w:eastAsia="en-GB"/>
              </w:rPr>
            </w:pPr>
            <w:r w:rsidRPr="00406432">
              <w:rPr>
                <w:sz w:val="22"/>
                <w:szCs w:val="22"/>
                <w:lang w:eastAsia="en-GB"/>
              </w:rPr>
              <w:t>1,5m³ konteiner</w:t>
            </w:r>
          </w:p>
        </w:tc>
        <w:tc>
          <w:tcPr>
            <w:tcW w:w="1435" w:type="dxa"/>
            <w:tcBorders>
              <w:top w:val="nil"/>
              <w:left w:val="nil"/>
              <w:bottom w:val="single" w:sz="8" w:space="0" w:color="auto"/>
              <w:right w:val="single" w:sz="8" w:space="0" w:color="auto"/>
            </w:tcBorders>
            <w:shd w:val="clear" w:color="auto" w:fill="auto"/>
            <w:noWrap/>
            <w:vAlign w:val="center"/>
            <w:hideMark/>
          </w:tcPr>
          <w:p w14:paraId="240FC88A" w14:textId="77777777" w:rsidR="00406432" w:rsidRPr="00406432" w:rsidRDefault="00406432" w:rsidP="00406432">
            <w:pPr>
              <w:spacing w:before="0"/>
              <w:jc w:val="left"/>
              <w:rPr>
                <w:sz w:val="22"/>
                <w:szCs w:val="22"/>
                <w:lang w:val="en-GB" w:eastAsia="en-GB"/>
              </w:rPr>
            </w:pPr>
            <w:proofErr w:type="spellStart"/>
            <w:r w:rsidRPr="00406432">
              <w:rPr>
                <w:sz w:val="22"/>
                <w:szCs w:val="22"/>
                <w:lang w:eastAsia="en-GB"/>
              </w:rPr>
              <w:t>Segapakend</w:t>
            </w:r>
            <w:proofErr w:type="spellEnd"/>
          </w:p>
        </w:tc>
      </w:tr>
      <w:tr w:rsidR="00406432" w:rsidRPr="00406432" w14:paraId="714A1858" w14:textId="77777777" w:rsidTr="00406432">
        <w:trPr>
          <w:trHeight w:val="31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1C5CD8D3" w14:textId="77777777" w:rsidR="00406432" w:rsidRPr="00406432" w:rsidRDefault="00406432" w:rsidP="00406432">
            <w:pPr>
              <w:spacing w:before="0"/>
              <w:jc w:val="left"/>
              <w:rPr>
                <w:sz w:val="22"/>
                <w:szCs w:val="22"/>
                <w:lang w:val="en-GB" w:eastAsia="en-GB"/>
              </w:rPr>
            </w:pPr>
            <w:r w:rsidRPr="00406432">
              <w:rPr>
                <w:sz w:val="22"/>
                <w:szCs w:val="22"/>
                <w:lang w:eastAsia="en-GB"/>
              </w:rPr>
              <w:t>ETO</w:t>
            </w:r>
          </w:p>
        </w:tc>
        <w:tc>
          <w:tcPr>
            <w:tcW w:w="5103" w:type="dxa"/>
            <w:tcBorders>
              <w:top w:val="nil"/>
              <w:left w:val="nil"/>
              <w:bottom w:val="single" w:sz="8" w:space="0" w:color="auto"/>
              <w:right w:val="single" w:sz="8" w:space="0" w:color="auto"/>
            </w:tcBorders>
            <w:shd w:val="clear" w:color="auto" w:fill="auto"/>
            <w:noWrap/>
            <w:vAlign w:val="center"/>
            <w:hideMark/>
          </w:tcPr>
          <w:p w14:paraId="30F6E28E" w14:textId="77777777" w:rsidR="00406432" w:rsidRPr="00406432" w:rsidRDefault="00406432" w:rsidP="00406432">
            <w:pPr>
              <w:spacing w:before="0"/>
              <w:jc w:val="left"/>
              <w:rPr>
                <w:sz w:val="22"/>
                <w:szCs w:val="22"/>
                <w:lang w:val="en-GB" w:eastAsia="en-GB"/>
              </w:rPr>
            </w:pPr>
            <w:r w:rsidRPr="00406432">
              <w:rPr>
                <w:sz w:val="22"/>
                <w:szCs w:val="22"/>
                <w:lang w:eastAsia="en-GB"/>
              </w:rPr>
              <w:t>Võsu alevik, Tõusu tn 1 spordihoone juures</w:t>
            </w:r>
          </w:p>
        </w:tc>
        <w:tc>
          <w:tcPr>
            <w:tcW w:w="1701" w:type="dxa"/>
            <w:tcBorders>
              <w:top w:val="nil"/>
              <w:left w:val="nil"/>
              <w:bottom w:val="single" w:sz="8" w:space="0" w:color="auto"/>
              <w:right w:val="single" w:sz="8" w:space="0" w:color="auto"/>
            </w:tcBorders>
            <w:shd w:val="clear" w:color="auto" w:fill="auto"/>
            <w:noWrap/>
            <w:vAlign w:val="center"/>
            <w:hideMark/>
          </w:tcPr>
          <w:p w14:paraId="0A5E3B81" w14:textId="77777777" w:rsidR="00406432" w:rsidRPr="00406432" w:rsidRDefault="00406432" w:rsidP="00406432">
            <w:pPr>
              <w:spacing w:before="0"/>
              <w:jc w:val="left"/>
              <w:rPr>
                <w:sz w:val="22"/>
                <w:szCs w:val="22"/>
                <w:lang w:val="en-GB" w:eastAsia="en-GB"/>
              </w:rPr>
            </w:pPr>
            <w:r w:rsidRPr="00406432">
              <w:rPr>
                <w:sz w:val="22"/>
                <w:szCs w:val="22"/>
                <w:lang w:eastAsia="en-GB"/>
              </w:rPr>
              <w:t>1,1m³ konteiner</w:t>
            </w:r>
          </w:p>
        </w:tc>
        <w:tc>
          <w:tcPr>
            <w:tcW w:w="1435" w:type="dxa"/>
            <w:tcBorders>
              <w:top w:val="nil"/>
              <w:left w:val="nil"/>
              <w:bottom w:val="single" w:sz="8" w:space="0" w:color="auto"/>
              <w:right w:val="single" w:sz="8" w:space="0" w:color="auto"/>
            </w:tcBorders>
            <w:shd w:val="clear" w:color="auto" w:fill="auto"/>
            <w:noWrap/>
            <w:vAlign w:val="center"/>
            <w:hideMark/>
          </w:tcPr>
          <w:p w14:paraId="5C1D7624" w14:textId="77777777" w:rsidR="00406432" w:rsidRPr="00406432" w:rsidRDefault="00406432" w:rsidP="00406432">
            <w:pPr>
              <w:spacing w:before="0"/>
              <w:jc w:val="left"/>
              <w:rPr>
                <w:sz w:val="22"/>
                <w:szCs w:val="22"/>
                <w:lang w:val="en-GB" w:eastAsia="en-GB"/>
              </w:rPr>
            </w:pPr>
            <w:proofErr w:type="spellStart"/>
            <w:r w:rsidRPr="00406432">
              <w:rPr>
                <w:sz w:val="22"/>
                <w:szCs w:val="22"/>
                <w:lang w:eastAsia="en-GB"/>
              </w:rPr>
              <w:t>Segapakend</w:t>
            </w:r>
            <w:proofErr w:type="spellEnd"/>
          </w:p>
        </w:tc>
      </w:tr>
      <w:tr w:rsidR="00406432" w:rsidRPr="00406432" w14:paraId="41DDAD79" w14:textId="77777777" w:rsidTr="00406432">
        <w:trPr>
          <w:trHeight w:val="31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4294DCEF" w14:textId="77777777" w:rsidR="00406432" w:rsidRPr="00406432" w:rsidRDefault="00406432" w:rsidP="00406432">
            <w:pPr>
              <w:spacing w:before="0"/>
              <w:jc w:val="left"/>
              <w:rPr>
                <w:sz w:val="22"/>
                <w:szCs w:val="22"/>
                <w:lang w:val="en-GB" w:eastAsia="en-GB"/>
              </w:rPr>
            </w:pPr>
            <w:r w:rsidRPr="00406432">
              <w:rPr>
                <w:sz w:val="22"/>
                <w:szCs w:val="22"/>
                <w:lang w:eastAsia="en-GB"/>
              </w:rPr>
              <w:t>ETO</w:t>
            </w:r>
          </w:p>
        </w:tc>
        <w:tc>
          <w:tcPr>
            <w:tcW w:w="5103" w:type="dxa"/>
            <w:tcBorders>
              <w:top w:val="nil"/>
              <w:left w:val="nil"/>
              <w:bottom w:val="single" w:sz="8" w:space="0" w:color="auto"/>
              <w:right w:val="single" w:sz="8" w:space="0" w:color="auto"/>
            </w:tcBorders>
            <w:shd w:val="clear" w:color="auto" w:fill="auto"/>
            <w:noWrap/>
            <w:vAlign w:val="center"/>
            <w:hideMark/>
          </w:tcPr>
          <w:p w14:paraId="63EC8521" w14:textId="77777777" w:rsidR="00406432" w:rsidRPr="00406432" w:rsidRDefault="00406432" w:rsidP="00406432">
            <w:pPr>
              <w:spacing w:before="0"/>
              <w:jc w:val="left"/>
              <w:rPr>
                <w:sz w:val="22"/>
                <w:szCs w:val="22"/>
                <w:lang w:val="en-GB" w:eastAsia="en-GB"/>
              </w:rPr>
            </w:pPr>
            <w:r w:rsidRPr="00406432">
              <w:rPr>
                <w:sz w:val="22"/>
                <w:szCs w:val="22"/>
                <w:lang w:eastAsia="en-GB"/>
              </w:rPr>
              <w:t>Võsu alevik, Võsu sadam</w:t>
            </w:r>
          </w:p>
        </w:tc>
        <w:tc>
          <w:tcPr>
            <w:tcW w:w="1701" w:type="dxa"/>
            <w:tcBorders>
              <w:top w:val="nil"/>
              <w:left w:val="nil"/>
              <w:bottom w:val="single" w:sz="8" w:space="0" w:color="auto"/>
              <w:right w:val="single" w:sz="8" w:space="0" w:color="auto"/>
            </w:tcBorders>
            <w:shd w:val="clear" w:color="auto" w:fill="auto"/>
            <w:noWrap/>
            <w:vAlign w:val="center"/>
            <w:hideMark/>
          </w:tcPr>
          <w:p w14:paraId="03BC27B2" w14:textId="77777777" w:rsidR="00406432" w:rsidRPr="00406432" w:rsidRDefault="00406432" w:rsidP="00406432">
            <w:pPr>
              <w:spacing w:before="0"/>
              <w:jc w:val="left"/>
              <w:rPr>
                <w:sz w:val="22"/>
                <w:szCs w:val="22"/>
                <w:lang w:val="en-GB" w:eastAsia="en-GB"/>
              </w:rPr>
            </w:pPr>
            <w:r w:rsidRPr="00406432">
              <w:rPr>
                <w:sz w:val="22"/>
                <w:szCs w:val="22"/>
                <w:lang w:eastAsia="en-GB"/>
              </w:rPr>
              <w:t>1,1m³ konteiner</w:t>
            </w:r>
          </w:p>
        </w:tc>
        <w:tc>
          <w:tcPr>
            <w:tcW w:w="1435" w:type="dxa"/>
            <w:tcBorders>
              <w:top w:val="nil"/>
              <w:left w:val="nil"/>
              <w:bottom w:val="single" w:sz="8" w:space="0" w:color="auto"/>
              <w:right w:val="single" w:sz="8" w:space="0" w:color="auto"/>
            </w:tcBorders>
            <w:shd w:val="clear" w:color="auto" w:fill="auto"/>
            <w:noWrap/>
            <w:vAlign w:val="center"/>
            <w:hideMark/>
          </w:tcPr>
          <w:p w14:paraId="644B8FEF" w14:textId="77777777" w:rsidR="00406432" w:rsidRPr="00406432" w:rsidRDefault="00406432" w:rsidP="00406432">
            <w:pPr>
              <w:spacing w:before="0"/>
              <w:jc w:val="left"/>
              <w:rPr>
                <w:sz w:val="22"/>
                <w:szCs w:val="22"/>
                <w:lang w:val="en-GB" w:eastAsia="en-GB"/>
              </w:rPr>
            </w:pPr>
            <w:proofErr w:type="spellStart"/>
            <w:r w:rsidRPr="00406432">
              <w:rPr>
                <w:sz w:val="22"/>
                <w:szCs w:val="22"/>
                <w:lang w:eastAsia="en-GB"/>
              </w:rPr>
              <w:t>Segapakend</w:t>
            </w:r>
            <w:proofErr w:type="spellEnd"/>
          </w:p>
        </w:tc>
      </w:tr>
      <w:tr w:rsidR="00406432" w:rsidRPr="00406432" w14:paraId="1724FFA7" w14:textId="77777777" w:rsidTr="00406432">
        <w:trPr>
          <w:trHeight w:val="31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7054D924" w14:textId="77777777" w:rsidR="00406432" w:rsidRPr="00406432" w:rsidRDefault="00406432" w:rsidP="00406432">
            <w:pPr>
              <w:spacing w:before="0"/>
              <w:jc w:val="left"/>
              <w:rPr>
                <w:sz w:val="22"/>
                <w:szCs w:val="22"/>
                <w:lang w:val="en-GB" w:eastAsia="en-GB"/>
              </w:rPr>
            </w:pPr>
            <w:r w:rsidRPr="00406432">
              <w:rPr>
                <w:sz w:val="22"/>
                <w:szCs w:val="22"/>
                <w:lang w:eastAsia="en-GB"/>
              </w:rPr>
              <w:t>EPR</w:t>
            </w:r>
          </w:p>
        </w:tc>
        <w:tc>
          <w:tcPr>
            <w:tcW w:w="5103" w:type="dxa"/>
            <w:tcBorders>
              <w:top w:val="nil"/>
              <w:left w:val="nil"/>
              <w:bottom w:val="single" w:sz="8" w:space="0" w:color="auto"/>
              <w:right w:val="single" w:sz="8" w:space="0" w:color="auto"/>
            </w:tcBorders>
            <w:shd w:val="clear" w:color="auto" w:fill="auto"/>
            <w:noWrap/>
            <w:vAlign w:val="center"/>
            <w:hideMark/>
          </w:tcPr>
          <w:p w14:paraId="021B2049" w14:textId="77777777" w:rsidR="00406432" w:rsidRPr="00406432" w:rsidRDefault="00406432" w:rsidP="00406432">
            <w:pPr>
              <w:spacing w:before="0"/>
              <w:jc w:val="left"/>
              <w:rPr>
                <w:sz w:val="22"/>
                <w:szCs w:val="22"/>
                <w:lang w:val="en-GB" w:eastAsia="en-GB"/>
              </w:rPr>
            </w:pPr>
            <w:r w:rsidRPr="00406432">
              <w:rPr>
                <w:sz w:val="22"/>
                <w:szCs w:val="22"/>
                <w:lang w:eastAsia="en-GB"/>
              </w:rPr>
              <w:t>Võsupere küla, Aru tn (kavandatav)</w:t>
            </w:r>
          </w:p>
        </w:tc>
        <w:tc>
          <w:tcPr>
            <w:tcW w:w="1701" w:type="dxa"/>
            <w:tcBorders>
              <w:top w:val="nil"/>
              <w:left w:val="nil"/>
              <w:bottom w:val="single" w:sz="8" w:space="0" w:color="auto"/>
              <w:right w:val="single" w:sz="8" w:space="0" w:color="auto"/>
            </w:tcBorders>
            <w:shd w:val="clear" w:color="auto" w:fill="auto"/>
            <w:noWrap/>
            <w:vAlign w:val="center"/>
            <w:hideMark/>
          </w:tcPr>
          <w:p w14:paraId="65B23AB4" w14:textId="77777777" w:rsidR="00406432" w:rsidRPr="00406432" w:rsidRDefault="00406432" w:rsidP="00406432">
            <w:pPr>
              <w:spacing w:before="0"/>
              <w:jc w:val="left"/>
              <w:rPr>
                <w:sz w:val="22"/>
                <w:szCs w:val="22"/>
                <w:lang w:val="en-GB" w:eastAsia="en-GB"/>
              </w:rPr>
            </w:pPr>
            <w:r w:rsidRPr="00406432">
              <w:rPr>
                <w:sz w:val="22"/>
                <w:szCs w:val="22"/>
                <w:lang w:eastAsia="en-GB"/>
              </w:rPr>
              <w:t>1,1m³ konteiner</w:t>
            </w:r>
          </w:p>
        </w:tc>
        <w:tc>
          <w:tcPr>
            <w:tcW w:w="1435" w:type="dxa"/>
            <w:tcBorders>
              <w:top w:val="nil"/>
              <w:left w:val="nil"/>
              <w:bottom w:val="single" w:sz="8" w:space="0" w:color="auto"/>
              <w:right w:val="single" w:sz="8" w:space="0" w:color="auto"/>
            </w:tcBorders>
            <w:shd w:val="clear" w:color="auto" w:fill="auto"/>
            <w:noWrap/>
            <w:vAlign w:val="center"/>
            <w:hideMark/>
          </w:tcPr>
          <w:p w14:paraId="0182EF5A" w14:textId="77777777" w:rsidR="00406432" w:rsidRPr="00406432" w:rsidRDefault="00406432" w:rsidP="00406432">
            <w:pPr>
              <w:spacing w:before="0"/>
              <w:jc w:val="left"/>
              <w:rPr>
                <w:sz w:val="22"/>
                <w:szCs w:val="22"/>
                <w:lang w:val="en-GB" w:eastAsia="en-GB"/>
              </w:rPr>
            </w:pPr>
            <w:proofErr w:type="spellStart"/>
            <w:r w:rsidRPr="00406432">
              <w:rPr>
                <w:sz w:val="22"/>
                <w:szCs w:val="22"/>
                <w:lang w:eastAsia="en-GB"/>
              </w:rPr>
              <w:t>Segapakend</w:t>
            </w:r>
            <w:proofErr w:type="spellEnd"/>
          </w:p>
        </w:tc>
      </w:tr>
    </w:tbl>
    <w:p w14:paraId="2AEB2800" w14:textId="77777777" w:rsidR="00A70F72" w:rsidRPr="006007C2" w:rsidRDefault="00A70F72" w:rsidP="00A70F72">
      <w:pPr>
        <w:spacing w:before="0"/>
        <w:rPr>
          <w:lang w:eastAsia="en-US"/>
        </w:rPr>
      </w:pPr>
    </w:p>
    <w:p w14:paraId="5BEAA735" w14:textId="77777777" w:rsidR="00EE2E41" w:rsidRPr="006007C2" w:rsidRDefault="00EE2E41" w:rsidP="00A70F72">
      <w:pPr>
        <w:spacing w:before="0"/>
        <w:rPr>
          <w:lang w:eastAsia="en-US"/>
        </w:rPr>
      </w:pPr>
    </w:p>
    <w:p w14:paraId="14FF8E0F" w14:textId="77777777" w:rsidR="00A70F72" w:rsidRPr="006007C2" w:rsidRDefault="00A70F72" w:rsidP="00A70F72">
      <w:pPr>
        <w:pStyle w:val="Pealkiri3"/>
        <w:spacing w:before="0"/>
        <w:rPr>
          <w:lang w:eastAsia="en-US"/>
        </w:rPr>
      </w:pPr>
      <w:bookmarkStart w:id="239" w:name="_Toc49152982"/>
      <w:r w:rsidRPr="006007C2">
        <w:rPr>
          <w:lang w:eastAsia="en-US"/>
        </w:rPr>
        <w:t>Biolagunevate jäätmete kogumis- ja käitlussüsteem</w:t>
      </w:r>
      <w:bookmarkEnd w:id="239"/>
    </w:p>
    <w:p w14:paraId="0048FACD" w14:textId="11AF6123" w:rsidR="009D34C2" w:rsidRPr="006007C2" w:rsidRDefault="00B96925" w:rsidP="00406432">
      <w:r>
        <w:t>Haljala</w:t>
      </w:r>
      <w:r w:rsidR="009D34C2" w:rsidRPr="006007C2">
        <w:t xml:space="preserve"> vallas</w:t>
      </w:r>
      <w:r>
        <w:t xml:space="preserve"> on võimalik</w:t>
      </w:r>
      <w:r w:rsidR="009D34C2" w:rsidRPr="006007C2">
        <w:t xml:space="preserve"> a</w:t>
      </w:r>
      <w:r w:rsidR="00A70F72" w:rsidRPr="006007C2">
        <w:t>ia- ja haljastusjäätme</w:t>
      </w:r>
      <w:r>
        <w:t>id üle anda Võsu ja Haljala jäätmejaamadesse</w:t>
      </w:r>
      <w:r w:rsidR="00406432">
        <w:t>, kust n</w:t>
      </w:r>
      <w:r w:rsidR="00ED1C4A">
        <w:t>eed</w:t>
      </w:r>
      <w:r w:rsidR="00406432">
        <w:t xml:space="preserve"> suunatakse edaspidisele käitlemisele.</w:t>
      </w:r>
      <w:r>
        <w:t xml:space="preserve"> Võimalus haljastusjäätmete</w:t>
      </w:r>
      <w:r w:rsidR="00991D22">
        <w:t xml:space="preserve"> </w:t>
      </w:r>
      <w:r>
        <w:t>kompostimiseks vallal puudub.</w:t>
      </w:r>
      <w:r w:rsidR="00A70F72" w:rsidRPr="006007C2">
        <w:t xml:space="preserve"> </w:t>
      </w:r>
    </w:p>
    <w:p w14:paraId="22D34000" w14:textId="77777777" w:rsidR="00321B6F" w:rsidRDefault="00321B6F" w:rsidP="00A70F72">
      <w:pPr>
        <w:spacing w:before="0"/>
      </w:pPr>
    </w:p>
    <w:p w14:paraId="64D894A3" w14:textId="194E9DA1" w:rsidR="003378E9" w:rsidRPr="006007C2" w:rsidRDefault="00B96925" w:rsidP="00A70F72">
      <w:pPr>
        <w:spacing w:before="0"/>
      </w:pPr>
      <w:r>
        <w:t xml:space="preserve">Haljala vallas kehtivad paralleelselt endise Haljala valla ja endise Vihula valla jäätmehoolduseeskirjad. </w:t>
      </w:r>
      <w:r w:rsidR="00A70F72" w:rsidRPr="006007C2">
        <w:t>Jäätmehoolduseeskirja</w:t>
      </w:r>
      <w:r>
        <w:t>de</w:t>
      </w:r>
      <w:r w:rsidR="00A70F72" w:rsidRPr="006007C2">
        <w:t xml:space="preserve"> kohaselt</w:t>
      </w:r>
      <w:r w:rsidR="003378E9" w:rsidRPr="006007C2">
        <w:t xml:space="preserve"> on ühepereelamutes tekkivate</w:t>
      </w:r>
      <w:r w:rsidR="00A70F72" w:rsidRPr="006007C2">
        <w:t xml:space="preserve"> biolaguneva</w:t>
      </w:r>
      <w:r w:rsidR="003378E9" w:rsidRPr="006007C2">
        <w:t>te</w:t>
      </w:r>
      <w:r w:rsidR="00A70F72" w:rsidRPr="006007C2">
        <w:t xml:space="preserve"> jäätme</w:t>
      </w:r>
      <w:r w:rsidR="003378E9" w:rsidRPr="006007C2">
        <w:t>te</w:t>
      </w:r>
      <w:r w:rsidR="00A70F72" w:rsidRPr="006007C2">
        <w:t xml:space="preserve"> </w:t>
      </w:r>
      <w:r w:rsidR="003378E9" w:rsidRPr="006007C2">
        <w:t xml:space="preserve">kompostimine lubatud oma kinnistu piirides. Väljaspool oma kinnistut on biolagunevaid jäätmeid lubatud kompostida ainult jäätmeloaga jäätmekäitluskohas. </w:t>
      </w:r>
      <w:r w:rsidR="003378E9" w:rsidRPr="00E1039B">
        <w:t>Korterelamutes tuleb võimalusel koguda eraldi biolagunevaid köögijäätmeid,</w:t>
      </w:r>
      <w:r w:rsidR="003378E9" w:rsidRPr="006007C2">
        <w:t xml:space="preserve"> mis ei tohi sisaldada vedelaid jäätmeid. Biolagunevad köögijäätmed paigutatakse spetsiaalsetesse kottidesse pakitult. Biolagunevate jäätmete mahutisse ei tohi visata kilekotte või muid kompostimiseks kõlbmatuid jäätmeid. Määrdumise vältimiseks tuleb biolagunevate jäätmete mahuti katta seestpoolt </w:t>
      </w:r>
      <w:proofErr w:type="spellStart"/>
      <w:r w:rsidR="003378E9" w:rsidRPr="006007C2">
        <w:t>paberi-</w:t>
      </w:r>
      <w:proofErr w:type="spellEnd"/>
      <w:r w:rsidR="003378E9" w:rsidRPr="006007C2">
        <w:t xml:space="preserve"> või mõnest muust biolagunevast materjalist kotiga või pesta mahutit pärast tühjendamist.</w:t>
      </w:r>
      <w:r w:rsidR="006370DB">
        <w:t xml:space="preserve"> </w:t>
      </w:r>
    </w:p>
    <w:p w14:paraId="56886C4A" w14:textId="77777777" w:rsidR="006370DB" w:rsidRDefault="006370DB" w:rsidP="00A70F72">
      <w:pPr>
        <w:spacing w:before="0"/>
      </w:pPr>
    </w:p>
    <w:p w14:paraId="43CCE956" w14:textId="2AAE2504" w:rsidR="00A70F72" w:rsidRPr="006007C2" w:rsidRDefault="00B96925" w:rsidP="00A70F72">
      <w:pPr>
        <w:spacing w:before="0"/>
      </w:pPr>
      <w:r>
        <w:t>Haljala</w:t>
      </w:r>
      <w:r w:rsidR="00A70F72" w:rsidRPr="006007C2">
        <w:t xml:space="preserve"> valla </w:t>
      </w:r>
      <w:proofErr w:type="spellStart"/>
      <w:r w:rsidR="00A70F72" w:rsidRPr="006007C2">
        <w:t>hajaasustusega</w:t>
      </w:r>
      <w:proofErr w:type="spellEnd"/>
      <w:r w:rsidR="00A70F72" w:rsidRPr="006007C2">
        <w:t xml:space="preserve"> osades on tegemist valdavalt ühepereelamutega ning eeldatavalt toimub nende juures vähemalt osaliselt biolagunevate jäätmete kompostimine. Samas korterelamute piirkondades vajab biolagunevate jäätmete kogumissüsteem täiendamist. </w:t>
      </w:r>
    </w:p>
    <w:p w14:paraId="272062AF" w14:textId="77777777" w:rsidR="00A70F72" w:rsidRPr="006007C2" w:rsidRDefault="00A70F72" w:rsidP="00A70F72">
      <w:pPr>
        <w:spacing w:before="0"/>
      </w:pPr>
    </w:p>
    <w:p w14:paraId="20769045" w14:textId="77777777" w:rsidR="00A70F72" w:rsidRPr="006007C2" w:rsidRDefault="00A70F72" w:rsidP="00A70F72">
      <w:pPr>
        <w:pStyle w:val="Pealkiri3"/>
        <w:spacing w:before="0"/>
      </w:pPr>
      <w:bookmarkStart w:id="240" w:name="_Toc49152983"/>
      <w:proofErr w:type="spellStart"/>
      <w:r w:rsidRPr="006007C2">
        <w:t>Ehitus-ja</w:t>
      </w:r>
      <w:proofErr w:type="spellEnd"/>
      <w:r w:rsidRPr="006007C2">
        <w:t xml:space="preserve"> lammutusjäätmete kogumis- ja käitlussüsteem</w:t>
      </w:r>
      <w:bookmarkEnd w:id="240"/>
    </w:p>
    <w:p w14:paraId="7F895F7C" w14:textId="1D3B615E" w:rsidR="00A70F72" w:rsidRPr="006007C2" w:rsidRDefault="00A70F72" w:rsidP="00406432">
      <w:r w:rsidRPr="006007C2">
        <w:t>Vastavalt vallas kehtivatele jäätmehoolduseeskirja</w:t>
      </w:r>
      <w:r w:rsidR="00B96925">
        <w:t>de</w:t>
      </w:r>
      <w:r w:rsidRPr="006007C2">
        <w:t>le tuleb ehitusjäätmed sortida liikidesse nende tekkekohal. Kui ehitusjäätmete tekkekohas puudub võimalus neid sortida või see osutub majanduslikult ebaotstarbekaks, tuleb jäätmed anda töötlemiseks vastavat õigust omavale jäätmekäitlejale, kes teeb selle töö teenustööna. Eelistada tuleb ettevõtjat, kes tagab jäätmete täielikuma taaskasutamise.</w:t>
      </w:r>
    </w:p>
    <w:p w14:paraId="54210FA2" w14:textId="77777777" w:rsidR="00A70F72" w:rsidRPr="006007C2" w:rsidRDefault="00A70F72" w:rsidP="00A70F72">
      <w:pPr>
        <w:spacing w:before="0"/>
      </w:pPr>
    </w:p>
    <w:p w14:paraId="13618FCC" w14:textId="6856479E" w:rsidR="00A70F72" w:rsidRPr="006007C2" w:rsidRDefault="00A70F72" w:rsidP="00A70F72">
      <w:pPr>
        <w:spacing w:before="0"/>
      </w:pPr>
      <w:r w:rsidRPr="006007C2">
        <w:t>Ehitusjäätmete käitlemise eest vastutab ehitise omanik. Ehitise omanik on ehitise kui vallasasja omanik, kinnistu omanik, hoonestusõiguse või mõne muu piiratud asjaõiguse alusel kinnistu kasutaja või isik, kellele on välja antud ehitusluba.</w:t>
      </w:r>
    </w:p>
    <w:p w14:paraId="20D645B3" w14:textId="77777777" w:rsidR="00A70F72" w:rsidRPr="006007C2" w:rsidRDefault="00A70F72" w:rsidP="00A70F72">
      <w:pPr>
        <w:spacing w:before="0"/>
      </w:pPr>
    </w:p>
    <w:p w14:paraId="5CB17690" w14:textId="77777777" w:rsidR="00CF7BAA" w:rsidRDefault="00A70F72" w:rsidP="00A70F72">
      <w:pPr>
        <w:spacing w:before="0"/>
      </w:pPr>
      <w:r w:rsidRPr="006007C2">
        <w:t xml:space="preserve">Ehitusjäätmete valdaja on kohustatud korraldama oma jäätmete taaskasutamise või andma jäätmed käitlemiseks üle jäätmeluba omavale või jäätmekäitlejana registreeritud isikule. </w:t>
      </w:r>
    </w:p>
    <w:p w14:paraId="435E5A04" w14:textId="7B7F461B" w:rsidR="00A70F72" w:rsidRPr="006007C2" w:rsidRDefault="00A70F72" w:rsidP="00A70F72">
      <w:pPr>
        <w:spacing w:before="0"/>
      </w:pPr>
      <w:r w:rsidRPr="006007C2">
        <w:lastRenderedPageBreak/>
        <w:t>Ohtlikud ehitusjäätmed, välja arvatud saastunud pinnas, tuleb koguda liikide kaupa eraldi kogumismahutitesse. Ohtlike ehitusjäätmete valdaja vastutab nende ohutu hoidmise eest kuni jäätmete üleandmiseni ohtlike jäätmete käitluslitsentsi omavale jäätmekäitlejale.</w:t>
      </w:r>
    </w:p>
    <w:p w14:paraId="15B014BC" w14:textId="77777777" w:rsidR="00A70F72" w:rsidRPr="006007C2" w:rsidRDefault="00A70F72" w:rsidP="00A70F72">
      <w:pPr>
        <w:spacing w:before="0"/>
        <w:rPr>
          <w:color w:val="000000"/>
        </w:rPr>
      </w:pPr>
    </w:p>
    <w:p w14:paraId="1F183C80" w14:textId="3C590ACB" w:rsidR="00A70F72" w:rsidRPr="006007C2" w:rsidRDefault="00A70F72" w:rsidP="00A70F72">
      <w:pPr>
        <w:spacing w:before="0"/>
      </w:pPr>
      <w:r w:rsidRPr="006007C2">
        <w:t xml:space="preserve">Käesoleval ajal on ehitus- ja lammutusjäätmete </w:t>
      </w:r>
      <w:r w:rsidR="009D34C2" w:rsidRPr="006007C2">
        <w:t xml:space="preserve">lähim </w:t>
      </w:r>
      <w:r w:rsidRPr="006007C2">
        <w:t>vastuvõtupunkt</w:t>
      </w:r>
      <w:r w:rsidR="00B96925">
        <w:t xml:space="preserve"> MTÜ</w:t>
      </w:r>
      <w:r w:rsidRPr="006007C2">
        <w:t xml:space="preserve"> </w:t>
      </w:r>
      <w:r w:rsidR="009D34C2" w:rsidRPr="006007C2">
        <w:t>Lääne-Viru Jäätmekeskus Vinni vallas</w:t>
      </w:r>
      <w:r w:rsidR="00BC466D" w:rsidRPr="006007C2">
        <w:t>.</w:t>
      </w:r>
      <w:r w:rsidRPr="006007C2">
        <w:t xml:space="preserve"> Ehitusjäätmete vastuvõtt jäätmejaamas on tasuline. Samuti on võimalik erinevatelt teenusepakkujatelt tellida ehituse perioodiks ehitusjäätmete konteinereid. </w:t>
      </w:r>
    </w:p>
    <w:p w14:paraId="7FD5C9EC" w14:textId="77777777" w:rsidR="00A70F72" w:rsidRPr="006007C2" w:rsidRDefault="00A70F72" w:rsidP="00A70F72">
      <w:pPr>
        <w:spacing w:before="0"/>
      </w:pPr>
    </w:p>
    <w:p w14:paraId="47B05141" w14:textId="77777777" w:rsidR="00A70F72" w:rsidRPr="006007C2" w:rsidRDefault="00A70F72" w:rsidP="00A70F72">
      <w:pPr>
        <w:pStyle w:val="Pealkiri3"/>
        <w:spacing w:before="0"/>
        <w:rPr>
          <w:lang w:eastAsia="en-US"/>
        </w:rPr>
      </w:pPr>
      <w:bookmarkStart w:id="241" w:name="_Toc49152984"/>
      <w:r w:rsidRPr="006007C2">
        <w:rPr>
          <w:lang w:eastAsia="en-US"/>
        </w:rPr>
        <w:t>Elektroonikaromude kogumis- ja käitlussüsteem</w:t>
      </w:r>
      <w:bookmarkEnd w:id="241"/>
    </w:p>
    <w:p w14:paraId="522A0174" w14:textId="77777777" w:rsidR="00A70F72" w:rsidRPr="006007C2" w:rsidRDefault="00A70F72" w:rsidP="00406432">
      <w:r w:rsidRPr="006007C2">
        <w:t xml:space="preserve">Elektri- ja elektroonikaseadmetest tekkinud jäätmed tuleb koguda muudest jäätmetest eraldi ning viia elektri- või elektroonikaseadmete jäätmete kogumispunkti või uue toote ostmise korral müügikohta. Eestis korraldab elektri- ja elektroonikaseadmete ning patareide ja akude tootmise ja müügiga tegelevate ettevõtjate poolt neil lasuvate tootjavastutuse kohustuste täitmist MTÜ Eesti Elektroonikaromu ja MTÜ EES-Ringlus. </w:t>
      </w:r>
    </w:p>
    <w:p w14:paraId="3086ACFD" w14:textId="77777777" w:rsidR="00A70F72" w:rsidRPr="006007C2" w:rsidRDefault="00A70F72" w:rsidP="00A70F72">
      <w:pPr>
        <w:spacing w:before="0"/>
      </w:pPr>
    </w:p>
    <w:p w14:paraId="39A72453" w14:textId="17E7078E" w:rsidR="00A70F72" w:rsidRPr="006007C2" w:rsidRDefault="00A70F72" w:rsidP="00A70F72">
      <w:pPr>
        <w:spacing w:before="0"/>
      </w:pPr>
      <w:r w:rsidRPr="006007C2">
        <w:t>Käesoleval ajal saavad valla elanikud oma elektri- ja elektroonikaseadmete jäätmed tasuta ära anda</w:t>
      </w:r>
      <w:r w:rsidR="00BC466D" w:rsidRPr="006007C2">
        <w:t xml:space="preserve"> </w:t>
      </w:r>
      <w:r w:rsidR="00B96925">
        <w:t>Võsu ja Haljala</w:t>
      </w:r>
      <w:r w:rsidR="00BC466D" w:rsidRPr="006007C2">
        <w:t xml:space="preserve"> jäätmejaama</w:t>
      </w:r>
      <w:r w:rsidR="00B96925">
        <w:t>desse</w:t>
      </w:r>
      <w:r w:rsidRPr="006007C2">
        <w:t>.</w:t>
      </w:r>
      <w:r w:rsidR="74F6A7AA">
        <w:t xml:space="preserve"> Lisaks korraldab MTÜ Lääne-Viru Jäätmekeskus Haljala vallas iga-aastaseid maakonnaüleseid ohtlike jäätmete kogumisringe.</w:t>
      </w:r>
    </w:p>
    <w:p w14:paraId="5C2969C1" w14:textId="77777777" w:rsidR="00A70F72" w:rsidRPr="006007C2" w:rsidRDefault="00A70F72" w:rsidP="00A70F72">
      <w:pPr>
        <w:spacing w:before="0"/>
      </w:pPr>
    </w:p>
    <w:p w14:paraId="3BCAF6A4" w14:textId="77777777" w:rsidR="00A70F72" w:rsidRPr="006007C2" w:rsidRDefault="00A70F72" w:rsidP="00A70F72">
      <w:pPr>
        <w:pStyle w:val="Pealkiri3"/>
        <w:spacing w:before="0"/>
      </w:pPr>
      <w:bookmarkStart w:id="242" w:name="_Toc522186948"/>
      <w:bookmarkStart w:id="243" w:name="_Toc49152985"/>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6007C2">
        <w:t>Koondandmed eriliigiliste jäätmete kogumissüsteemide osas</w:t>
      </w:r>
      <w:bookmarkEnd w:id="242"/>
      <w:bookmarkEnd w:id="243"/>
    </w:p>
    <w:p w14:paraId="0E74E1BB" w14:textId="7A477874" w:rsidR="00406432" w:rsidRDefault="00A70F72" w:rsidP="008F5FF4">
      <w:r w:rsidRPr="006007C2">
        <w:t xml:space="preserve">Järgnevas tabelis on esitatud </w:t>
      </w:r>
      <w:r w:rsidR="00B55139">
        <w:t>Haljala</w:t>
      </w:r>
      <w:r w:rsidRPr="006007C2">
        <w:t xml:space="preserve"> vallas esinevad jäätmete üleandmise võimalused jäätmeliikide osas, mis tuleb vastavalt </w:t>
      </w:r>
      <w:r w:rsidRPr="006007C2">
        <w:rPr>
          <w:i/>
        </w:rPr>
        <w:t>sortimismäärusele</w:t>
      </w:r>
      <w:r w:rsidRPr="006007C2">
        <w:t xml:space="preserve"> tekkekohal liigiti koguda. </w:t>
      </w:r>
    </w:p>
    <w:p w14:paraId="22E4FCBE" w14:textId="77777777" w:rsidR="008F5FF4" w:rsidRPr="006007C2" w:rsidRDefault="008F5FF4" w:rsidP="008F5FF4"/>
    <w:p w14:paraId="580C6955" w14:textId="12F03FD5" w:rsidR="00A70F72" w:rsidRPr="006007C2" w:rsidRDefault="00A70F72" w:rsidP="0066397E">
      <w:pPr>
        <w:pStyle w:val="Pealdis"/>
      </w:pPr>
      <w:r w:rsidRPr="006007C2">
        <w:t xml:space="preserve">Tabel </w:t>
      </w:r>
      <w:r w:rsidR="00BE5F8A">
        <w:rPr>
          <w:noProof/>
        </w:rPr>
        <w:t>14</w:t>
      </w:r>
      <w:r w:rsidRPr="006007C2">
        <w:t xml:space="preserve">. Eriliigiliste jäätmete </w:t>
      </w:r>
      <w:r w:rsidRPr="006007C2">
        <w:rPr>
          <w:u w:val="single"/>
        </w:rPr>
        <w:t>olemasolevad</w:t>
      </w:r>
      <w:r w:rsidRPr="006007C2">
        <w:t xml:space="preserve"> kogumislahendused jäätmeliikide kaupa </w:t>
      </w:r>
      <w:r w:rsidR="0081589D">
        <w:t>Haljala</w:t>
      </w:r>
      <w:r w:rsidRPr="006007C2">
        <w:t xml:space="preserve"> vallas.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1"/>
        <w:gridCol w:w="2487"/>
        <w:gridCol w:w="4233"/>
      </w:tblGrid>
      <w:tr w:rsidR="00A70F72" w:rsidRPr="006007C2" w14:paraId="1AC272FD" w14:textId="77777777" w:rsidTr="15CC8FF3">
        <w:tc>
          <w:tcPr>
            <w:tcW w:w="2341" w:type="dxa"/>
            <w:shd w:val="clear" w:color="auto" w:fill="EAF1DD" w:themeFill="accent3" w:themeFillTint="33"/>
          </w:tcPr>
          <w:p w14:paraId="6F31D830" w14:textId="77777777" w:rsidR="00A70F72" w:rsidRPr="006007C2" w:rsidRDefault="00A70F72" w:rsidP="00D64D66">
            <w:pPr>
              <w:spacing w:before="0"/>
              <w:rPr>
                <w:b/>
                <w:sz w:val="20"/>
                <w:szCs w:val="20"/>
              </w:rPr>
            </w:pPr>
            <w:r w:rsidRPr="006007C2">
              <w:rPr>
                <w:b/>
                <w:sz w:val="20"/>
                <w:szCs w:val="20"/>
              </w:rPr>
              <w:t>Jäätmeliik</w:t>
            </w:r>
          </w:p>
        </w:tc>
        <w:tc>
          <w:tcPr>
            <w:tcW w:w="2487" w:type="dxa"/>
            <w:shd w:val="clear" w:color="auto" w:fill="EAF1DD" w:themeFill="accent3" w:themeFillTint="33"/>
          </w:tcPr>
          <w:p w14:paraId="663FA25F" w14:textId="77777777" w:rsidR="00A70F72" w:rsidRPr="006007C2" w:rsidRDefault="00A70F72" w:rsidP="00D64D66">
            <w:pPr>
              <w:spacing w:before="0"/>
              <w:rPr>
                <w:b/>
                <w:sz w:val="20"/>
                <w:szCs w:val="20"/>
              </w:rPr>
            </w:pPr>
            <w:r w:rsidRPr="006007C2">
              <w:rPr>
                <w:b/>
                <w:sz w:val="20"/>
                <w:szCs w:val="20"/>
              </w:rPr>
              <w:t>Kogumissüsteem</w:t>
            </w:r>
          </w:p>
        </w:tc>
        <w:tc>
          <w:tcPr>
            <w:tcW w:w="4233" w:type="dxa"/>
            <w:shd w:val="clear" w:color="auto" w:fill="EAF1DD" w:themeFill="accent3" w:themeFillTint="33"/>
          </w:tcPr>
          <w:p w14:paraId="3244F6F2" w14:textId="77777777" w:rsidR="00A70F72" w:rsidRPr="006007C2" w:rsidRDefault="00A70F72" w:rsidP="00D64D66">
            <w:pPr>
              <w:spacing w:before="0"/>
              <w:rPr>
                <w:b/>
                <w:sz w:val="20"/>
                <w:szCs w:val="20"/>
              </w:rPr>
            </w:pPr>
            <w:r w:rsidRPr="006007C2">
              <w:rPr>
                <w:b/>
                <w:sz w:val="20"/>
                <w:szCs w:val="20"/>
              </w:rPr>
              <w:t>Kirjeldus</w:t>
            </w:r>
          </w:p>
        </w:tc>
      </w:tr>
      <w:tr w:rsidR="00A70F72" w:rsidRPr="006007C2" w14:paraId="22039018" w14:textId="77777777" w:rsidTr="00D64D66">
        <w:tc>
          <w:tcPr>
            <w:tcW w:w="2341" w:type="dxa"/>
          </w:tcPr>
          <w:p w14:paraId="30C21BEB" w14:textId="77777777" w:rsidR="00A70F72" w:rsidRPr="006007C2" w:rsidRDefault="00A70F72" w:rsidP="00D64D66">
            <w:pPr>
              <w:spacing w:before="0"/>
              <w:rPr>
                <w:sz w:val="20"/>
                <w:szCs w:val="20"/>
              </w:rPr>
            </w:pPr>
            <w:r w:rsidRPr="006007C2">
              <w:rPr>
                <w:sz w:val="20"/>
                <w:szCs w:val="20"/>
              </w:rPr>
              <w:t xml:space="preserve">Segaolmejäätmed </w:t>
            </w:r>
          </w:p>
        </w:tc>
        <w:tc>
          <w:tcPr>
            <w:tcW w:w="2487" w:type="dxa"/>
          </w:tcPr>
          <w:p w14:paraId="21B5CF34" w14:textId="77777777" w:rsidR="00A70F72" w:rsidRPr="006007C2" w:rsidRDefault="00A70F72" w:rsidP="00D64D66">
            <w:pPr>
              <w:spacing w:before="0"/>
              <w:rPr>
                <w:sz w:val="20"/>
                <w:szCs w:val="20"/>
              </w:rPr>
            </w:pPr>
            <w:r w:rsidRPr="006007C2">
              <w:rPr>
                <w:sz w:val="20"/>
                <w:szCs w:val="20"/>
              </w:rPr>
              <w:t xml:space="preserve">Korraldatud jäätmevedu </w:t>
            </w:r>
          </w:p>
        </w:tc>
        <w:tc>
          <w:tcPr>
            <w:tcW w:w="4233" w:type="dxa"/>
          </w:tcPr>
          <w:p w14:paraId="56DAC6A5" w14:textId="4C65548D" w:rsidR="00A70F72" w:rsidRPr="006007C2" w:rsidRDefault="00A70F72" w:rsidP="00D64D66">
            <w:pPr>
              <w:spacing w:before="0"/>
              <w:rPr>
                <w:sz w:val="20"/>
                <w:szCs w:val="20"/>
                <w:highlight w:val="yellow"/>
              </w:rPr>
            </w:pPr>
            <w:r w:rsidRPr="006007C2">
              <w:rPr>
                <w:sz w:val="20"/>
                <w:szCs w:val="20"/>
              </w:rPr>
              <w:t>Korraldatud jäätmevedu</w:t>
            </w:r>
            <w:r w:rsidR="00B96925">
              <w:rPr>
                <w:sz w:val="20"/>
                <w:szCs w:val="20"/>
              </w:rPr>
              <w:t xml:space="preserve"> toimib kahe piirkonnana: Vihula piirkond ja Haljala piirkond</w:t>
            </w:r>
          </w:p>
        </w:tc>
      </w:tr>
      <w:tr w:rsidR="00A70F72" w:rsidRPr="006007C2" w14:paraId="7025E64A" w14:textId="77777777" w:rsidTr="00D64D66">
        <w:tc>
          <w:tcPr>
            <w:tcW w:w="2341" w:type="dxa"/>
          </w:tcPr>
          <w:p w14:paraId="7DBBAEA0" w14:textId="77777777" w:rsidR="00A70F72" w:rsidRPr="006007C2" w:rsidRDefault="00A70F72" w:rsidP="00D64D66">
            <w:pPr>
              <w:spacing w:before="0"/>
              <w:rPr>
                <w:sz w:val="20"/>
                <w:szCs w:val="20"/>
              </w:rPr>
            </w:pPr>
            <w:r w:rsidRPr="006007C2">
              <w:rPr>
                <w:sz w:val="20"/>
                <w:szCs w:val="20"/>
              </w:rPr>
              <w:t xml:space="preserve">Paber ja kartong </w:t>
            </w:r>
          </w:p>
        </w:tc>
        <w:tc>
          <w:tcPr>
            <w:tcW w:w="2487" w:type="dxa"/>
          </w:tcPr>
          <w:p w14:paraId="24271C06" w14:textId="78C20E2D" w:rsidR="00A70F72" w:rsidRPr="006007C2" w:rsidRDefault="0081589D" w:rsidP="00D64D66">
            <w:pPr>
              <w:spacing w:before="0"/>
              <w:rPr>
                <w:sz w:val="20"/>
                <w:szCs w:val="20"/>
              </w:rPr>
            </w:pPr>
            <w:r>
              <w:rPr>
                <w:sz w:val="20"/>
                <w:szCs w:val="20"/>
              </w:rPr>
              <w:t>Haljala</w:t>
            </w:r>
            <w:r w:rsidR="006A486A" w:rsidRPr="006007C2">
              <w:rPr>
                <w:sz w:val="20"/>
                <w:szCs w:val="20"/>
              </w:rPr>
              <w:t xml:space="preserve"> </w:t>
            </w:r>
            <w:r>
              <w:rPr>
                <w:sz w:val="20"/>
                <w:szCs w:val="20"/>
              </w:rPr>
              <w:t xml:space="preserve">ja Võsu </w:t>
            </w:r>
            <w:r w:rsidR="006A486A" w:rsidRPr="006007C2">
              <w:rPr>
                <w:sz w:val="20"/>
                <w:szCs w:val="20"/>
              </w:rPr>
              <w:t>jäätmejaam</w:t>
            </w:r>
            <w:r>
              <w:rPr>
                <w:sz w:val="20"/>
                <w:szCs w:val="20"/>
              </w:rPr>
              <w:t>ad</w:t>
            </w:r>
            <w:r w:rsidR="006A486A" w:rsidRPr="006007C2">
              <w:rPr>
                <w:sz w:val="20"/>
                <w:szCs w:val="20"/>
              </w:rPr>
              <w:t xml:space="preserve">, </w:t>
            </w:r>
            <w:r w:rsidR="006A486A" w:rsidRPr="006007C2">
              <w:rPr>
                <w:color w:val="000000"/>
                <w:sz w:val="20"/>
                <w:szCs w:val="20"/>
              </w:rPr>
              <w:t>avalikud paberi ja papi kogumiskonteinerid</w:t>
            </w:r>
          </w:p>
          <w:p w14:paraId="0B6ADB3D" w14:textId="77777777" w:rsidR="00A70F72" w:rsidRPr="006007C2" w:rsidRDefault="00A70F72" w:rsidP="00D64D66">
            <w:pPr>
              <w:spacing w:before="0"/>
              <w:rPr>
                <w:sz w:val="20"/>
                <w:szCs w:val="20"/>
              </w:rPr>
            </w:pPr>
          </w:p>
        </w:tc>
        <w:tc>
          <w:tcPr>
            <w:tcW w:w="4233" w:type="dxa"/>
          </w:tcPr>
          <w:p w14:paraId="1D696A76" w14:textId="26CD9DBD" w:rsidR="00A70F72" w:rsidRPr="006007C2" w:rsidRDefault="00A70F72" w:rsidP="00D64D66">
            <w:pPr>
              <w:spacing w:before="0"/>
              <w:rPr>
                <w:sz w:val="20"/>
                <w:szCs w:val="20"/>
              </w:rPr>
            </w:pPr>
            <w:r w:rsidRPr="006007C2">
              <w:rPr>
                <w:sz w:val="20"/>
                <w:szCs w:val="20"/>
              </w:rPr>
              <w:t xml:space="preserve">Kui </w:t>
            </w:r>
            <w:r w:rsidR="006A486A" w:rsidRPr="006007C2">
              <w:rPr>
                <w:sz w:val="20"/>
                <w:szCs w:val="20"/>
              </w:rPr>
              <w:t xml:space="preserve">kinnistul </w:t>
            </w:r>
            <w:r w:rsidRPr="006007C2">
              <w:rPr>
                <w:sz w:val="20"/>
                <w:szCs w:val="20"/>
              </w:rPr>
              <w:t xml:space="preserve">eraldi konteinerit ei ole, tuleb paberit ja kartongi koguda liigiti, viies nimetatud jäätmed </w:t>
            </w:r>
            <w:r w:rsidR="00B96925">
              <w:rPr>
                <w:sz w:val="20"/>
                <w:szCs w:val="20"/>
              </w:rPr>
              <w:t xml:space="preserve">avalikku kogumiskonteineri, </w:t>
            </w:r>
            <w:r w:rsidRPr="006007C2">
              <w:rPr>
                <w:sz w:val="20"/>
                <w:szCs w:val="20"/>
              </w:rPr>
              <w:t xml:space="preserve">jäätmejaama või anda üle vedajale või jäätmekäitlejale. </w:t>
            </w:r>
          </w:p>
        </w:tc>
      </w:tr>
      <w:tr w:rsidR="00A70F72" w:rsidRPr="006007C2" w14:paraId="117BE202" w14:textId="77777777" w:rsidTr="00D64D66">
        <w:tc>
          <w:tcPr>
            <w:tcW w:w="2341" w:type="dxa"/>
          </w:tcPr>
          <w:p w14:paraId="79009246" w14:textId="77777777" w:rsidR="00A70F72" w:rsidRPr="006007C2" w:rsidRDefault="00A70F72" w:rsidP="00D64D66">
            <w:pPr>
              <w:spacing w:before="0"/>
              <w:rPr>
                <w:sz w:val="20"/>
                <w:szCs w:val="20"/>
              </w:rPr>
            </w:pPr>
            <w:r w:rsidRPr="006007C2">
              <w:rPr>
                <w:sz w:val="20"/>
                <w:szCs w:val="20"/>
              </w:rPr>
              <w:t>Plast</w:t>
            </w:r>
          </w:p>
        </w:tc>
        <w:tc>
          <w:tcPr>
            <w:tcW w:w="2487" w:type="dxa"/>
          </w:tcPr>
          <w:p w14:paraId="25F88F20" w14:textId="526BC5F0" w:rsidR="0081589D" w:rsidRPr="006007C2" w:rsidRDefault="00B55139" w:rsidP="00D64D66">
            <w:pPr>
              <w:spacing w:before="0"/>
              <w:rPr>
                <w:sz w:val="20"/>
                <w:szCs w:val="20"/>
              </w:rPr>
            </w:pPr>
            <w:r>
              <w:rPr>
                <w:sz w:val="20"/>
                <w:szCs w:val="20"/>
              </w:rPr>
              <w:t>Jäätmejaamad</w:t>
            </w:r>
          </w:p>
        </w:tc>
        <w:tc>
          <w:tcPr>
            <w:tcW w:w="4233" w:type="dxa"/>
          </w:tcPr>
          <w:p w14:paraId="4B9796AA" w14:textId="5F5794DC" w:rsidR="00A70F72" w:rsidRPr="006007C2" w:rsidRDefault="00CB79E0" w:rsidP="00D64D66">
            <w:pPr>
              <w:spacing w:before="0"/>
              <w:rPr>
                <w:sz w:val="20"/>
                <w:szCs w:val="20"/>
              </w:rPr>
            </w:pPr>
            <w:r w:rsidRPr="006007C2">
              <w:rPr>
                <w:sz w:val="20"/>
                <w:szCs w:val="20"/>
              </w:rPr>
              <w:t xml:space="preserve">Tasuta vastuvõtt </w:t>
            </w:r>
            <w:r w:rsidR="0081589D">
              <w:rPr>
                <w:sz w:val="20"/>
                <w:szCs w:val="20"/>
              </w:rPr>
              <w:t>Haljala ja Võsu</w:t>
            </w:r>
            <w:r w:rsidRPr="006007C2">
              <w:rPr>
                <w:sz w:val="20"/>
                <w:szCs w:val="20"/>
              </w:rPr>
              <w:t xml:space="preserve"> jäätmejaama</w:t>
            </w:r>
            <w:r w:rsidR="0081589D">
              <w:rPr>
                <w:sz w:val="20"/>
                <w:szCs w:val="20"/>
              </w:rPr>
              <w:t>de</w:t>
            </w:r>
            <w:r w:rsidRPr="006007C2">
              <w:rPr>
                <w:sz w:val="20"/>
                <w:szCs w:val="20"/>
              </w:rPr>
              <w:t>s</w:t>
            </w:r>
            <w:r w:rsidR="00870079" w:rsidRPr="006007C2">
              <w:rPr>
                <w:sz w:val="20"/>
                <w:szCs w:val="20"/>
              </w:rPr>
              <w:t>.</w:t>
            </w:r>
          </w:p>
        </w:tc>
      </w:tr>
      <w:tr w:rsidR="00A70F72" w:rsidRPr="006007C2" w14:paraId="3AF7396B" w14:textId="77777777" w:rsidTr="00D64D66">
        <w:tc>
          <w:tcPr>
            <w:tcW w:w="2341" w:type="dxa"/>
          </w:tcPr>
          <w:p w14:paraId="589A2FEE" w14:textId="77777777" w:rsidR="00A70F72" w:rsidRPr="006007C2" w:rsidRDefault="00A70F72" w:rsidP="00D64D66">
            <w:pPr>
              <w:spacing w:before="0"/>
              <w:rPr>
                <w:sz w:val="20"/>
                <w:szCs w:val="20"/>
              </w:rPr>
            </w:pPr>
            <w:r w:rsidRPr="006007C2">
              <w:rPr>
                <w:sz w:val="20"/>
                <w:szCs w:val="20"/>
              </w:rPr>
              <w:t>Klaas</w:t>
            </w:r>
          </w:p>
        </w:tc>
        <w:tc>
          <w:tcPr>
            <w:tcW w:w="2487" w:type="dxa"/>
          </w:tcPr>
          <w:p w14:paraId="2E2DA90F" w14:textId="0325EC2B" w:rsidR="00A70F72" w:rsidRPr="006007C2" w:rsidRDefault="00B55139" w:rsidP="0081589D">
            <w:pPr>
              <w:spacing w:before="0"/>
              <w:rPr>
                <w:sz w:val="20"/>
                <w:szCs w:val="20"/>
              </w:rPr>
            </w:pPr>
            <w:r>
              <w:rPr>
                <w:sz w:val="20"/>
                <w:szCs w:val="20"/>
              </w:rPr>
              <w:t>Jäätmejaamad</w:t>
            </w:r>
          </w:p>
        </w:tc>
        <w:tc>
          <w:tcPr>
            <w:tcW w:w="4233" w:type="dxa"/>
          </w:tcPr>
          <w:p w14:paraId="28BB77FF" w14:textId="154FA3F0" w:rsidR="00A70F72" w:rsidRPr="006007C2" w:rsidRDefault="00C03803" w:rsidP="00D64D66">
            <w:pPr>
              <w:spacing w:before="0"/>
              <w:rPr>
                <w:sz w:val="20"/>
                <w:szCs w:val="20"/>
              </w:rPr>
            </w:pPr>
            <w:r w:rsidRPr="006007C2">
              <w:rPr>
                <w:sz w:val="20"/>
                <w:szCs w:val="20"/>
              </w:rPr>
              <w:t>Akna- ja lehtklaasi</w:t>
            </w:r>
            <w:r w:rsidR="00A70F72" w:rsidRPr="006007C2">
              <w:rPr>
                <w:sz w:val="20"/>
                <w:szCs w:val="20"/>
              </w:rPr>
              <w:t xml:space="preserve"> </w:t>
            </w:r>
            <w:r w:rsidRPr="006007C2">
              <w:rPr>
                <w:sz w:val="20"/>
                <w:szCs w:val="20"/>
              </w:rPr>
              <w:t>tasuta vastuvõtt</w:t>
            </w:r>
            <w:r w:rsidR="00A70F72" w:rsidRPr="006007C2">
              <w:rPr>
                <w:sz w:val="20"/>
                <w:szCs w:val="20"/>
              </w:rPr>
              <w:t xml:space="preserve"> </w:t>
            </w:r>
            <w:r w:rsidR="0081589D">
              <w:rPr>
                <w:sz w:val="20"/>
                <w:szCs w:val="20"/>
              </w:rPr>
              <w:t>Haljala ja Võsu</w:t>
            </w:r>
            <w:r w:rsidRPr="006007C2">
              <w:rPr>
                <w:sz w:val="20"/>
                <w:szCs w:val="20"/>
              </w:rPr>
              <w:t xml:space="preserve"> jäätmejaama</w:t>
            </w:r>
            <w:r w:rsidR="0081589D">
              <w:rPr>
                <w:sz w:val="20"/>
                <w:szCs w:val="20"/>
              </w:rPr>
              <w:t>de</w:t>
            </w:r>
            <w:r w:rsidRPr="006007C2">
              <w:rPr>
                <w:sz w:val="20"/>
                <w:szCs w:val="20"/>
              </w:rPr>
              <w:t>s</w:t>
            </w:r>
            <w:r w:rsidR="00870079" w:rsidRPr="006007C2">
              <w:rPr>
                <w:sz w:val="20"/>
                <w:szCs w:val="20"/>
              </w:rPr>
              <w:t>.</w:t>
            </w:r>
          </w:p>
        </w:tc>
      </w:tr>
      <w:tr w:rsidR="00A70F72" w:rsidRPr="006007C2" w14:paraId="226C4360" w14:textId="77777777" w:rsidTr="00D64D66">
        <w:tc>
          <w:tcPr>
            <w:tcW w:w="2341" w:type="dxa"/>
          </w:tcPr>
          <w:p w14:paraId="39629829" w14:textId="77777777" w:rsidR="00A70F72" w:rsidRPr="006007C2" w:rsidRDefault="00A70F72" w:rsidP="00D64D66">
            <w:pPr>
              <w:spacing w:before="0"/>
              <w:rPr>
                <w:sz w:val="20"/>
                <w:szCs w:val="20"/>
              </w:rPr>
            </w:pPr>
            <w:r w:rsidRPr="006007C2">
              <w:rPr>
                <w:sz w:val="20"/>
                <w:szCs w:val="20"/>
              </w:rPr>
              <w:t xml:space="preserve">Metallid </w:t>
            </w:r>
          </w:p>
        </w:tc>
        <w:tc>
          <w:tcPr>
            <w:tcW w:w="2487" w:type="dxa"/>
          </w:tcPr>
          <w:p w14:paraId="16743204" w14:textId="54901261" w:rsidR="00A70F72" w:rsidRPr="006007C2" w:rsidRDefault="00B55139" w:rsidP="0081589D">
            <w:pPr>
              <w:spacing w:before="0"/>
              <w:rPr>
                <w:sz w:val="20"/>
                <w:szCs w:val="20"/>
              </w:rPr>
            </w:pPr>
            <w:r>
              <w:rPr>
                <w:sz w:val="20"/>
                <w:szCs w:val="20"/>
              </w:rPr>
              <w:t>Jäätmejaamad</w:t>
            </w:r>
          </w:p>
        </w:tc>
        <w:tc>
          <w:tcPr>
            <w:tcW w:w="4233" w:type="dxa"/>
          </w:tcPr>
          <w:p w14:paraId="02AF841F" w14:textId="5FEE5877" w:rsidR="00A70F72" w:rsidRPr="006007C2" w:rsidRDefault="00C03803" w:rsidP="00D64D66">
            <w:pPr>
              <w:spacing w:before="0"/>
              <w:rPr>
                <w:sz w:val="20"/>
                <w:szCs w:val="20"/>
              </w:rPr>
            </w:pPr>
            <w:r w:rsidRPr="006007C2">
              <w:rPr>
                <w:sz w:val="20"/>
                <w:szCs w:val="20"/>
              </w:rPr>
              <w:t xml:space="preserve">Tasuta vastuvõtt </w:t>
            </w:r>
            <w:r w:rsidR="0081589D">
              <w:rPr>
                <w:sz w:val="20"/>
                <w:szCs w:val="20"/>
              </w:rPr>
              <w:t xml:space="preserve">Haljala ja Võsu </w:t>
            </w:r>
            <w:r w:rsidRPr="006007C2">
              <w:rPr>
                <w:sz w:val="20"/>
                <w:szCs w:val="20"/>
              </w:rPr>
              <w:t>jäätmejaama</w:t>
            </w:r>
            <w:r w:rsidR="0081589D">
              <w:rPr>
                <w:sz w:val="20"/>
                <w:szCs w:val="20"/>
              </w:rPr>
              <w:t>de</w:t>
            </w:r>
            <w:r w:rsidRPr="006007C2">
              <w:rPr>
                <w:sz w:val="20"/>
                <w:szCs w:val="20"/>
              </w:rPr>
              <w:t>s</w:t>
            </w:r>
            <w:r w:rsidR="00870079" w:rsidRPr="006007C2">
              <w:rPr>
                <w:sz w:val="20"/>
                <w:szCs w:val="20"/>
              </w:rPr>
              <w:t>.</w:t>
            </w:r>
          </w:p>
        </w:tc>
      </w:tr>
      <w:tr w:rsidR="00A70F72" w:rsidRPr="006007C2" w14:paraId="040B0EAB" w14:textId="77777777" w:rsidTr="00D64D66">
        <w:tc>
          <w:tcPr>
            <w:tcW w:w="2341" w:type="dxa"/>
          </w:tcPr>
          <w:p w14:paraId="2E617080" w14:textId="77777777" w:rsidR="00A70F72" w:rsidRPr="006007C2" w:rsidRDefault="00A70F72" w:rsidP="00D64D66">
            <w:pPr>
              <w:spacing w:before="0"/>
              <w:rPr>
                <w:sz w:val="20"/>
                <w:szCs w:val="20"/>
              </w:rPr>
            </w:pPr>
            <w:r w:rsidRPr="006007C2">
              <w:rPr>
                <w:sz w:val="20"/>
                <w:szCs w:val="20"/>
              </w:rPr>
              <w:t xml:space="preserve">Biolagunevad aia- ja haljastusjäätmed </w:t>
            </w:r>
          </w:p>
        </w:tc>
        <w:tc>
          <w:tcPr>
            <w:tcW w:w="2487" w:type="dxa"/>
          </w:tcPr>
          <w:p w14:paraId="2B3B8608" w14:textId="4F4F6043" w:rsidR="00242176" w:rsidRDefault="00B55139" w:rsidP="00D64D66">
            <w:pPr>
              <w:spacing w:before="0"/>
              <w:rPr>
                <w:sz w:val="20"/>
                <w:szCs w:val="20"/>
              </w:rPr>
            </w:pPr>
            <w:r>
              <w:rPr>
                <w:sz w:val="20"/>
                <w:szCs w:val="20"/>
              </w:rPr>
              <w:t>Jäätmejaamad</w:t>
            </w:r>
          </w:p>
          <w:p w14:paraId="46EBC400" w14:textId="77777777" w:rsidR="00B55139" w:rsidRPr="00242176" w:rsidRDefault="00B55139" w:rsidP="00D64D66">
            <w:pPr>
              <w:spacing w:before="0"/>
              <w:rPr>
                <w:sz w:val="20"/>
                <w:szCs w:val="20"/>
              </w:rPr>
            </w:pPr>
          </w:p>
          <w:p w14:paraId="6B25B8F0" w14:textId="165A8F63" w:rsidR="00A1315E" w:rsidRPr="00242176" w:rsidRDefault="00A1315E" w:rsidP="00242176">
            <w:pPr>
              <w:spacing w:before="0"/>
              <w:jc w:val="left"/>
              <w:rPr>
                <w:sz w:val="20"/>
                <w:szCs w:val="20"/>
              </w:rPr>
            </w:pPr>
            <w:r w:rsidRPr="00242176">
              <w:rPr>
                <w:sz w:val="20"/>
                <w:szCs w:val="20"/>
              </w:rPr>
              <w:t xml:space="preserve">Kompostimine </w:t>
            </w:r>
            <w:r w:rsidR="00D94B27" w:rsidRPr="00242176">
              <w:rPr>
                <w:sz w:val="20"/>
                <w:szCs w:val="20"/>
              </w:rPr>
              <w:t xml:space="preserve">oma </w:t>
            </w:r>
            <w:r w:rsidRPr="00242176">
              <w:rPr>
                <w:sz w:val="20"/>
                <w:szCs w:val="20"/>
              </w:rPr>
              <w:t>kinnistul</w:t>
            </w:r>
          </w:p>
        </w:tc>
        <w:tc>
          <w:tcPr>
            <w:tcW w:w="4233" w:type="dxa"/>
          </w:tcPr>
          <w:p w14:paraId="6624B032" w14:textId="47FEED13" w:rsidR="00D94B27" w:rsidRDefault="0081589D" w:rsidP="00D64D66">
            <w:pPr>
              <w:spacing w:before="0"/>
              <w:rPr>
                <w:sz w:val="20"/>
                <w:szCs w:val="20"/>
              </w:rPr>
            </w:pPr>
            <w:r w:rsidRPr="006007C2">
              <w:rPr>
                <w:sz w:val="20"/>
                <w:szCs w:val="20"/>
              </w:rPr>
              <w:t xml:space="preserve">Tasuta vastuvõtt </w:t>
            </w:r>
            <w:r>
              <w:rPr>
                <w:sz w:val="20"/>
                <w:szCs w:val="20"/>
              </w:rPr>
              <w:t xml:space="preserve">Haljala ja Võsu </w:t>
            </w:r>
            <w:r w:rsidRPr="006007C2">
              <w:rPr>
                <w:sz w:val="20"/>
                <w:szCs w:val="20"/>
              </w:rPr>
              <w:t>jäätmejaama</w:t>
            </w:r>
            <w:r>
              <w:rPr>
                <w:sz w:val="20"/>
                <w:szCs w:val="20"/>
              </w:rPr>
              <w:t>de</w:t>
            </w:r>
            <w:r w:rsidRPr="006007C2">
              <w:rPr>
                <w:sz w:val="20"/>
                <w:szCs w:val="20"/>
              </w:rPr>
              <w:t>s.</w:t>
            </w:r>
          </w:p>
          <w:p w14:paraId="200FE4A6" w14:textId="77777777" w:rsidR="0081589D" w:rsidRPr="00242176" w:rsidRDefault="0081589D" w:rsidP="00D64D66">
            <w:pPr>
              <w:spacing w:before="0"/>
              <w:rPr>
                <w:sz w:val="20"/>
                <w:szCs w:val="20"/>
              </w:rPr>
            </w:pPr>
          </w:p>
          <w:p w14:paraId="7DA6D374" w14:textId="344D8CDA" w:rsidR="00D94B27" w:rsidRPr="00242176" w:rsidRDefault="00D94B27" w:rsidP="00D64D66">
            <w:pPr>
              <w:spacing w:before="0"/>
              <w:rPr>
                <w:sz w:val="20"/>
                <w:szCs w:val="20"/>
              </w:rPr>
            </w:pPr>
            <w:r w:rsidRPr="00242176">
              <w:rPr>
                <w:sz w:val="20"/>
                <w:szCs w:val="20"/>
              </w:rPr>
              <w:t xml:space="preserve">Eramajades </w:t>
            </w:r>
            <w:r w:rsidR="00242176" w:rsidRPr="00242176">
              <w:rPr>
                <w:sz w:val="20"/>
                <w:szCs w:val="20"/>
              </w:rPr>
              <w:t xml:space="preserve">toimub kohtkompostimine. </w:t>
            </w:r>
          </w:p>
        </w:tc>
      </w:tr>
      <w:tr w:rsidR="00A70F72" w:rsidRPr="006007C2" w14:paraId="524DB338" w14:textId="77777777" w:rsidTr="00D90A01">
        <w:tc>
          <w:tcPr>
            <w:tcW w:w="2341" w:type="dxa"/>
          </w:tcPr>
          <w:p w14:paraId="373E5D9C" w14:textId="77777777" w:rsidR="00A70F72" w:rsidRPr="006007C2" w:rsidRDefault="00A70F72" w:rsidP="00D64D66">
            <w:pPr>
              <w:spacing w:before="0"/>
              <w:rPr>
                <w:sz w:val="20"/>
                <w:szCs w:val="20"/>
              </w:rPr>
            </w:pPr>
            <w:r w:rsidRPr="006007C2">
              <w:rPr>
                <w:sz w:val="20"/>
                <w:szCs w:val="20"/>
              </w:rPr>
              <w:t xml:space="preserve">Biolagunevad köögi- ja sööklajäätmed </w:t>
            </w:r>
          </w:p>
        </w:tc>
        <w:tc>
          <w:tcPr>
            <w:tcW w:w="2487" w:type="dxa"/>
            <w:shd w:val="clear" w:color="auto" w:fill="auto"/>
          </w:tcPr>
          <w:p w14:paraId="0B957BF5" w14:textId="77777777" w:rsidR="00B55139" w:rsidRDefault="00B55139" w:rsidP="00B55139">
            <w:pPr>
              <w:spacing w:before="0"/>
              <w:rPr>
                <w:sz w:val="20"/>
                <w:szCs w:val="20"/>
              </w:rPr>
            </w:pPr>
            <w:r>
              <w:rPr>
                <w:sz w:val="20"/>
                <w:szCs w:val="20"/>
              </w:rPr>
              <w:t>Jäätmejaamad</w:t>
            </w:r>
          </w:p>
          <w:p w14:paraId="6CE98B08" w14:textId="77777777" w:rsidR="00D90A01" w:rsidRPr="00D90A01" w:rsidRDefault="00D90A01" w:rsidP="00D63469">
            <w:pPr>
              <w:spacing w:before="0"/>
              <w:jc w:val="left"/>
              <w:rPr>
                <w:sz w:val="20"/>
                <w:szCs w:val="20"/>
              </w:rPr>
            </w:pPr>
          </w:p>
          <w:p w14:paraId="6E99F8F2" w14:textId="52ED191F" w:rsidR="00A1315E" w:rsidRPr="00D90A01" w:rsidRDefault="00D90A01" w:rsidP="00D63469">
            <w:pPr>
              <w:spacing w:before="0"/>
              <w:jc w:val="left"/>
              <w:rPr>
                <w:sz w:val="20"/>
                <w:szCs w:val="20"/>
              </w:rPr>
            </w:pPr>
            <w:r w:rsidRPr="00D90A01">
              <w:rPr>
                <w:sz w:val="20"/>
                <w:szCs w:val="20"/>
              </w:rPr>
              <w:t>Kompostimine oma kinnistul</w:t>
            </w:r>
          </w:p>
        </w:tc>
        <w:tc>
          <w:tcPr>
            <w:tcW w:w="4233" w:type="dxa"/>
            <w:shd w:val="clear" w:color="auto" w:fill="auto"/>
          </w:tcPr>
          <w:p w14:paraId="2B3BA558" w14:textId="1CC38AC6" w:rsidR="00D90A01" w:rsidRDefault="0081589D" w:rsidP="00D90A01">
            <w:pPr>
              <w:spacing w:before="0"/>
              <w:rPr>
                <w:sz w:val="20"/>
                <w:szCs w:val="20"/>
              </w:rPr>
            </w:pPr>
            <w:r w:rsidRPr="006007C2">
              <w:rPr>
                <w:sz w:val="20"/>
                <w:szCs w:val="20"/>
              </w:rPr>
              <w:t xml:space="preserve">Tasuta vastuvõtt </w:t>
            </w:r>
            <w:r>
              <w:rPr>
                <w:sz w:val="20"/>
                <w:szCs w:val="20"/>
              </w:rPr>
              <w:t xml:space="preserve">Haljala ja Võsu </w:t>
            </w:r>
            <w:r w:rsidRPr="006007C2">
              <w:rPr>
                <w:sz w:val="20"/>
                <w:szCs w:val="20"/>
              </w:rPr>
              <w:t>jäätmejaama</w:t>
            </w:r>
            <w:r>
              <w:rPr>
                <w:sz w:val="20"/>
                <w:szCs w:val="20"/>
              </w:rPr>
              <w:t>de</w:t>
            </w:r>
            <w:r w:rsidRPr="006007C2">
              <w:rPr>
                <w:sz w:val="20"/>
                <w:szCs w:val="20"/>
              </w:rPr>
              <w:t>s.</w:t>
            </w:r>
          </w:p>
          <w:p w14:paraId="7D20D132" w14:textId="77777777" w:rsidR="0081589D" w:rsidRPr="00D90A01" w:rsidRDefault="0081589D" w:rsidP="00D90A01">
            <w:pPr>
              <w:spacing w:before="0"/>
              <w:rPr>
                <w:sz w:val="20"/>
                <w:szCs w:val="20"/>
              </w:rPr>
            </w:pPr>
          </w:p>
          <w:p w14:paraId="23F03C80" w14:textId="2A42EA1A" w:rsidR="00D90A01" w:rsidRPr="00D90A01" w:rsidRDefault="00D90A01" w:rsidP="00D90A01">
            <w:pPr>
              <w:spacing w:before="0"/>
              <w:rPr>
                <w:sz w:val="20"/>
                <w:szCs w:val="20"/>
              </w:rPr>
            </w:pPr>
            <w:r w:rsidRPr="00D90A01">
              <w:rPr>
                <w:sz w:val="20"/>
                <w:szCs w:val="20"/>
              </w:rPr>
              <w:t>Eramajades toimub kohtkompostimine.</w:t>
            </w:r>
          </w:p>
        </w:tc>
      </w:tr>
      <w:tr w:rsidR="00A70F72" w:rsidRPr="006007C2" w14:paraId="0EF9D1A2" w14:textId="77777777" w:rsidTr="00D90A01">
        <w:tc>
          <w:tcPr>
            <w:tcW w:w="2341" w:type="dxa"/>
          </w:tcPr>
          <w:p w14:paraId="09E15871" w14:textId="77777777" w:rsidR="00A70F72" w:rsidRPr="006007C2" w:rsidRDefault="00A70F72" w:rsidP="00D64D66">
            <w:pPr>
              <w:spacing w:before="0"/>
              <w:rPr>
                <w:sz w:val="20"/>
                <w:szCs w:val="20"/>
              </w:rPr>
            </w:pPr>
            <w:r w:rsidRPr="006007C2">
              <w:rPr>
                <w:sz w:val="20"/>
                <w:szCs w:val="20"/>
              </w:rPr>
              <w:t>Bioloogiliselt mittelagunevad aia- ja haljastujäätmed (20 02 02, 20 02 03)</w:t>
            </w:r>
          </w:p>
        </w:tc>
        <w:tc>
          <w:tcPr>
            <w:tcW w:w="2487" w:type="dxa"/>
            <w:shd w:val="clear" w:color="auto" w:fill="auto"/>
          </w:tcPr>
          <w:p w14:paraId="00C10B79" w14:textId="77777777" w:rsidR="00B55139" w:rsidRDefault="00B55139" w:rsidP="00B55139">
            <w:pPr>
              <w:spacing w:before="0"/>
              <w:rPr>
                <w:sz w:val="20"/>
                <w:szCs w:val="20"/>
              </w:rPr>
            </w:pPr>
            <w:r>
              <w:rPr>
                <w:sz w:val="20"/>
                <w:szCs w:val="20"/>
              </w:rPr>
              <w:t>Jäätmejaamad</w:t>
            </w:r>
          </w:p>
          <w:p w14:paraId="250AAC83" w14:textId="39268F8E" w:rsidR="00A70F72" w:rsidRPr="00D90A01" w:rsidRDefault="00A70F72" w:rsidP="00D64D66">
            <w:pPr>
              <w:spacing w:before="0"/>
              <w:rPr>
                <w:sz w:val="20"/>
                <w:szCs w:val="20"/>
              </w:rPr>
            </w:pPr>
          </w:p>
        </w:tc>
        <w:tc>
          <w:tcPr>
            <w:tcW w:w="4233" w:type="dxa"/>
            <w:shd w:val="clear" w:color="auto" w:fill="auto"/>
          </w:tcPr>
          <w:p w14:paraId="6EA51701" w14:textId="77777777" w:rsidR="0081589D" w:rsidRDefault="0081589D" w:rsidP="0081589D">
            <w:pPr>
              <w:spacing w:before="0"/>
              <w:rPr>
                <w:sz w:val="20"/>
                <w:szCs w:val="20"/>
              </w:rPr>
            </w:pPr>
            <w:r w:rsidRPr="006007C2">
              <w:rPr>
                <w:sz w:val="20"/>
                <w:szCs w:val="20"/>
              </w:rPr>
              <w:t xml:space="preserve">Tasuta vastuvõtt </w:t>
            </w:r>
            <w:r>
              <w:rPr>
                <w:sz w:val="20"/>
                <w:szCs w:val="20"/>
              </w:rPr>
              <w:t xml:space="preserve">Haljala ja Võsu </w:t>
            </w:r>
            <w:r w:rsidRPr="006007C2">
              <w:rPr>
                <w:sz w:val="20"/>
                <w:szCs w:val="20"/>
              </w:rPr>
              <w:t>jäätmejaama</w:t>
            </w:r>
            <w:r>
              <w:rPr>
                <w:sz w:val="20"/>
                <w:szCs w:val="20"/>
              </w:rPr>
              <w:t>de</w:t>
            </w:r>
            <w:r w:rsidRPr="006007C2">
              <w:rPr>
                <w:sz w:val="20"/>
                <w:szCs w:val="20"/>
              </w:rPr>
              <w:t>s.</w:t>
            </w:r>
          </w:p>
          <w:p w14:paraId="2588DFAE" w14:textId="71C005A2" w:rsidR="00A70F72" w:rsidRPr="00D90A01" w:rsidRDefault="00A70F72" w:rsidP="00D64D66">
            <w:pPr>
              <w:spacing w:before="0"/>
              <w:rPr>
                <w:sz w:val="20"/>
                <w:szCs w:val="20"/>
              </w:rPr>
            </w:pPr>
          </w:p>
        </w:tc>
      </w:tr>
      <w:tr w:rsidR="00A70F72" w:rsidRPr="006007C2" w14:paraId="2700F480" w14:textId="77777777" w:rsidTr="00D64D66">
        <w:tc>
          <w:tcPr>
            <w:tcW w:w="2341" w:type="dxa"/>
          </w:tcPr>
          <w:p w14:paraId="20EBE8E7" w14:textId="77777777" w:rsidR="00A70F72" w:rsidRPr="006007C2" w:rsidRDefault="00A70F72" w:rsidP="00D64D66">
            <w:pPr>
              <w:spacing w:before="0"/>
              <w:rPr>
                <w:sz w:val="20"/>
                <w:szCs w:val="20"/>
              </w:rPr>
            </w:pPr>
            <w:r w:rsidRPr="006007C2">
              <w:rPr>
                <w:sz w:val="20"/>
                <w:szCs w:val="20"/>
              </w:rPr>
              <w:lastRenderedPageBreak/>
              <w:t xml:space="preserve">Pakendid </w:t>
            </w:r>
          </w:p>
        </w:tc>
        <w:tc>
          <w:tcPr>
            <w:tcW w:w="2487" w:type="dxa"/>
          </w:tcPr>
          <w:p w14:paraId="1F8ECA6D" w14:textId="77777777" w:rsidR="00A70F72" w:rsidRDefault="00A70F72" w:rsidP="00D64D66">
            <w:pPr>
              <w:spacing w:before="0"/>
              <w:rPr>
                <w:sz w:val="20"/>
                <w:szCs w:val="20"/>
              </w:rPr>
            </w:pPr>
            <w:r w:rsidRPr="006007C2">
              <w:rPr>
                <w:sz w:val="20"/>
                <w:szCs w:val="20"/>
              </w:rPr>
              <w:t>Avalik konteinerpark</w:t>
            </w:r>
          </w:p>
          <w:p w14:paraId="2D081FE0" w14:textId="77777777" w:rsidR="0081589D" w:rsidRDefault="0081589D" w:rsidP="00D64D66">
            <w:pPr>
              <w:spacing w:before="0"/>
              <w:rPr>
                <w:sz w:val="20"/>
                <w:szCs w:val="20"/>
              </w:rPr>
            </w:pPr>
          </w:p>
          <w:p w14:paraId="59B2AA2D" w14:textId="77777777" w:rsidR="0081589D" w:rsidRDefault="0081589D" w:rsidP="00D64D66">
            <w:pPr>
              <w:spacing w:before="0"/>
              <w:rPr>
                <w:sz w:val="20"/>
                <w:szCs w:val="20"/>
              </w:rPr>
            </w:pPr>
          </w:p>
          <w:p w14:paraId="08D8A395" w14:textId="77777777" w:rsidR="0081589D" w:rsidRDefault="0081589D" w:rsidP="00D64D66">
            <w:pPr>
              <w:spacing w:before="0"/>
              <w:rPr>
                <w:sz w:val="20"/>
                <w:szCs w:val="20"/>
              </w:rPr>
            </w:pPr>
          </w:p>
          <w:p w14:paraId="1552B079" w14:textId="32314667" w:rsidR="0081589D" w:rsidRPr="006007C2" w:rsidRDefault="00B55139" w:rsidP="00DE78AF">
            <w:pPr>
              <w:spacing w:before="0"/>
              <w:rPr>
                <w:sz w:val="20"/>
                <w:szCs w:val="20"/>
              </w:rPr>
            </w:pPr>
            <w:r>
              <w:rPr>
                <w:sz w:val="20"/>
                <w:szCs w:val="20"/>
              </w:rPr>
              <w:t>Jäätmejaamad</w:t>
            </w:r>
          </w:p>
        </w:tc>
        <w:tc>
          <w:tcPr>
            <w:tcW w:w="4233" w:type="dxa"/>
          </w:tcPr>
          <w:p w14:paraId="310A23CE" w14:textId="215531F2" w:rsidR="00A70F72" w:rsidRDefault="00A70F72" w:rsidP="00D64D66">
            <w:pPr>
              <w:spacing w:before="0"/>
              <w:rPr>
                <w:sz w:val="20"/>
                <w:szCs w:val="20"/>
              </w:rPr>
            </w:pPr>
            <w:r w:rsidRPr="006007C2">
              <w:rPr>
                <w:sz w:val="20"/>
                <w:szCs w:val="20"/>
              </w:rPr>
              <w:t>Avalikud kogumiskohad, asukohad</w:t>
            </w:r>
            <w:r w:rsidR="0081589D">
              <w:rPr>
                <w:sz w:val="20"/>
                <w:szCs w:val="20"/>
              </w:rPr>
              <w:t xml:space="preserve"> valla kodulehel,</w:t>
            </w:r>
            <w:r w:rsidR="00D0777B" w:rsidRPr="00225FD0">
              <w:rPr>
                <w:sz w:val="20"/>
                <w:szCs w:val="20"/>
              </w:rPr>
              <w:t xml:space="preserve"> </w:t>
            </w:r>
            <w:r w:rsidR="00046C72" w:rsidRPr="00225FD0">
              <w:rPr>
                <w:sz w:val="20"/>
                <w:szCs w:val="20"/>
              </w:rPr>
              <w:t xml:space="preserve">jäätmeseaduse kohaselt peaks olema igal tootjavastutusorganisatsioonil </w:t>
            </w:r>
            <w:r w:rsidR="009523B1">
              <w:rPr>
                <w:sz w:val="20"/>
                <w:szCs w:val="20"/>
              </w:rPr>
              <w:t>9</w:t>
            </w:r>
            <w:r w:rsidR="00046C72" w:rsidRPr="00225FD0">
              <w:rPr>
                <w:sz w:val="20"/>
                <w:szCs w:val="20"/>
              </w:rPr>
              <w:t xml:space="preserve"> konteinerit</w:t>
            </w:r>
            <w:r w:rsidR="00225FD0" w:rsidRPr="00225FD0">
              <w:rPr>
                <w:sz w:val="20"/>
                <w:szCs w:val="20"/>
              </w:rPr>
              <w:t xml:space="preserve">. </w:t>
            </w:r>
          </w:p>
          <w:p w14:paraId="10C635CA" w14:textId="77777777" w:rsidR="0081589D" w:rsidRDefault="0081589D" w:rsidP="00D64D66">
            <w:pPr>
              <w:spacing w:before="0"/>
              <w:rPr>
                <w:sz w:val="20"/>
                <w:szCs w:val="20"/>
              </w:rPr>
            </w:pPr>
          </w:p>
          <w:p w14:paraId="2048E188" w14:textId="475714ED" w:rsidR="0081589D" w:rsidRPr="00046C72" w:rsidRDefault="0081589D" w:rsidP="00D64D66">
            <w:pPr>
              <w:spacing w:before="0"/>
              <w:rPr>
                <w:sz w:val="20"/>
                <w:szCs w:val="20"/>
              </w:rPr>
            </w:pPr>
            <w:r w:rsidRPr="006007C2">
              <w:rPr>
                <w:sz w:val="20"/>
                <w:szCs w:val="20"/>
              </w:rPr>
              <w:t xml:space="preserve">Tasuta vastuvõtt </w:t>
            </w:r>
            <w:r>
              <w:rPr>
                <w:sz w:val="20"/>
                <w:szCs w:val="20"/>
              </w:rPr>
              <w:t xml:space="preserve">Haljala ja Võsu </w:t>
            </w:r>
            <w:r w:rsidRPr="006007C2">
              <w:rPr>
                <w:sz w:val="20"/>
                <w:szCs w:val="20"/>
              </w:rPr>
              <w:t>jäätmejaama</w:t>
            </w:r>
            <w:r>
              <w:rPr>
                <w:sz w:val="20"/>
                <w:szCs w:val="20"/>
              </w:rPr>
              <w:t>de</w:t>
            </w:r>
            <w:r w:rsidRPr="006007C2">
              <w:rPr>
                <w:sz w:val="20"/>
                <w:szCs w:val="20"/>
              </w:rPr>
              <w:t>s.</w:t>
            </w:r>
          </w:p>
        </w:tc>
      </w:tr>
      <w:tr w:rsidR="00A70F72" w:rsidRPr="006007C2" w14:paraId="1FF642AF" w14:textId="77777777" w:rsidTr="00D64D66">
        <w:tc>
          <w:tcPr>
            <w:tcW w:w="2341" w:type="dxa"/>
          </w:tcPr>
          <w:p w14:paraId="6AB0A106" w14:textId="77777777" w:rsidR="00A70F72" w:rsidRPr="006007C2" w:rsidRDefault="00A70F72" w:rsidP="00D64D66">
            <w:pPr>
              <w:spacing w:before="0"/>
              <w:rPr>
                <w:sz w:val="20"/>
                <w:szCs w:val="20"/>
              </w:rPr>
            </w:pPr>
            <w:r w:rsidRPr="006007C2">
              <w:rPr>
                <w:sz w:val="20"/>
                <w:szCs w:val="20"/>
              </w:rPr>
              <w:t>Pandipakendid</w:t>
            </w:r>
          </w:p>
        </w:tc>
        <w:tc>
          <w:tcPr>
            <w:tcW w:w="2487" w:type="dxa"/>
          </w:tcPr>
          <w:p w14:paraId="151E4ACF" w14:textId="77777777" w:rsidR="00A70F72" w:rsidRPr="006007C2" w:rsidRDefault="00A70F72" w:rsidP="00D64D66">
            <w:pPr>
              <w:spacing w:before="0"/>
              <w:rPr>
                <w:sz w:val="20"/>
                <w:szCs w:val="20"/>
              </w:rPr>
            </w:pPr>
            <w:r w:rsidRPr="006007C2">
              <w:rPr>
                <w:sz w:val="20"/>
                <w:szCs w:val="20"/>
              </w:rPr>
              <w:t>Kogumispunktid</w:t>
            </w:r>
          </w:p>
        </w:tc>
        <w:tc>
          <w:tcPr>
            <w:tcW w:w="4233" w:type="dxa"/>
          </w:tcPr>
          <w:p w14:paraId="4628A2B1" w14:textId="240EDA68" w:rsidR="00A70F72" w:rsidRPr="006007C2" w:rsidRDefault="00A70F72" w:rsidP="00D64D66">
            <w:pPr>
              <w:spacing w:before="0"/>
              <w:rPr>
                <w:sz w:val="20"/>
                <w:szCs w:val="20"/>
              </w:rPr>
            </w:pPr>
            <w:r w:rsidRPr="006007C2">
              <w:rPr>
                <w:sz w:val="20"/>
                <w:szCs w:val="20"/>
              </w:rPr>
              <w:t>Kogumisautomaadid kauplustes</w:t>
            </w:r>
          </w:p>
        </w:tc>
      </w:tr>
      <w:tr w:rsidR="00A70F72" w:rsidRPr="006007C2" w14:paraId="73DE2A27" w14:textId="77777777" w:rsidTr="00D64D66">
        <w:tc>
          <w:tcPr>
            <w:tcW w:w="2341" w:type="dxa"/>
          </w:tcPr>
          <w:p w14:paraId="4568FA02" w14:textId="77777777" w:rsidR="00A70F72" w:rsidRPr="006007C2" w:rsidRDefault="00A70F72" w:rsidP="00D64D66">
            <w:pPr>
              <w:spacing w:before="0"/>
              <w:rPr>
                <w:sz w:val="20"/>
                <w:szCs w:val="20"/>
              </w:rPr>
            </w:pPr>
            <w:r w:rsidRPr="006007C2">
              <w:rPr>
                <w:sz w:val="20"/>
                <w:szCs w:val="20"/>
              </w:rPr>
              <w:t>Puit</w:t>
            </w:r>
          </w:p>
        </w:tc>
        <w:tc>
          <w:tcPr>
            <w:tcW w:w="2487" w:type="dxa"/>
          </w:tcPr>
          <w:p w14:paraId="0E56834E" w14:textId="77777777" w:rsidR="00B55139" w:rsidRDefault="00B55139" w:rsidP="00B55139">
            <w:pPr>
              <w:spacing w:before="0"/>
              <w:rPr>
                <w:sz w:val="20"/>
                <w:szCs w:val="20"/>
              </w:rPr>
            </w:pPr>
            <w:r>
              <w:rPr>
                <w:sz w:val="20"/>
                <w:szCs w:val="20"/>
              </w:rPr>
              <w:t>Jäätmejaamad</w:t>
            </w:r>
          </w:p>
          <w:p w14:paraId="674BEEAC" w14:textId="117D4897" w:rsidR="00A70F72" w:rsidRPr="006007C2" w:rsidRDefault="00A70F72" w:rsidP="0081589D">
            <w:pPr>
              <w:spacing w:before="0"/>
              <w:rPr>
                <w:sz w:val="20"/>
                <w:szCs w:val="20"/>
              </w:rPr>
            </w:pPr>
          </w:p>
        </w:tc>
        <w:tc>
          <w:tcPr>
            <w:tcW w:w="4233" w:type="dxa"/>
          </w:tcPr>
          <w:p w14:paraId="6710356B" w14:textId="4EEB4CF6" w:rsidR="00A70F72" w:rsidRPr="006007C2" w:rsidRDefault="0081589D" w:rsidP="00D64D66">
            <w:pPr>
              <w:spacing w:before="0"/>
              <w:rPr>
                <w:sz w:val="20"/>
                <w:szCs w:val="20"/>
              </w:rPr>
            </w:pPr>
            <w:r>
              <w:rPr>
                <w:sz w:val="20"/>
                <w:szCs w:val="20"/>
              </w:rPr>
              <w:t xml:space="preserve">Mõlemad </w:t>
            </w:r>
            <w:r w:rsidR="008571FA" w:rsidRPr="006007C2">
              <w:rPr>
                <w:sz w:val="20"/>
                <w:szCs w:val="20"/>
              </w:rPr>
              <w:t>jäätmejaam</w:t>
            </w:r>
            <w:r>
              <w:rPr>
                <w:sz w:val="20"/>
                <w:szCs w:val="20"/>
              </w:rPr>
              <w:t>ad</w:t>
            </w:r>
            <w:r w:rsidR="00B55139">
              <w:rPr>
                <w:sz w:val="20"/>
                <w:szCs w:val="20"/>
              </w:rPr>
              <w:t xml:space="preserve"> (Haljala ja Võsu)</w:t>
            </w:r>
            <w:r w:rsidR="008571FA" w:rsidRPr="006007C2">
              <w:rPr>
                <w:sz w:val="20"/>
                <w:szCs w:val="20"/>
              </w:rPr>
              <w:t xml:space="preserve"> võta</w:t>
            </w:r>
            <w:r>
              <w:rPr>
                <w:sz w:val="20"/>
                <w:szCs w:val="20"/>
              </w:rPr>
              <w:t>vad</w:t>
            </w:r>
            <w:r w:rsidR="008571FA" w:rsidRPr="006007C2">
              <w:rPr>
                <w:sz w:val="20"/>
                <w:szCs w:val="20"/>
              </w:rPr>
              <w:t xml:space="preserve"> vastu tasuta </w:t>
            </w:r>
            <w:r>
              <w:rPr>
                <w:sz w:val="20"/>
                <w:szCs w:val="20"/>
              </w:rPr>
              <w:t>nii töötlemata kui töödeldud ja immutatud puitu.</w:t>
            </w:r>
          </w:p>
        </w:tc>
      </w:tr>
      <w:tr w:rsidR="00A70F72" w:rsidRPr="006007C2" w14:paraId="34D60A05" w14:textId="77777777" w:rsidTr="00D64D66">
        <w:tc>
          <w:tcPr>
            <w:tcW w:w="2341" w:type="dxa"/>
          </w:tcPr>
          <w:p w14:paraId="2D0403AB" w14:textId="77777777" w:rsidR="00A70F72" w:rsidRPr="006007C2" w:rsidRDefault="00A70F72" w:rsidP="00D64D66">
            <w:pPr>
              <w:spacing w:before="0"/>
              <w:rPr>
                <w:sz w:val="20"/>
                <w:szCs w:val="20"/>
              </w:rPr>
            </w:pPr>
            <w:r w:rsidRPr="006007C2">
              <w:rPr>
                <w:sz w:val="20"/>
                <w:szCs w:val="20"/>
              </w:rPr>
              <w:t>Tekstiil</w:t>
            </w:r>
          </w:p>
        </w:tc>
        <w:tc>
          <w:tcPr>
            <w:tcW w:w="2487" w:type="dxa"/>
          </w:tcPr>
          <w:p w14:paraId="3DF277E5" w14:textId="77777777" w:rsidR="00B55139" w:rsidRDefault="00B55139" w:rsidP="00B55139">
            <w:pPr>
              <w:spacing w:before="0"/>
              <w:rPr>
                <w:sz w:val="20"/>
                <w:szCs w:val="20"/>
              </w:rPr>
            </w:pPr>
            <w:r>
              <w:rPr>
                <w:sz w:val="20"/>
                <w:szCs w:val="20"/>
              </w:rPr>
              <w:t>Jäätmejaamad</w:t>
            </w:r>
          </w:p>
          <w:p w14:paraId="0E0D875F" w14:textId="33F44B1D" w:rsidR="00A70F72" w:rsidRPr="006007C2" w:rsidRDefault="00A70F72" w:rsidP="0081589D">
            <w:pPr>
              <w:spacing w:before="0"/>
              <w:rPr>
                <w:sz w:val="20"/>
                <w:szCs w:val="20"/>
              </w:rPr>
            </w:pPr>
          </w:p>
        </w:tc>
        <w:tc>
          <w:tcPr>
            <w:tcW w:w="4233" w:type="dxa"/>
          </w:tcPr>
          <w:p w14:paraId="380F0F98" w14:textId="0AFA6B64" w:rsidR="00B13AD8" w:rsidRPr="006007C2" w:rsidRDefault="00A6383D" w:rsidP="00F42442">
            <w:pPr>
              <w:spacing w:before="0"/>
              <w:rPr>
                <w:sz w:val="20"/>
                <w:szCs w:val="20"/>
              </w:rPr>
            </w:pPr>
            <w:r>
              <w:rPr>
                <w:sz w:val="20"/>
                <w:szCs w:val="20"/>
              </w:rPr>
              <w:t xml:space="preserve">Tasuta vastuvõtt </w:t>
            </w:r>
            <w:r w:rsidR="00F42442">
              <w:rPr>
                <w:sz w:val="20"/>
                <w:szCs w:val="20"/>
              </w:rPr>
              <w:t>Haljala</w:t>
            </w:r>
            <w:r w:rsidR="00F42442" w:rsidRPr="006007C2">
              <w:rPr>
                <w:sz w:val="20"/>
                <w:szCs w:val="20"/>
              </w:rPr>
              <w:t xml:space="preserve"> jäätmejaam</w:t>
            </w:r>
            <w:r>
              <w:rPr>
                <w:sz w:val="20"/>
                <w:szCs w:val="20"/>
              </w:rPr>
              <w:t xml:space="preserve">as ja </w:t>
            </w:r>
            <w:r w:rsidR="00F42442">
              <w:rPr>
                <w:sz w:val="20"/>
                <w:szCs w:val="20"/>
              </w:rPr>
              <w:t>Võsu jäätmejaam</w:t>
            </w:r>
            <w:r>
              <w:rPr>
                <w:sz w:val="20"/>
                <w:szCs w:val="20"/>
              </w:rPr>
              <w:t>as</w:t>
            </w:r>
          </w:p>
        </w:tc>
      </w:tr>
      <w:tr w:rsidR="00373929" w:rsidRPr="006007C2" w14:paraId="5E5BFC7F" w14:textId="77777777" w:rsidTr="00D64D66">
        <w:tc>
          <w:tcPr>
            <w:tcW w:w="2341" w:type="dxa"/>
          </w:tcPr>
          <w:p w14:paraId="124B2674" w14:textId="77777777" w:rsidR="00373929" w:rsidRPr="006007C2" w:rsidRDefault="00373929" w:rsidP="00373929">
            <w:pPr>
              <w:spacing w:before="0"/>
              <w:rPr>
                <w:sz w:val="20"/>
                <w:szCs w:val="20"/>
              </w:rPr>
            </w:pPr>
            <w:r w:rsidRPr="006007C2">
              <w:rPr>
                <w:sz w:val="20"/>
                <w:szCs w:val="20"/>
              </w:rPr>
              <w:t xml:space="preserve">Suurjäätmed </w:t>
            </w:r>
          </w:p>
        </w:tc>
        <w:tc>
          <w:tcPr>
            <w:tcW w:w="2487" w:type="dxa"/>
          </w:tcPr>
          <w:p w14:paraId="3DC8DF1C" w14:textId="77777777" w:rsidR="00B55139" w:rsidRDefault="00B55139" w:rsidP="00B55139">
            <w:pPr>
              <w:spacing w:before="0"/>
              <w:rPr>
                <w:sz w:val="20"/>
                <w:szCs w:val="20"/>
              </w:rPr>
            </w:pPr>
            <w:r>
              <w:rPr>
                <w:sz w:val="20"/>
                <w:szCs w:val="20"/>
              </w:rPr>
              <w:t>Jäätmejaamad</w:t>
            </w:r>
          </w:p>
          <w:p w14:paraId="680EF24D" w14:textId="53D56D24" w:rsidR="00373929" w:rsidRPr="006007C2" w:rsidRDefault="00373929" w:rsidP="00F42442">
            <w:pPr>
              <w:spacing w:before="0"/>
              <w:rPr>
                <w:sz w:val="20"/>
                <w:szCs w:val="20"/>
              </w:rPr>
            </w:pPr>
          </w:p>
        </w:tc>
        <w:tc>
          <w:tcPr>
            <w:tcW w:w="4233" w:type="dxa"/>
          </w:tcPr>
          <w:p w14:paraId="20725CBA" w14:textId="1354E6D0" w:rsidR="00373929" w:rsidRPr="00F42442" w:rsidRDefault="0081589D" w:rsidP="00373929">
            <w:pPr>
              <w:spacing w:before="0"/>
              <w:rPr>
                <w:color w:val="FF0000"/>
                <w:sz w:val="20"/>
                <w:szCs w:val="20"/>
              </w:rPr>
            </w:pPr>
            <w:r w:rsidRPr="006007C2">
              <w:rPr>
                <w:sz w:val="20"/>
                <w:szCs w:val="20"/>
              </w:rPr>
              <w:t xml:space="preserve">Tasuta vastuvõtt </w:t>
            </w:r>
            <w:r>
              <w:rPr>
                <w:sz w:val="20"/>
                <w:szCs w:val="20"/>
              </w:rPr>
              <w:t xml:space="preserve">Haljala ja Võsu </w:t>
            </w:r>
            <w:r w:rsidRPr="006007C2">
              <w:rPr>
                <w:sz w:val="20"/>
                <w:szCs w:val="20"/>
              </w:rPr>
              <w:t>jäätmejaama</w:t>
            </w:r>
            <w:r>
              <w:rPr>
                <w:sz w:val="20"/>
                <w:szCs w:val="20"/>
              </w:rPr>
              <w:t>de</w:t>
            </w:r>
            <w:r w:rsidRPr="006007C2">
              <w:rPr>
                <w:sz w:val="20"/>
                <w:szCs w:val="20"/>
              </w:rPr>
              <w:t>s.</w:t>
            </w:r>
            <w:r>
              <w:rPr>
                <w:sz w:val="20"/>
                <w:szCs w:val="20"/>
              </w:rPr>
              <w:t xml:space="preserve"> J</w:t>
            </w:r>
            <w:r w:rsidR="0022746A">
              <w:rPr>
                <w:sz w:val="20"/>
                <w:szCs w:val="20"/>
              </w:rPr>
              <w:t xml:space="preserve">äätmeseaduse kohaselt </w:t>
            </w:r>
            <w:r w:rsidR="0022746A" w:rsidRPr="00BC0D94">
              <w:rPr>
                <w:sz w:val="20"/>
                <w:szCs w:val="20"/>
              </w:rPr>
              <w:t>peab üleandmisvõimalus olema 15 km kaugusel</w:t>
            </w:r>
            <w:r w:rsidR="00EF5E23">
              <w:rPr>
                <w:sz w:val="20"/>
                <w:szCs w:val="20"/>
              </w:rPr>
              <w:t xml:space="preserve">, mis on </w:t>
            </w:r>
            <w:r w:rsidR="001A0C01">
              <w:rPr>
                <w:sz w:val="20"/>
                <w:szCs w:val="20"/>
              </w:rPr>
              <w:t>tagatud.</w:t>
            </w:r>
            <w:r w:rsidR="00A77536">
              <w:rPr>
                <w:sz w:val="20"/>
                <w:szCs w:val="20"/>
              </w:rPr>
              <w:t xml:space="preserve"> </w:t>
            </w:r>
            <w:r w:rsidR="00F42442">
              <w:rPr>
                <w:sz w:val="20"/>
                <w:szCs w:val="20"/>
              </w:rPr>
              <w:t xml:space="preserve"> </w:t>
            </w:r>
          </w:p>
        </w:tc>
      </w:tr>
      <w:tr w:rsidR="00373929" w:rsidRPr="006007C2" w14:paraId="5330C0F3" w14:textId="77777777" w:rsidTr="00D64D66">
        <w:tc>
          <w:tcPr>
            <w:tcW w:w="2341" w:type="dxa"/>
          </w:tcPr>
          <w:p w14:paraId="09F2856F" w14:textId="77777777" w:rsidR="00373929" w:rsidRPr="006007C2" w:rsidRDefault="00373929" w:rsidP="00373929">
            <w:pPr>
              <w:spacing w:before="0"/>
              <w:rPr>
                <w:sz w:val="20"/>
                <w:szCs w:val="20"/>
              </w:rPr>
            </w:pPr>
            <w:r w:rsidRPr="006007C2">
              <w:rPr>
                <w:sz w:val="20"/>
                <w:szCs w:val="20"/>
              </w:rPr>
              <w:t>Elektroonikaromud</w:t>
            </w:r>
          </w:p>
        </w:tc>
        <w:tc>
          <w:tcPr>
            <w:tcW w:w="2487" w:type="dxa"/>
          </w:tcPr>
          <w:p w14:paraId="29AB48E4" w14:textId="77777777" w:rsidR="00B55139" w:rsidRDefault="00B55139" w:rsidP="00B55139">
            <w:pPr>
              <w:spacing w:before="0"/>
              <w:rPr>
                <w:sz w:val="20"/>
                <w:szCs w:val="20"/>
              </w:rPr>
            </w:pPr>
            <w:r>
              <w:rPr>
                <w:sz w:val="20"/>
                <w:szCs w:val="20"/>
              </w:rPr>
              <w:t>Jäätmejaamad</w:t>
            </w:r>
          </w:p>
          <w:p w14:paraId="37F59904" w14:textId="5E2417A0" w:rsidR="00373929" w:rsidRPr="006007C2" w:rsidRDefault="00373929" w:rsidP="00F42442">
            <w:pPr>
              <w:spacing w:before="0"/>
              <w:rPr>
                <w:sz w:val="20"/>
                <w:szCs w:val="20"/>
              </w:rPr>
            </w:pPr>
          </w:p>
        </w:tc>
        <w:tc>
          <w:tcPr>
            <w:tcW w:w="4233" w:type="dxa"/>
          </w:tcPr>
          <w:p w14:paraId="63FBEFF0" w14:textId="0E62E1C0" w:rsidR="00373929" w:rsidRPr="006007C2" w:rsidRDefault="00930DDB" w:rsidP="00F42442">
            <w:pPr>
              <w:spacing w:before="0"/>
              <w:jc w:val="left"/>
              <w:rPr>
                <w:sz w:val="20"/>
                <w:szCs w:val="20"/>
              </w:rPr>
            </w:pPr>
            <w:r>
              <w:rPr>
                <w:sz w:val="20"/>
                <w:szCs w:val="20"/>
              </w:rPr>
              <w:t>Tasuta vastuvõtt Haljala</w:t>
            </w:r>
            <w:r w:rsidRPr="006007C2">
              <w:rPr>
                <w:sz w:val="20"/>
                <w:szCs w:val="20"/>
              </w:rPr>
              <w:t xml:space="preserve"> jäätmejaam</w:t>
            </w:r>
            <w:r>
              <w:rPr>
                <w:sz w:val="20"/>
                <w:szCs w:val="20"/>
              </w:rPr>
              <w:t>as ja Võsu jäätmejaamas</w:t>
            </w:r>
          </w:p>
        </w:tc>
      </w:tr>
      <w:tr w:rsidR="00373929" w:rsidRPr="006007C2" w14:paraId="07CBD573" w14:textId="77777777" w:rsidTr="00D64D66">
        <w:tc>
          <w:tcPr>
            <w:tcW w:w="2341" w:type="dxa"/>
          </w:tcPr>
          <w:p w14:paraId="1067004C" w14:textId="77777777" w:rsidR="00373929" w:rsidRPr="006007C2" w:rsidRDefault="00373929" w:rsidP="00373929">
            <w:pPr>
              <w:spacing w:before="0"/>
              <w:rPr>
                <w:sz w:val="20"/>
                <w:szCs w:val="20"/>
              </w:rPr>
            </w:pPr>
            <w:r w:rsidRPr="006007C2">
              <w:rPr>
                <w:sz w:val="20"/>
                <w:szCs w:val="20"/>
              </w:rPr>
              <w:t xml:space="preserve">Ohtlikud jäätmed </w:t>
            </w:r>
          </w:p>
        </w:tc>
        <w:tc>
          <w:tcPr>
            <w:tcW w:w="2487" w:type="dxa"/>
          </w:tcPr>
          <w:p w14:paraId="2B181EA8" w14:textId="77777777" w:rsidR="00B55139" w:rsidRDefault="00B55139" w:rsidP="00B55139">
            <w:pPr>
              <w:spacing w:before="0"/>
              <w:rPr>
                <w:sz w:val="20"/>
                <w:szCs w:val="20"/>
              </w:rPr>
            </w:pPr>
            <w:r>
              <w:rPr>
                <w:sz w:val="20"/>
                <w:szCs w:val="20"/>
              </w:rPr>
              <w:t>Jäätmejaamad</w:t>
            </w:r>
          </w:p>
          <w:p w14:paraId="7DA283C7" w14:textId="77777777" w:rsidR="00F42442" w:rsidRDefault="00F42442" w:rsidP="00F42442">
            <w:pPr>
              <w:spacing w:before="0"/>
              <w:rPr>
                <w:sz w:val="20"/>
                <w:szCs w:val="20"/>
              </w:rPr>
            </w:pPr>
          </w:p>
          <w:p w14:paraId="23EE0703" w14:textId="429E8821" w:rsidR="00373929" w:rsidRPr="006007C2" w:rsidRDefault="00373929" w:rsidP="15CC8FF3">
            <w:pPr>
              <w:spacing w:before="0"/>
              <w:rPr>
                <w:sz w:val="20"/>
                <w:szCs w:val="20"/>
              </w:rPr>
            </w:pPr>
          </w:p>
          <w:p w14:paraId="54B1F7AE" w14:textId="582B8E17" w:rsidR="00373929" w:rsidRPr="006007C2" w:rsidRDefault="00373929" w:rsidP="15CC8FF3">
            <w:pPr>
              <w:spacing w:before="0"/>
              <w:rPr>
                <w:sz w:val="20"/>
                <w:szCs w:val="20"/>
              </w:rPr>
            </w:pPr>
          </w:p>
          <w:p w14:paraId="757E3131" w14:textId="4B702FAD" w:rsidR="00373929" w:rsidRPr="006007C2" w:rsidRDefault="00373929" w:rsidP="15CC8FF3">
            <w:pPr>
              <w:spacing w:before="0"/>
              <w:rPr>
                <w:sz w:val="20"/>
                <w:szCs w:val="20"/>
              </w:rPr>
            </w:pPr>
          </w:p>
          <w:p w14:paraId="751BD600" w14:textId="41040611" w:rsidR="00373929" w:rsidRPr="006007C2" w:rsidRDefault="2EB3C8D4" w:rsidP="00F42442">
            <w:pPr>
              <w:spacing w:before="0"/>
              <w:rPr>
                <w:sz w:val="20"/>
                <w:szCs w:val="20"/>
              </w:rPr>
            </w:pPr>
            <w:r w:rsidRPr="15CC8FF3">
              <w:rPr>
                <w:sz w:val="20"/>
                <w:szCs w:val="20"/>
              </w:rPr>
              <w:t>Kogumisringid</w:t>
            </w:r>
          </w:p>
        </w:tc>
        <w:tc>
          <w:tcPr>
            <w:tcW w:w="4233" w:type="dxa"/>
          </w:tcPr>
          <w:p w14:paraId="24D3FC91" w14:textId="77777777" w:rsidR="00F42442" w:rsidRDefault="00373929" w:rsidP="00373929">
            <w:pPr>
              <w:spacing w:before="0"/>
              <w:jc w:val="left"/>
              <w:rPr>
                <w:sz w:val="20"/>
                <w:szCs w:val="20"/>
              </w:rPr>
            </w:pPr>
            <w:r w:rsidRPr="006007C2">
              <w:rPr>
                <w:sz w:val="20"/>
                <w:szCs w:val="20"/>
              </w:rPr>
              <w:t xml:space="preserve">Tasuta vastuvõtt </w:t>
            </w:r>
            <w:r w:rsidR="00F42442">
              <w:rPr>
                <w:sz w:val="20"/>
                <w:szCs w:val="20"/>
              </w:rPr>
              <w:t xml:space="preserve">Haljala ja Võsu </w:t>
            </w:r>
            <w:r w:rsidR="00F42442" w:rsidRPr="006007C2">
              <w:rPr>
                <w:sz w:val="20"/>
                <w:szCs w:val="20"/>
              </w:rPr>
              <w:t>jäätmejaama</w:t>
            </w:r>
            <w:r w:rsidR="00F42442">
              <w:rPr>
                <w:sz w:val="20"/>
                <w:szCs w:val="20"/>
              </w:rPr>
              <w:t>de</w:t>
            </w:r>
            <w:r w:rsidR="00F42442" w:rsidRPr="006007C2">
              <w:rPr>
                <w:sz w:val="20"/>
                <w:szCs w:val="20"/>
              </w:rPr>
              <w:t>s</w:t>
            </w:r>
          </w:p>
          <w:p w14:paraId="5E3AF736" w14:textId="0556642E" w:rsidR="00F42442" w:rsidRPr="006007C2" w:rsidRDefault="00F42442" w:rsidP="15CC8FF3">
            <w:pPr>
              <w:spacing w:before="0"/>
              <w:jc w:val="left"/>
              <w:rPr>
                <w:sz w:val="20"/>
                <w:szCs w:val="20"/>
              </w:rPr>
            </w:pPr>
            <w:r>
              <w:rPr>
                <w:sz w:val="20"/>
                <w:szCs w:val="20"/>
              </w:rPr>
              <w:t>Ohtlikke aineid sisalduvad või nendega saastunud pakendeid ja asbesti sisaldavaid jäätmeid võetakse üksnes Haljala jäätmejaamas vastu.</w:t>
            </w:r>
            <w:r w:rsidR="535046E3" w:rsidRPr="15CC8FF3">
              <w:rPr>
                <w:sz w:val="20"/>
                <w:szCs w:val="20"/>
              </w:rPr>
              <w:t xml:space="preserve"> </w:t>
            </w:r>
          </w:p>
          <w:p w14:paraId="05101B54" w14:textId="67B3D9C7" w:rsidR="00F42442" w:rsidRPr="006007C2" w:rsidRDefault="00F42442" w:rsidP="15CC8FF3">
            <w:pPr>
              <w:spacing w:before="0"/>
              <w:jc w:val="left"/>
              <w:rPr>
                <w:sz w:val="20"/>
                <w:szCs w:val="20"/>
              </w:rPr>
            </w:pPr>
          </w:p>
          <w:p w14:paraId="47EDC5D8" w14:textId="4D9812B0" w:rsidR="00F42442" w:rsidRPr="006007C2" w:rsidRDefault="535046E3" w:rsidP="00373929">
            <w:pPr>
              <w:spacing w:before="0"/>
              <w:jc w:val="left"/>
              <w:rPr>
                <w:sz w:val="20"/>
                <w:szCs w:val="20"/>
              </w:rPr>
            </w:pPr>
            <w:r w:rsidRPr="15CC8FF3">
              <w:rPr>
                <w:sz w:val="20"/>
                <w:szCs w:val="20"/>
              </w:rPr>
              <w:t>Lisaks korraldab MTÜ Lääne-Viru Jäätmekeskus Haljala vallas iga-aastaseid maakonnaüleseid ohtlike jäätmete kogumisringe.</w:t>
            </w:r>
          </w:p>
        </w:tc>
      </w:tr>
    </w:tbl>
    <w:p w14:paraId="68D5A2FD" w14:textId="77777777" w:rsidR="00A70F72" w:rsidRPr="006007C2" w:rsidRDefault="00A70F72" w:rsidP="00A70F72">
      <w:pPr>
        <w:spacing w:before="0"/>
        <w:rPr>
          <w:lang w:eastAsia="en-US"/>
        </w:rPr>
      </w:pPr>
    </w:p>
    <w:p w14:paraId="66DABB1E" w14:textId="77777777" w:rsidR="00A70F72" w:rsidRPr="006007C2" w:rsidRDefault="00A70F72" w:rsidP="00A70F72">
      <w:pPr>
        <w:pStyle w:val="Pealkiri3"/>
        <w:spacing w:before="0"/>
        <w:rPr>
          <w:lang w:eastAsia="en-US"/>
        </w:rPr>
      </w:pPr>
      <w:bookmarkStart w:id="244" w:name="_Toc49152986"/>
      <w:r w:rsidRPr="006007C2">
        <w:rPr>
          <w:lang w:eastAsia="en-US"/>
        </w:rPr>
        <w:t>Kõrvaldamis- ja taaskasutamisrajatised</w:t>
      </w:r>
      <w:bookmarkEnd w:id="244"/>
    </w:p>
    <w:p w14:paraId="70496DB9" w14:textId="502FE5D3" w:rsidR="00A70F72" w:rsidRPr="006007C2" w:rsidRDefault="00A70F72" w:rsidP="00406432">
      <w:r w:rsidRPr="006007C2">
        <w:t xml:space="preserve">Valdav enamik vallas tekkivaid jäätmeid transporditakse omavalitsusest välja. Liigiti kogutud jäätmed (pakendijäätmed, vanapaber jms) suunatakse erinevatesse jäätmekäitluskohtadesse nii Eestis kui välisriikides edasiseks taaskasutamiseks, sh ringlussevõtuks. </w:t>
      </w:r>
    </w:p>
    <w:p w14:paraId="4C034DC3" w14:textId="77777777" w:rsidR="00A70F72" w:rsidRPr="006007C2" w:rsidRDefault="00A70F72" w:rsidP="00A70F72">
      <w:pPr>
        <w:spacing w:before="0"/>
      </w:pPr>
    </w:p>
    <w:p w14:paraId="4C9400F7" w14:textId="29A22DB4" w:rsidR="00A70F72" w:rsidRDefault="00237BDD" w:rsidP="00A70F72">
      <w:pPr>
        <w:spacing w:before="0"/>
      </w:pPr>
      <w:r>
        <w:t>Haljala</w:t>
      </w:r>
      <w:r w:rsidR="00A70F72" w:rsidRPr="006007C2">
        <w:t xml:space="preserve"> vallas endas </w:t>
      </w:r>
      <w:r w:rsidR="00A70F72" w:rsidRPr="00F21F15">
        <w:t xml:space="preserve">paikneb </w:t>
      </w:r>
      <w:r w:rsidR="00406432">
        <w:t>neli</w:t>
      </w:r>
      <w:r w:rsidR="00A70F72" w:rsidRPr="00F21F15">
        <w:t xml:space="preserve"> registreeritud </w:t>
      </w:r>
      <w:r w:rsidR="00A70F72" w:rsidRPr="006007C2">
        <w:t>töötav</w:t>
      </w:r>
      <w:r>
        <w:t>at</w:t>
      </w:r>
      <w:r w:rsidR="00A70F72" w:rsidRPr="006007C2">
        <w:t xml:space="preserve"> jäätmekäitluskoht</w:t>
      </w:r>
      <w:r>
        <w:t>a</w:t>
      </w:r>
      <w:r w:rsidR="00B4520F" w:rsidRPr="006007C2">
        <w:t xml:space="preserve">, mille ülevaade on </w:t>
      </w:r>
      <w:r w:rsidR="00A70F72" w:rsidRPr="006007C2">
        <w:t xml:space="preserve"> esitatud järgnevas tabelis.</w:t>
      </w:r>
    </w:p>
    <w:p w14:paraId="1733A489" w14:textId="77777777" w:rsidR="00237BDD" w:rsidRPr="006007C2" w:rsidRDefault="00237BDD" w:rsidP="00A70F72">
      <w:pPr>
        <w:spacing w:before="0"/>
        <w:rPr>
          <w:color w:val="FF0000"/>
        </w:rPr>
      </w:pPr>
    </w:p>
    <w:p w14:paraId="64F5DCF8" w14:textId="7D448FA0" w:rsidR="00A70F72" w:rsidRPr="006007C2" w:rsidRDefault="00A70F72" w:rsidP="00A70F72">
      <w:pPr>
        <w:pStyle w:val="Pealdis"/>
        <w:spacing w:before="0" w:after="0"/>
      </w:pPr>
      <w:r w:rsidRPr="006007C2">
        <w:t xml:space="preserve">Tabel </w:t>
      </w:r>
      <w:r w:rsidR="00BE5F8A">
        <w:rPr>
          <w:noProof/>
        </w:rPr>
        <w:t>15</w:t>
      </w:r>
      <w:r w:rsidRPr="006007C2">
        <w:t xml:space="preserve">. </w:t>
      </w:r>
      <w:r w:rsidR="00174363">
        <w:t>Haljala</w:t>
      </w:r>
      <w:r w:rsidRPr="006007C2">
        <w:t xml:space="preserve"> valla territooriumil registreeritud jäätmekäitluskohad </w:t>
      </w:r>
      <w:r w:rsidR="00174363">
        <w:t>04.06</w:t>
      </w:r>
      <w:r w:rsidR="00042778" w:rsidRPr="006007C2">
        <w:t>.2020</w:t>
      </w:r>
      <w:r w:rsidRPr="006007C2">
        <w:t xml:space="preserve"> seisuga.</w:t>
      </w:r>
      <w:r w:rsidR="004914ED" w:rsidRPr="006007C2">
        <w:t xml:space="preserve"> Allikas: Keskkonnaregister</w:t>
      </w:r>
    </w:p>
    <w:tbl>
      <w:tblPr>
        <w:tblStyle w:val="Kontuurtabel"/>
        <w:tblW w:w="0" w:type="auto"/>
        <w:tblLook w:val="04A0" w:firstRow="1" w:lastRow="0" w:firstColumn="1" w:lastColumn="0" w:noHBand="0" w:noVBand="1"/>
      </w:tblPr>
      <w:tblGrid>
        <w:gridCol w:w="1370"/>
        <w:gridCol w:w="1691"/>
        <w:gridCol w:w="1896"/>
        <w:gridCol w:w="1417"/>
        <w:gridCol w:w="3141"/>
      </w:tblGrid>
      <w:tr w:rsidR="001A7B46" w:rsidRPr="006007C2" w14:paraId="29D6D1A1" w14:textId="77777777" w:rsidTr="00174363">
        <w:trPr>
          <w:trHeight w:val="290"/>
        </w:trPr>
        <w:tc>
          <w:tcPr>
            <w:tcW w:w="1370" w:type="dxa"/>
            <w:shd w:val="clear" w:color="auto" w:fill="EAF1DD" w:themeFill="accent3" w:themeFillTint="33"/>
            <w:noWrap/>
            <w:hideMark/>
          </w:tcPr>
          <w:p w14:paraId="1463493D" w14:textId="77777777" w:rsidR="00542C1F" w:rsidRPr="006007C2" w:rsidRDefault="00542C1F" w:rsidP="001A7B46">
            <w:pPr>
              <w:spacing w:before="0"/>
              <w:rPr>
                <w:b/>
                <w:bCs/>
                <w:sz w:val="20"/>
                <w:szCs w:val="20"/>
              </w:rPr>
            </w:pPr>
            <w:r w:rsidRPr="006007C2">
              <w:rPr>
                <w:b/>
                <w:bCs/>
                <w:sz w:val="20"/>
                <w:szCs w:val="20"/>
              </w:rPr>
              <w:t>Registrikood</w:t>
            </w:r>
          </w:p>
        </w:tc>
        <w:tc>
          <w:tcPr>
            <w:tcW w:w="1691" w:type="dxa"/>
            <w:shd w:val="clear" w:color="auto" w:fill="EAF1DD" w:themeFill="accent3" w:themeFillTint="33"/>
            <w:noWrap/>
            <w:hideMark/>
          </w:tcPr>
          <w:p w14:paraId="3FFD5478" w14:textId="4D051AA8" w:rsidR="00542C1F" w:rsidRPr="006007C2" w:rsidRDefault="00542C1F" w:rsidP="001A7B46">
            <w:pPr>
              <w:spacing w:before="0"/>
              <w:rPr>
                <w:b/>
                <w:bCs/>
                <w:sz w:val="20"/>
                <w:szCs w:val="20"/>
              </w:rPr>
            </w:pPr>
            <w:r w:rsidRPr="006007C2">
              <w:rPr>
                <w:b/>
                <w:bCs/>
                <w:sz w:val="20"/>
                <w:szCs w:val="20"/>
              </w:rPr>
              <w:t>Nimetus</w:t>
            </w:r>
          </w:p>
        </w:tc>
        <w:tc>
          <w:tcPr>
            <w:tcW w:w="1896" w:type="dxa"/>
            <w:shd w:val="clear" w:color="auto" w:fill="EAF1DD" w:themeFill="accent3" w:themeFillTint="33"/>
            <w:noWrap/>
            <w:hideMark/>
          </w:tcPr>
          <w:p w14:paraId="749E58FB" w14:textId="77777777" w:rsidR="00542C1F" w:rsidRPr="006007C2" w:rsidRDefault="00542C1F" w:rsidP="001A7B46">
            <w:pPr>
              <w:spacing w:before="0"/>
              <w:rPr>
                <w:b/>
                <w:bCs/>
                <w:sz w:val="20"/>
                <w:szCs w:val="20"/>
              </w:rPr>
            </w:pPr>
            <w:r w:rsidRPr="006007C2">
              <w:rPr>
                <w:b/>
                <w:bCs/>
                <w:sz w:val="20"/>
                <w:szCs w:val="20"/>
              </w:rPr>
              <w:t>Käitaja</w:t>
            </w:r>
          </w:p>
        </w:tc>
        <w:tc>
          <w:tcPr>
            <w:tcW w:w="1417" w:type="dxa"/>
            <w:shd w:val="clear" w:color="auto" w:fill="EAF1DD" w:themeFill="accent3" w:themeFillTint="33"/>
            <w:noWrap/>
            <w:hideMark/>
          </w:tcPr>
          <w:p w14:paraId="79C889C5" w14:textId="77777777" w:rsidR="00542C1F" w:rsidRPr="006007C2" w:rsidRDefault="00542C1F" w:rsidP="001A7B46">
            <w:pPr>
              <w:spacing w:before="0"/>
              <w:rPr>
                <w:b/>
                <w:bCs/>
                <w:sz w:val="20"/>
                <w:szCs w:val="20"/>
              </w:rPr>
            </w:pPr>
            <w:r w:rsidRPr="006007C2">
              <w:rPr>
                <w:b/>
                <w:bCs/>
                <w:sz w:val="20"/>
                <w:szCs w:val="20"/>
              </w:rPr>
              <w:t>Asukoht</w:t>
            </w:r>
          </w:p>
        </w:tc>
        <w:tc>
          <w:tcPr>
            <w:tcW w:w="3141" w:type="dxa"/>
            <w:shd w:val="clear" w:color="auto" w:fill="EAF1DD" w:themeFill="accent3" w:themeFillTint="33"/>
            <w:noWrap/>
            <w:hideMark/>
          </w:tcPr>
          <w:p w14:paraId="1D5A3CAF" w14:textId="77777777" w:rsidR="00542C1F" w:rsidRPr="006007C2" w:rsidRDefault="00542C1F" w:rsidP="001A7B46">
            <w:pPr>
              <w:spacing w:before="0"/>
              <w:rPr>
                <w:b/>
                <w:bCs/>
                <w:sz w:val="20"/>
                <w:szCs w:val="20"/>
              </w:rPr>
            </w:pPr>
            <w:r w:rsidRPr="006007C2">
              <w:rPr>
                <w:b/>
                <w:bCs/>
                <w:sz w:val="20"/>
                <w:szCs w:val="20"/>
              </w:rPr>
              <w:t>Tegevuse liik</w:t>
            </w:r>
          </w:p>
        </w:tc>
      </w:tr>
      <w:tr w:rsidR="00542C1F" w:rsidRPr="006007C2" w14:paraId="6A7CDD2D" w14:textId="77777777" w:rsidTr="00174363">
        <w:trPr>
          <w:trHeight w:val="290"/>
        </w:trPr>
        <w:tc>
          <w:tcPr>
            <w:tcW w:w="1370" w:type="dxa"/>
            <w:noWrap/>
            <w:hideMark/>
          </w:tcPr>
          <w:p w14:paraId="3134CEFA" w14:textId="61C0821C" w:rsidR="00542C1F" w:rsidRPr="006007C2" w:rsidRDefault="00174363" w:rsidP="001A7B46">
            <w:pPr>
              <w:spacing w:before="0"/>
              <w:rPr>
                <w:sz w:val="20"/>
                <w:szCs w:val="20"/>
              </w:rPr>
            </w:pPr>
            <w:r w:rsidRPr="00174363">
              <w:rPr>
                <w:sz w:val="20"/>
                <w:szCs w:val="20"/>
              </w:rPr>
              <w:t>JKK5900105</w:t>
            </w:r>
          </w:p>
        </w:tc>
        <w:tc>
          <w:tcPr>
            <w:tcW w:w="1691" w:type="dxa"/>
            <w:noWrap/>
            <w:hideMark/>
          </w:tcPr>
          <w:p w14:paraId="51F51D38" w14:textId="452D1FC8" w:rsidR="00542C1F" w:rsidRPr="006007C2" w:rsidRDefault="00174363" w:rsidP="001A7B46">
            <w:pPr>
              <w:spacing w:before="0"/>
              <w:rPr>
                <w:sz w:val="20"/>
                <w:szCs w:val="20"/>
              </w:rPr>
            </w:pPr>
            <w:r w:rsidRPr="00174363">
              <w:rPr>
                <w:sz w:val="20"/>
                <w:szCs w:val="20"/>
              </w:rPr>
              <w:t>Töökoja betoonijäätmete vaheladustusplats</w:t>
            </w:r>
          </w:p>
        </w:tc>
        <w:tc>
          <w:tcPr>
            <w:tcW w:w="1896" w:type="dxa"/>
            <w:noWrap/>
            <w:hideMark/>
          </w:tcPr>
          <w:p w14:paraId="436EC35D" w14:textId="14EEEC70" w:rsidR="00542C1F" w:rsidRPr="001042C0" w:rsidRDefault="00174363" w:rsidP="001A7B46">
            <w:pPr>
              <w:spacing w:before="0"/>
              <w:rPr>
                <w:sz w:val="20"/>
                <w:szCs w:val="20"/>
              </w:rPr>
            </w:pPr>
            <w:r w:rsidRPr="001042C0">
              <w:rPr>
                <w:sz w:val="20"/>
                <w:szCs w:val="20"/>
                <w:shd w:val="clear" w:color="auto" w:fill="FFFFFF"/>
              </w:rPr>
              <w:t>ADD ERIEHITUSTÖÖD OÜ</w:t>
            </w:r>
          </w:p>
        </w:tc>
        <w:tc>
          <w:tcPr>
            <w:tcW w:w="1417" w:type="dxa"/>
            <w:noWrap/>
            <w:hideMark/>
          </w:tcPr>
          <w:p w14:paraId="0B498E58" w14:textId="137D7C67" w:rsidR="00542C1F" w:rsidRPr="006007C2" w:rsidRDefault="00174363" w:rsidP="001A7B46">
            <w:pPr>
              <w:spacing w:before="0"/>
              <w:rPr>
                <w:sz w:val="20"/>
                <w:szCs w:val="20"/>
              </w:rPr>
            </w:pPr>
            <w:r w:rsidRPr="00174363">
              <w:rPr>
                <w:sz w:val="20"/>
                <w:szCs w:val="20"/>
              </w:rPr>
              <w:t>Lääne-Virumaa, Haljala vald, Idavere küla</w:t>
            </w:r>
          </w:p>
        </w:tc>
        <w:tc>
          <w:tcPr>
            <w:tcW w:w="3141" w:type="dxa"/>
            <w:noWrap/>
            <w:hideMark/>
          </w:tcPr>
          <w:p w14:paraId="1FE68B5B" w14:textId="2D62A045" w:rsidR="00542C1F" w:rsidRPr="006007C2" w:rsidRDefault="00174363" w:rsidP="001A7B46">
            <w:pPr>
              <w:spacing w:before="0"/>
              <w:rPr>
                <w:sz w:val="20"/>
                <w:szCs w:val="20"/>
              </w:rPr>
            </w:pPr>
            <w:r w:rsidRPr="00174363">
              <w:rPr>
                <w:sz w:val="20"/>
                <w:szCs w:val="20"/>
              </w:rPr>
              <w:t xml:space="preserve">Muu tegevus, </w:t>
            </w:r>
            <w:proofErr w:type="spellStart"/>
            <w:r w:rsidRPr="00174363">
              <w:rPr>
                <w:sz w:val="20"/>
                <w:szCs w:val="20"/>
              </w:rPr>
              <w:t>Ümberlaadimisjaam</w:t>
            </w:r>
            <w:proofErr w:type="spellEnd"/>
            <w:r w:rsidRPr="00174363">
              <w:rPr>
                <w:sz w:val="20"/>
                <w:szCs w:val="20"/>
              </w:rPr>
              <w:t>, vaheladu</w:t>
            </w:r>
          </w:p>
        </w:tc>
      </w:tr>
      <w:tr w:rsidR="00174363" w:rsidRPr="006007C2" w14:paraId="6926D0B0" w14:textId="77777777" w:rsidTr="00174363">
        <w:trPr>
          <w:trHeight w:val="290"/>
        </w:trPr>
        <w:tc>
          <w:tcPr>
            <w:tcW w:w="1370" w:type="dxa"/>
            <w:noWrap/>
          </w:tcPr>
          <w:p w14:paraId="6A8D5B04" w14:textId="0BA68F0A" w:rsidR="00174363" w:rsidRPr="00174363" w:rsidRDefault="00174363" w:rsidP="001A7B46">
            <w:pPr>
              <w:spacing w:before="0"/>
              <w:rPr>
                <w:sz w:val="20"/>
                <w:szCs w:val="20"/>
              </w:rPr>
            </w:pPr>
            <w:r w:rsidRPr="00174363">
              <w:rPr>
                <w:sz w:val="20"/>
                <w:szCs w:val="20"/>
              </w:rPr>
              <w:t>JKK5900116</w:t>
            </w:r>
          </w:p>
        </w:tc>
        <w:tc>
          <w:tcPr>
            <w:tcW w:w="1691" w:type="dxa"/>
            <w:noWrap/>
          </w:tcPr>
          <w:p w14:paraId="4BE9A79B" w14:textId="4E1D646E" w:rsidR="00174363" w:rsidRPr="00174363" w:rsidRDefault="00174363" w:rsidP="001A7B46">
            <w:pPr>
              <w:spacing w:before="0"/>
              <w:rPr>
                <w:sz w:val="20"/>
                <w:szCs w:val="20"/>
              </w:rPr>
            </w:pPr>
            <w:r w:rsidRPr="00174363">
              <w:rPr>
                <w:sz w:val="20"/>
                <w:szCs w:val="20"/>
              </w:rPr>
              <w:t>Viru Kivi tehas</w:t>
            </w:r>
          </w:p>
        </w:tc>
        <w:tc>
          <w:tcPr>
            <w:tcW w:w="1896" w:type="dxa"/>
            <w:noWrap/>
          </w:tcPr>
          <w:p w14:paraId="5DCFC883" w14:textId="188EF459" w:rsidR="00174363" w:rsidRPr="001042C0" w:rsidRDefault="00174363" w:rsidP="001A7B46">
            <w:pPr>
              <w:spacing w:before="0"/>
              <w:rPr>
                <w:sz w:val="20"/>
                <w:szCs w:val="20"/>
                <w:shd w:val="clear" w:color="auto" w:fill="FFFFFF"/>
              </w:rPr>
            </w:pPr>
            <w:r w:rsidRPr="001042C0">
              <w:rPr>
                <w:sz w:val="20"/>
                <w:szCs w:val="20"/>
                <w:shd w:val="clear" w:color="auto" w:fill="FFFFFF"/>
              </w:rPr>
              <w:t>LAB Project OÜ</w:t>
            </w:r>
          </w:p>
        </w:tc>
        <w:tc>
          <w:tcPr>
            <w:tcW w:w="1417" w:type="dxa"/>
            <w:noWrap/>
          </w:tcPr>
          <w:p w14:paraId="074C3651" w14:textId="0ADCB954" w:rsidR="00174363" w:rsidRPr="00174363" w:rsidRDefault="00174363" w:rsidP="001A7B46">
            <w:pPr>
              <w:spacing w:before="0"/>
              <w:rPr>
                <w:sz w:val="20"/>
                <w:szCs w:val="20"/>
              </w:rPr>
            </w:pPr>
            <w:r w:rsidRPr="00174363">
              <w:rPr>
                <w:sz w:val="20"/>
                <w:szCs w:val="20"/>
              </w:rPr>
              <w:t>Lääne-Virumaa, Haljala vald, Essu küla</w:t>
            </w:r>
          </w:p>
        </w:tc>
        <w:tc>
          <w:tcPr>
            <w:tcW w:w="3141" w:type="dxa"/>
            <w:noWrap/>
          </w:tcPr>
          <w:p w14:paraId="11CC640C" w14:textId="3B1AC08E" w:rsidR="00174363" w:rsidRPr="00174363" w:rsidRDefault="00174363" w:rsidP="001A7B46">
            <w:pPr>
              <w:spacing w:before="0"/>
              <w:rPr>
                <w:sz w:val="20"/>
                <w:szCs w:val="20"/>
              </w:rPr>
            </w:pPr>
            <w:r w:rsidRPr="00174363">
              <w:rPr>
                <w:sz w:val="20"/>
                <w:szCs w:val="20"/>
              </w:rPr>
              <w:t>Tavajäätmete käitluskoht</w:t>
            </w:r>
          </w:p>
        </w:tc>
      </w:tr>
      <w:tr w:rsidR="00174363" w:rsidRPr="006007C2" w14:paraId="266EADDB" w14:textId="77777777" w:rsidTr="00174363">
        <w:trPr>
          <w:trHeight w:val="290"/>
        </w:trPr>
        <w:tc>
          <w:tcPr>
            <w:tcW w:w="1370" w:type="dxa"/>
            <w:noWrap/>
          </w:tcPr>
          <w:p w14:paraId="56E88A8D" w14:textId="5C4E1D51" w:rsidR="00174363" w:rsidRPr="00174363" w:rsidRDefault="00174363" w:rsidP="001A7B46">
            <w:pPr>
              <w:spacing w:before="0"/>
              <w:rPr>
                <w:sz w:val="20"/>
                <w:szCs w:val="20"/>
              </w:rPr>
            </w:pPr>
            <w:r w:rsidRPr="00174363">
              <w:rPr>
                <w:sz w:val="20"/>
                <w:szCs w:val="20"/>
              </w:rPr>
              <w:t>JKK5900110</w:t>
            </w:r>
          </w:p>
        </w:tc>
        <w:tc>
          <w:tcPr>
            <w:tcW w:w="1691" w:type="dxa"/>
            <w:noWrap/>
          </w:tcPr>
          <w:p w14:paraId="32182228" w14:textId="0EC6248F" w:rsidR="00174363" w:rsidRPr="00237BDD" w:rsidRDefault="00174363" w:rsidP="001A7B46">
            <w:pPr>
              <w:spacing w:before="0"/>
              <w:rPr>
                <w:sz w:val="20"/>
                <w:szCs w:val="20"/>
              </w:rPr>
            </w:pPr>
            <w:r w:rsidRPr="00237BDD">
              <w:rPr>
                <w:sz w:val="20"/>
                <w:szCs w:val="20"/>
              </w:rPr>
              <w:t>Haljala jäätmejaam</w:t>
            </w:r>
          </w:p>
        </w:tc>
        <w:tc>
          <w:tcPr>
            <w:tcW w:w="1896" w:type="dxa"/>
            <w:noWrap/>
          </w:tcPr>
          <w:p w14:paraId="62E337B0" w14:textId="6DCCB7D4" w:rsidR="00174363" w:rsidRPr="001042C0" w:rsidRDefault="00174363" w:rsidP="001A7B46">
            <w:pPr>
              <w:spacing w:before="0"/>
              <w:rPr>
                <w:sz w:val="20"/>
                <w:szCs w:val="20"/>
                <w:shd w:val="clear" w:color="auto" w:fill="FFFFFF"/>
              </w:rPr>
            </w:pPr>
            <w:r w:rsidRPr="001042C0">
              <w:rPr>
                <w:sz w:val="20"/>
                <w:szCs w:val="20"/>
                <w:shd w:val="clear" w:color="auto" w:fill="FFFFFF"/>
              </w:rPr>
              <w:t>Ragn-Sells AS</w:t>
            </w:r>
          </w:p>
        </w:tc>
        <w:tc>
          <w:tcPr>
            <w:tcW w:w="1417" w:type="dxa"/>
            <w:noWrap/>
          </w:tcPr>
          <w:p w14:paraId="41DC4F00" w14:textId="3D9D0DC4" w:rsidR="00174363" w:rsidRPr="00174363" w:rsidRDefault="00174363" w:rsidP="001A7B46">
            <w:pPr>
              <w:spacing w:before="0"/>
              <w:rPr>
                <w:sz w:val="20"/>
                <w:szCs w:val="20"/>
              </w:rPr>
            </w:pPr>
            <w:r w:rsidRPr="00174363">
              <w:rPr>
                <w:sz w:val="20"/>
                <w:szCs w:val="20"/>
              </w:rPr>
              <w:t>Lääne-Virumaa, Haljala vald, Haljala alevik</w:t>
            </w:r>
          </w:p>
        </w:tc>
        <w:tc>
          <w:tcPr>
            <w:tcW w:w="3141" w:type="dxa"/>
            <w:noWrap/>
          </w:tcPr>
          <w:p w14:paraId="3BCF9AB4" w14:textId="0BEF31BE" w:rsidR="00174363" w:rsidRPr="00174363" w:rsidRDefault="00174363" w:rsidP="001A7B46">
            <w:pPr>
              <w:spacing w:before="0"/>
              <w:rPr>
                <w:sz w:val="20"/>
                <w:szCs w:val="20"/>
              </w:rPr>
            </w:pPr>
            <w:r w:rsidRPr="00174363">
              <w:rPr>
                <w:sz w:val="20"/>
                <w:szCs w:val="20"/>
              </w:rPr>
              <w:t xml:space="preserve">Jäätmejaam, Ohtlike jäätmete käitluskoht, Tavajäätmete käitluskoht, </w:t>
            </w:r>
            <w:proofErr w:type="spellStart"/>
            <w:r w:rsidRPr="00174363">
              <w:rPr>
                <w:sz w:val="20"/>
                <w:szCs w:val="20"/>
              </w:rPr>
              <w:t>Ümberlaadimisjaam</w:t>
            </w:r>
            <w:proofErr w:type="spellEnd"/>
            <w:r w:rsidRPr="00174363">
              <w:rPr>
                <w:sz w:val="20"/>
                <w:szCs w:val="20"/>
              </w:rPr>
              <w:t>, vaheladu</w:t>
            </w:r>
          </w:p>
        </w:tc>
      </w:tr>
      <w:tr w:rsidR="00174363" w:rsidRPr="006007C2" w14:paraId="2ED1B2E8" w14:textId="77777777" w:rsidTr="00174363">
        <w:trPr>
          <w:trHeight w:val="290"/>
        </w:trPr>
        <w:tc>
          <w:tcPr>
            <w:tcW w:w="1370" w:type="dxa"/>
            <w:noWrap/>
          </w:tcPr>
          <w:p w14:paraId="6C084B9F" w14:textId="46F1FDED" w:rsidR="00174363" w:rsidRPr="00174363" w:rsidRDefault="002D438F" w:rsidP="001A7B46">
            <w:pPr>
              <w:spacing w:before="0"/>
              <w:rPr>
                <w:sz w:val="20"/>
                <w:szCs w:val="20"/>
              </w:rPr>
            </w:pPr>
            <w:r w:rsidRPr="002D438F">
              <w:rPr>
                <w:sz w:val="20"/>
                <w:szCs w:val="20"/>
              </w:rPr>
              <w:t>JKK5900089</w:t>
            </w:r>
          </w:p>
        </w:tc>
        <w:tc>
          <w:tcPr>
            <w:tcW w:w="1691" w:type="dxa"/>
            <w:noWrap/>
          </w:tcPr>
          <w:p w14:paraId="1549F598" w14:textId="1D36DA66" w:rsidR="00174363" w:rsidRPr="00174363" w:rsidRDefault="008111FF" w:rsidP="001A7B46">
            <w:pPr>
              <w:spacing w:before="0"/>
              <w:rPr>
                <w:sz w:val="20"/>
                <w:szCs w:val="20"/>
              </w:rPr>
            </w:pPr>
            <w:r w:rsidRPr="008111FF">
              <w:rPr>
                <w:sz w:val="20"/>
                <w:szCs w:val="20"/>
              </w:rPr>
              <w:t>Võsu jäätmejaam</w:t>
            </w:r>
          </w:p>
        </w:tc>
        <w:tc>
          <w:tcPr>
            <w:tcW w:w="1896" w:type="dxa"/>
            <w:noWrap/>
          </w:tcPr>
          <w:p w14:paraId="515F922C" w14:textId="1EBA5D34" w:rsidR="00174363" w:rsidRPr="001042C0" w:rsidRDefault="006052AB" w:rsidP="001A7B46">
            <w:pPr>
              <w:spacing w:before="0"/>
              <w:rPr>
                <w:sz w:val="20"/>
                <w:szCs w:val="20"/>
                <w:shd w:val="clear" w:color="auto" w:fill="FFFFFF"/>
              </w:rPr>
            </w:pPr>
            <w:r w:rsidRPr="001042C0">
              <w:rPr>
                <w:sz w:val="20"/>
                <w:szCs w:val="20"/>
                <w:shd w:val="clear" w:color="auto" w:fill="FFFFFF"/>
              </w:rPr>
              <w:t>MTÜ Lääne-Viru Jäätmekeskus</w:t>
            </w:r>
          </w:p>
        </w:tc>
        <w:tc>
          <w:tcPr>
            <w:tcW w:w="1417" w:type="dxa"/>
            <w:noWrap/>
          </w:tcPr>
          <w:p w14:paraId="5A778689" w14:textId="1D4BCD00" w:rsidR="00174363" w:rsidRPr="00174363" w:rsidRDefault="008964C9" w:rsidP="008964C9">
            <w:pPr>
              <w:spacing w:before="0"/>
              <w:rPr>
                <w:sz w:val="20"/>
                <w:szCs w:val="20"/>
              </w:rPr>
            </w:pPr>
            <w:r w:rsidRPr="008964C9">
              <w:rPr>
                <w:sz w:val="20"/>
                <w:szCs w:val="20"/>
              </w:rPr>
              <w:t>Lääne-Viru maakond, Haljala vald, Võsu alevik</w:t>
            </w:r>
          </w:p>
        </w:tc>
        <w:tc>
          <w:tcPr>
            <w:tcW w:w="3141" w:type="dxa"/>
            <w:noWrap/>
          </w:tcPr>
          <w:p w14:paraId="36712CD5" w14:textId="190AF2B6" w:rsidR="00174363" w:rsidRPr="00174363" w:rsidRDefault="00C10C74" w:rsidP="001A7B46">
            <w:pPr>
              <w:spacing w:before="0"/>
              <w:rPr>
                <w:sz w:val="20"/>
                <w:szCs w:val="20"/>
              </w:rPr>
            </w:pPr>
            <w:r>
              <w:rPr>
                <w:sz w:val="20"/>
                <w:szCs w:val="20"/>
              </w:rPr>
              <w:t xml:space="preserve">Jäätmejaam, </w:t>
            </w:r>
            <w:r w:rsidR="002D438F" w:rsidRPr="00174363">
              <w:rPr>
                <w:sz w:val="20"/>
                <w:szCs w:val="20"/>
              </w:rPr>
              <w:t>Tavajäätmete k</w:t>
            </w:r>
            <w:r w:rsidR="001042C0">
              <w:rPr>
                <w:sz w:val="20"/>
                <w:szCs w:val="20"/>
              </w:rPr>
              <w:t>äitluskoht</w:t>
            </w:r>
            <w:r>
              <w:rPr>
                <w:sz w:val="20"/>
                <w:szCs w:val="20"/>
              </w:rPr>
              <w:t>, Ohtlike jäätmete käitluskoht</w:t>
            </w:r>
            <w:r w:rsidR="006F1CDE">
              <w:rPr>
                <w:sz w:val="20"/>
                <w:szCs w:val="20"/>
              </w:rPr>
              <w:t xml:space="preserve">, </w:t>
            </w:r>
            <w:proofErr w:type="spellStart"/>
            <w:r w:rsidR="006F1CDE" w:rsidRPr="006F1CDE">
              <w:rPr>
                <w:sz w:val="20"/>
                <w:szCs w:val="20"/>
              </w:rPr>
              <w:t>Ümberlaadimisjaam</w:t>
            </w:r>
            <w:proofErr w:type="spellEnd"/>
            <w:r w:rsidR="006F1CDE" w:rsidRPr="006F1CDE">
              <w:rPr>
                <w:sz w:val="20"/>
                <w:szCs w:val="20"/>
              </w:rPr>
              <w:t>, vaheladu</w:t>
            </w:r>
          </w:p>
        </w:tc>
      </w:tr>
    </w:tbl>
    <w:p w14:paraId="34AF4499" w14:textId="66698CD9" w:rsidR="00A70F72" w:rsidRDefault="00A70F72" w:rsidP="00A70F72">
      <w:pPr>
        <w:pStyle w:val="Pealdis"/>
        <w:spacing w:before="0" w:after="0"/>
      </w:pPr>
    </w:p>
    <w:p w14:paraId="7A4D42AF" w14:textId="77777777" w:rsidR="008F5FF4" w:rsidRPr="008F5FF4" w:rsidRDefault="008F5FF4" w:rsidP="008F5FF4"/>
    <w:p w14:paraId="09D62627" w14:textId="77777777" w:rsidR="00A70F72" w:rsidRPr="006007C2" w:rsidRDefault="00A70F72" w:rsidP="00A70F72">
      <w:pPr>
        <w:pStyle w:val="Pealkiri2"/>
        <w:spacing w:before="0"/>
      </w:pPr>
      <w:bookmarkStart w:id="245" w:name="_Toc439876579"/>
      <w:bookmarkStart w:id="246" w:name="_Toc487020721"/>
      <w:bookmarkStart w:id="247" w:name="_Toc49152987"/>
      <w:bookmarkStart w:id="248" w:name="_Toc333322053"/>
      <w:r w:rsidRPr="006007C2">
        <w:lastRenderedPageBreak/>
        <w:t>Jäätmemajanduse korraldamine ja rahastamine</w:t>
      </w:r>
      <w:bookmarkEnd w:id="245"/>
      <w:bookmarkEnd w:id="246"/>
      <w:bookmarkEnd w:id="247"/>
    </w:p>
    <w:p w14:paraId="77825D63" w14:textId="77777777" w:rsidR="00A70F72" w:rsidRPr="006007C2" w:rsidRDefault="00A70F72" w:rsidP="00A70F72">
      <w:pPr>
        <w:spacing w:before="0"/>
      </w:pPr>
    </w:p>
    <w:p w14:paraId="5F459A25" w14:textId="77777777" w:rsidR="00A70F72" w:rsidRPr="006007C2" w:rsidRDefault="00A70F72" w:rsidP="00A70F72">
      <w:pPr>
        <w:pStyle w:val="Pealkiri3"/>
        <w:spacing w:before="0"/>
        <w:rPr>
          <w:lang w:eastAsia="en-US"/>
        </w:rPr>
      </w:pPr>
      <w:bookmarkStart w:id="249" w:name="_Toc487020722"/>
      <w:bookmarkStart w:id="250" w:name="_Toc49152988"/>
      <w:r w:rsidRPr="006007C2">
        <w:t>Jäätmemajanduse korraldamine</w:t>
      </w:r>
      <w:bookmarkEnd w:id="249"/>
      <w:bookmarkEnd w:id="250"/>
    </w:p>
    <w:p w14:paraId="760F5FBF" w14:textId="77777777" w:rsidR="00EC0E80" w:rsidRPr="006007C2" w:rsidRDefault="00A70F72" w:rsidP="00406432">
      <w:r w:rsidRPr="006007C2">
        <w:rPr>
          <w:lang w:eastAsia="en-US"/>
        </w:rPr>
        <w:t>Vastavalt jäätmeseadusele korraldab omavalitsus oma haldusalal olmejäätmete ja kodu</w:t>
      </w:r>
      <w:r w:rsidRPr="006007C2">
        <w:rPr>
          <w:lang w:eastAsia="en-US"/>
        </w:rPr>
        <w:softHyphen/>
        <w:t xml:space="preserve">majapidamistes tekkivate ohtlike jäätmete käitlemist. </w:t>
      </w:r>
      <w:r w:rsidRPr="006007C2">
        <w:t xml:space="preserve">Omavalitsuse õigused ja kohustused hõlmavad: </w:t>
      </w:r>
    </w:p>
    <w:p w14:paraId="56A0C266" w14:textId="77777777" w:rsidR="00EC0E80" w:rsidRPr="006007C2" w:rsidRDefault="00A70F72" w:rsidP="00EC0E80">
      <w:pPr>
        <w:pStyle w:val="Loendilik"/>
        <w:numPr>
          <w:ilvl w:val="0"/>
          <w:numId w:val="42"/>
        </w:numPr>
      </w:pPr>
      <w:r w:rsidRPr="006007C2">
        <w:t>jäätmekava, jäätmehoolduseeskirja ja korraldatud jäätmeveo korra ja teiste kohalikul tasandil jäätmekäitlust suunavate dokumentide koostamist, vastuvõtmist ja avalikustamist;</w:t>
      </w:r>
    </w:p>
    <w:p w14:paraId="18C8C5BE" w14:textId="77777777" w:rsidR="00EC0E80" w:rsidRPr="006007C2" w:rsidRDefault="00A70F72" w:rsidP="00EC0E80">
      <w:pPr>
        <w:pStyle w:val="Loendilik"/>
        <w:numPr>
          <w:ilvl w:val="0"/>
          <w:numId w:val="42"/>
        </w:numPr>
      </w:pPr>
      <w:r w:rsidRPr="006007C2">
        <w:t>korraldatud jäätmeveo organiseerimist;</w:t>
      </w:r>
    </w:p>
    <w:p w14:paraId="0925ABC1" w14:textId="77777777" w:rsidR="00EC0E80" w:rsidRPr="006007C2" w:rsidRDefault="00A70F72" w:rsidP="00EC0E80">
      <w:pPr>
        <w:pStyle w:val="Loendilik"/>
        <w:numPr>
          <w:ilvl w:val="0"/>
          <w:numId w:val="42"/>
        </w:numPr>
      </w:pPr>
      <w:r w:rsidRPr="006007C2">
        <w:t>jäätmete kogumiskoha määramist, kuhu tuleb korraldatud olmejäätmeveoga hõlmatud jäätmed nende edasise veo eesmärgil toimetada;</w:t>
      </w:r>
    </w:p>
    <w:p w14:paraId="3533F768" w14:textId="77777777" w:rsidR="00EC0E80" w:rsidRPr="006007C2" w:rsidRDefault="00A70F72" w:rsidP="00EC0E80">
      <w:pPr>
        <w:pStyle w:val="Loendilik"/>
        <w:numPr>
          <w:ilvl w:val="0"/>
          <w:numId w:val="42"/>
        </w:numPr>
      </w:pPr>
      <w:r w:rsidRPr="006007C2">
        <w:t>õigust nõuda oma haldusterritooriumil tegutsevalt ettevõtjalt jäätmekava, mis käsitleb ettevõtja tegevusega seotud jäätmekäitlust;</w:t>
      </w:r>
    </w:p>
    <w:p w14:paraId="276A05B2" w14:textId="77777777" w:rsidR="00EC0E80" w:rsidRPr="006007C2" w:rsidRDefault="00A70F72" w:rsidP="00EC0E80">
      <w:pPr>
        <w:pStyle w:val="Loendilik"/>
        <w:numPr>
          <w:ilvl w:val="0"/>
          <w:numId w:val="42"/>
        </w:numPr>
      </w:pPr>
      <w:r w:rsidRPr="006007C2">
        <w:t xml:space="preserve">koostöö tegemist teiste omavalitsustega jäätmeseadusega sätestatud nõuete täitmiseks; </w:t>
      </w:r>
    </w:p>
    <w:p w14:paraId="19E25453" w14:textId="77777777" w:rsidR="00EC0E80" w:rsidRPr="006007C2" w:rsidRDefault="00A70F72" w:rsidP="00EC0E80">
      <w:pPr>
        <w:pStyle w:val="Loendilik"/>
        <w:numPr>
          <w:ilvl w:val="0"/>
          <w:numId w:val="42"/>
        </w:numPr>
      </w:pPr>
      <w:r w:rsidRPr="006007C2">
        <w:t>seisukoha andmist jäätmeloa taotlustele ja ohtlike jäätmete käitluslitsentsi taotlustele;</w:t>
      </w:r>
    </w:p>
    <w:p w14:paraId="41C30203" w14:textId="3551B039" w:rsidR="00A70F72" w:rsidRPr="006007C2" w:rsidRDefault="00A70F72" w:rsidP="00EC0E80">
      <w:pPr>
        <w:pStyle w:val="Loendilik"/>
        <w:numPr>
          <w:ilvl w:val="0"/>
          <w:numId w:val="42"/>
        </w:numPr>
      </w:pPr>
      <w:r w:rsidRPr="006007C2">
        <w:t>järelevalve teostamist jäätmehoolduseeskirjas sätestatud tingimuste täitmise üle.</w:t>
      </w:r>
    </w:p>
    <w:p w14:paraId="713110D1" w14:textId="77777777" w:rsidR="00A70F72" w:rsidRPr="006007C2" w:rsidRDefault="00A70F72" w:rsidP="00A70F72">
      <w:pPr>
        <w:spacing w:before="0"/>
        <w:rPr>
          <w:lang w:eastAsia="en-US"/>
        </w:rPr>
      </w:pPr>
    </w:p>
    <w:p w14:paraId="025F1911" w14:textId="77777777" w:rsidR="00A70F72" w:rsidRPr="006007C2" w:rsidRDefault="00A70F72" w:rsidP="00A70F72">
      <w:pPr>
        <w:spacing w:before="0"/>
        <w:rPr>
          <w:lang w:eastAsia="en-US"/>
        </w:rPr>
      </w:pPr>
      <w:r w:rsidRPr="006007C2">
        <w:rPr>
          <w:lang w:eastAsia="en-US"/>
        </w:rPr>
        <w:t>Valla jäätmevaldajate kohustus on järgida vallavolikogu kehtestatud nõudeid jäätmete liigiti kogumiseks ja üleandmiseks.</w:t>
      </w:r>
    </w:p>
    <w:p w14:paraId="15514D76" w14:textId="77777777" w:rsidR="00A70F72" w:rsidRPr="006007C2" w:rsidRDefault="00A70F72" w:rsidP="00A70F72">
      <w:pPr>
        <w:spacing w:before="0"/>
      </w:pPr>
    </w:p>
    <w:p w14:paraId="6B1568C1" w14:textId="77777777" w:rsidR="00A70F72" w:rsidRPr="006007C2" w:rsidRDefault="00A70F72" w:rsidP="00A70F72">
      <w:pPr>
        <w:spacing w:before="0"/>
      </w:pPr>
      <w:r w:rsidRPr="006007C2">
        <w:t>Valla poolt väljavalitav jäätmevedaja vastutab veo ohutusnõuete täitmise eest ning jäätmete toimetamise eest vallavalitsuse, pädeva riigiametniku või jäätmed vedamiseks üle andnud isiku poolt määratud jäätmekäitluskohta.</w:t>
      </w:r>
    </w:p>
    <w:p w14:paraId="2F60B07F" w14:textId="77777777" w:rsidR="00A70F72" w:rsidRPr="006007C2" w:rsidRDefault="00A70F72" w:rsidP="00A70F72">
      <w:pPr>
        <w:spacing w:before="0"/>
        <w:rPr>
          <w:lang w:eastAsia="en-US"/>
        </w:rPr>
      </w:pPr>
    </w:p>
    <w:p w14:paraId="2B5FBFB2" w14:textId="77777777" w:rsidR="00A70F72" w:rsidRPr="006007C2" w:rsidRDefault="00A70F72" w:rsidP="00A70F72">
      <w:pPr>
        <w:spacing w:before="0"/>
        <w:rPr>
          <w:lang w:eastAsia="en-US"/>
        </w:rPr>
      </w:pPr>
      <w:r w:rsidRPr="006007C2">
        <w:rPr>
          <w:lang w:eastAsia="en-US"/>
        </w:rPr>
        <w:t>Valla territooriumil Keskkonnaameti poolt väljastatud jäätmeloa, keskkonnakompleksloa või ohtlike jäätmete käitluslitsentsi alusel tegutsevad jäätmekäitlejad omavad kohustust jäätmekäitluse korraldamiseks vastavalt neile väljastatud loas sätestatud tingimustele.</w:t>
      </w:r>
    </w:p>
    <w:p w14:paraId="1349D50D" w14:textId="77777777" w:rsidR="00A70F72" w:rsidRPr="006007C2" w:rsidRDefault="00A70F72" w:rsidP="00A70F72">
      <w:pPr>
        <w:spacing w:before="0"/>
      </w:pPr>
    </w:p>
    <w:p w14:paraId="127F0ED8" w14:textId="77777777" w:rsidR="00A70F72" w:rsidRPr="006007C2" w:rsidRDefault="00A70F72" w:rsidP="00A70F72">
      <w:pPr>
        <w:spacing w:before="0"/>
        <w:rPr>
          <w:lang w:eastAsia="en-US"/>
        </w:rPr>
      </w:pPr>
      <w:r w:rsidRPr="006007C2">
        <w:t>Keskkonnaamet on Keskkonnaministeeriumi valitsemisalas tegutsev valitsusasutus, mis teostab täidesaatvat riigivõimu ja riiklikku järelevalvet ning kohaldab riiklikku suundi seaduses ettenähtud alustel ja ulatuses. Keskkonnaameti osatähtsus kohaliku omavalitsuse jäätmekäitluses on eeskätt arvamuse ja ettepanekute tegemine seaduste alusel ja ulatuses. Keskkonnaameti ülesanne on ka kontrollida jäätmelubade, keskkonnakomplekslubade või ohtlike jäätmete</w:t>
      </w:r>
      <w:r w:rsidRPr="006007C2">
        <w:rPr>
          <w:lang w:eastAsia="en-US"/>
        </w:rPr>
        <w:t xml:space="preserve"> käitluslitsentsi taotluste vastavust nõuetele ning vastavaid lube väljastada.</w:t>
      </w:r>
    </w:p>
    <w:p w14:paraId="2F693402" w14:textId="77777777" w:rsidR="00A70F72" w:rsidRPr="006007C2" w:rsidRDefault="00A70F72" w:rsidP="00A70F72">
      <w:pPr>
        <w:spacing w:before="0"/>
        <w:rPr>
          <w:lang w:eastAsia="en-US"/>
        </w:rPr>
      </w:pPr>
    </w:p>
    <w:p w14:paraId="71FD0BC3" w14:textId="77777777" w:rsidR="00A70F72" w:rsidRPr="006007C2" w:rsidRDefault="00A70F72" w:rsidP="00A70F72">
      <w:pPr>
        <w:spacing w:before="0"/>
        <w:rPr>
          <w:lang w:eastAsia="en-US"/>
        </w:rPr>
      </w:pPr>
      <w:r w:rsidRPr="006007C2">
        <w:rPr>
          <w:lang w:eastAsia="en-US"/>
        </w:rPr>
        <w:t>Keskkonnainspektsioon on Keskkonnaministeeriumi struktuuri osa, mille kaudu toimub jäätmekäitlusalane järelevalve, sealhulgas õigusaktide nõuete ning väljastatud jäätmelubade, keskkonnakomplekslubade või ohtlike jäätmete käitluslitsentside nõuete järgimine.</w:t>
      </w:r>
    </w:p>
    <w:p w14:paraId="13B92C48" w14:textId="77777777" w:rsidR="00A70F72" w:rsidRPr="006007C2" w:rsidRDefault="00A70F72" w:rsidP="00A70F72">
      <w:pPr>
        <w:spacing w:before="0"/>
      </w:pPr>
    </w:p>
    <w:p w14:paraId="41E4841F" w14:textId="77777777" w:rsidR="00A70F72" w:rsidRPr="006007C2" w:rsidRDefault="00A70F72" w:rsidP="00A70F72">
      <w:pPr>
        <w:pStyle w:val="Pealkiri3"/>
        <w:spacing w:before="0"/>
      </w:pPr>
      <w:bookmarkStart w:id="251" w:name="_Toc487020723"/>
      <w:bookmarkStart w:id="252" w:name="_Toc49152989"/>
      <w:r w:rsidRPr="006007C2">
        <w:t>Korraldatud jäätmevedu</w:t>
      </w:r>
      <w:bookmarkEnd w:id="251"/>
      <w:bookmarkEnd w:id="252"/>
    </w:p>
    <w:p w14:paraId="76AD7B6A" w14:textId="15B1C301" w:rsidR="00A70F72" w:rsidRPr="006007C2" w:rsidRDefault="00A70F72" w:rsidP="00406432">
      <w:pPr>
        <w:rPr>
          <w:color w:val="000000"/>
        </w:rPr>
      </w:pPr>
      <w:r w:rsidRPr="006007C2">
        <w:t xml:space="preserve">Vastavalt jäätmeseaduse §-le 135 on kohalikul omavalitsusel, mille haldusterritooriumil elab rohkem kui 1500 inimest, kohustus organiseerida oma haldusterritooriumil korraldatud jäätmevedu. Korraldatud jäätmeveo kohustus on alates </w:t>
      </w:r>
      <w:r w:rsidRPr="006007C2">
        <w:rPr>
          <w:color w:val="000000"/>
        </w:rPr>
        <w:t xml:space="preserve">2005. aasta 1. jaanuarist. </w:t>
      </w:r>
      <w:r w:rsidRPr="006007C2">
        <w:t xml:space="preserve">Korraldatud jäätmeveo põhieesmärk on liita kõik </w:t>
      </w:r>
      <w:r w:rsidRPr="006007C2">
        <w:rPr>
          <w:color w:val="000000"/>
        </w:rPr>
        <w:t xml:space="preserve">jäätmevaldajad jäätmeveoga, et kaoks ära omanikuta prügi probleem ja illegaalne prügistamine. </w:t>
      </w:r>
    </w:p>
    <w:p w14:paraId="78648FC2" w14:textId="77777777" w:rsidR="00A70F72" w:rsidRPr="006007C2" w:rsidRDefault="00A70F72" w:rsidP="00A70F72">
      <w:pPr>
        <w:spacing w:before="0"/>
        <w:rPr>
          <w:color w:val="000000"/>
        </w:rPr>
      </w:pPr>
    </w:p>
    <w:p w14:paraId="2E047190" w14:textId="6D9906D3" w:rsidR="00A70F72" w:rsidRPr="00145423" w:rsidRDefault="00A70F72" w:rsidP="00A70F72">
      <w:pPr>
        <w:spacing w:before="0"/>
        <w:rPr>
          <w:color w:val="000000"/>
        </w:rPr>
      </w:pPr>
      <w:r w:rsidRPr="006007C2">
        <w:rPr>
          <w:color w:val="000000"/>
        </w:rPr>
        <w:t>Korraldatud jäätmevedu on olmejäätmete kogumine ja vedamine määratud piirkonnast määratud jäätmekäitluskohta või -kohtadesse kohaliku omavalitsuse üksuse valitud ettevõtja poolt.</w:t>
      </w:r>
      <w:r w:rsidR="00145423">
        <w:rPr>
          <w:color w:val="000000"/>
        </w:rPr>
        <w:t xml:space="preserve"> </w:t>
      </w:r>
      <w:r w:rsidRPr="006007C2">
        <w:rPr>
          <w:color w:val="000000"/>
        </w:rPr>
        <w:t xml:space="preserve">Kohaliku </w:t>
      </w:r>
      <w:r w:rsidRPr="006007C2">
        <w:rPr>
          <w:color w:val="000000"/>
        </w:rPr>
        <w:lastRenderedPageBreak/>
        <w:t xml:space="preserve">omavalitsuse üksus korraldab oma haldusterritooriumil olmejäätmete, eelkõige prügi ehk segaolmejäätmete, nende sortimisjääkide ja olmejäätmete </w:t>
      </w:r>
      <w:r w:rsidRPr="006007C2">
        <w:t>tekkekohas liigiti kogumisel tekkinud jäätmeliikide kogumise ja veo ning edasise suunamise taaskasutusse või kõrvaldamisele. Korraldatud jäätmevedu võib hõlmata ka teisi olmejäätmete liike või muid jäätmeid, kui see on vajalik Jäätmeseaduse nõuete täitmiseks või seda tingib oluline avalik huvi.</w:t>
      </w:r>
    </w:p>
    <w:p w14:paraId="7B8568A4" w14:textId="77777777" w:rsidR="00A70F72" w:rsidRPr="006007C2" w:rsidRDefault="00A70F72" w:rsidP="00A70F72">
      <w:pPr>
        <w:spacing w:before="0"/>
      </w:pPr>
    </w:p>
    <w:p w14:paraId="5EC167DC" w14:textId="71D9D444" w:rsidR="00B96925" w:rsidRDefault="00B96925" w:rsidP="00A70F72">
      <w:pPr>
        <w:spacing w:before="0"/>
      </w:pPr>
      <w:r>
        <w:t>Haljala</w:t>
      </w:r>
      <w:r w:rsidR="00854820" w:rsidRPr="006007C2">
        <w:t xml:space="preserve"> </w:t>
      </w:r>
      <w:r w:rsidR="00A70F72" w:rsidRPr="006007C2">
        <w:t>valla haldusterritoorium</w:t>
      </w:r>
      <w:r>
        <w:t>il</w:t>
      </w:r>
      <w:r w:rsidR="00A70F72" w:rsidRPr="006007C2">
        <w:t xml:space="preserve"> moodust</w:t>
      </w:r>
      <w:r>
        <w:t>u</w:t>
      </w:r>
      <w:r w:rsidR="00A70F72" w:rsidRPr="006007C2">
        <w:t xml:space="preserve">b </w:t>
      </w:r>
      <w:r>
        <w:t>kaks</w:t>
      </w:r>
      <w:r w:rsidR="00A70F72" w:rsidRPr="006007C2">
        <w:t xml:space="preserve"> jäätmeveo piirkon</w:t>
      </w:r>
      <w:r>
        <w:t xml:space="preserve">da (Vihula </w:t>
      </w:r>
      <w:r w:rsidR="00566D90">
        <w:t xml:space="preserve">piirkond </w:t>
      </w:r>
      <w:r>
        <w:t>ja Haljala</w:t>
      </w:r>
      <w:r w:rsidR="00566D90">
        <w:t xml:space="preserve"> piirkond</w:t>
      </w:r>
      <w:r>
        <w:t>)</w:t>
      </w:r>
      <w:r w:rsidR="00854820" w:rsidRPr="006007C2">
        <w:t xml:space="preserve">, kus jäätmeveoga on hõlmatud </w:t>
      </w:r>
      <w:r w:rsidR="0BA2C396">
        <w:t xml:space="preserve">ainult </w:t>
      </w:r>
      <w:r w:rsidR="00854820" w:rsidRPr="006007C2">
        <w:t>segaolmejäätmed</w:t>
      </w:r>
      <w:r w:rsidR="008352F3">
        <w:t xml:space="preserve">. </w:t>
      </w:r>
      <w:r w:rsidR="00854820" w:rsidRPr="006007C2">
        <w:t>Jäätmeveo piirkon</w:t>
      </w:r>
      <w:r>
        <w:t>dades</w:t>
      </w:r>
      <w:r w:rsidR="00854820" w:rsidRPr="006007C2">
        <w:t xml:space="preserve"> on korraldatud jäätmeveoga liitumine kõigile jäätmevaldajatele kohustuslik.</w:t>
      </w:r>
      <w:r w:rsidR="00854820" w:rsidRPr="006007C2">
        <w:rPr>
          <w:color w:val="0070C0"/>
        </w:rPr>
        <w:t xml:space="preserve"> </w:t>
      </w:r>
      <w:r w:rsidR="00854820" w:rsidRPr="006007C2">
        <w:t>Kontsessioonileping</w:t>
      </w:r>
      <w:r>
        <w:t>ud</w:t>
      </w:r>
      <w:r w:rsidR="00854820" w:rsidRPr="006007C2">
        <w:t xml:space="preserve"> on </w:t>
      </w:r>
      <w:r>
        <w:t xml:space="preserve">Vihula </w:t>
      </w:r>
      <w:r w:rsidR="00566D90">
        <w:t xml:space="preserve">piirkonnas </w:t>
      </w:r>
      <w:r>
        <w:t xml:space="preserve">sõlmitud Eesti Keskkonnateenused </w:t>
      </w:r>
      <w:proofErr w:type="spellStart"/>
      <w:r>
        <w:t>AS-ga</w:t>
      </w:r>
      <w:proofErr w:type="spellEnd"/>
      <w:r>
        <w:t xml:space="preserve"> perioodiks 01.08.2017 – 31.07.2022 ning Haljala </w:t>
      </w:r>
      <w:r w:rsidR="00566D90">
        <w:t xml:space="preserve">piirkonnas </w:t>
      </w:r>
      <w:r>
        <w:t>Ragn</w:t>
      </w:r>
      <w:r w:rsidR="008E0969">
        <w:t>-</w:t>
      </w:r>
      <w:r>
        <w:t xml:space="preserve">Sells </w:t>
      </w:r>
      <w:proofErr w:type="spellStart"/>
      <w:r>
        <w:t>AS-ga</w:t>
      </w:r>
      <w:proofErr w:type="spellEnd"/>
      <w:r>
        <w:t xml:space="preserve"> perioodiks 01.09.2017 – 31.08.2022.</w:t>
      </w:r>
      <w:r w:rsidR="00566D90">
        <w:t xml:space="preserve"> </w:t>
      </w:r>
      <w:r w:rsidR="00566D90" w:rsidRPr="00E40FB5">
        <w:t xml:space="preserve">Pärast kontsessioonilepingute lõpetamist </w:t>
      </w:r>
      <w:r w:rsidR="00E40FB5" w:rsidRPr="00E40FB5">
        <w:t>liidetakse kaks piirkonda</w:t>
      </w:r>
      <w:r w:rsidR="00566D90" w:rsidRPr="00E40FB5">
        <w:t xml:space="preserve"> üheks Haljala jäätmeveo piirkonnaks</w:t>
      </w:r>
      <w:r w:rsidR="00E03A57" w:rsidRPr="00E40FB5">
        <w:t>.</w:t>
      </w:r>
      <w:r w:rsidR="00E03A57">
        <w:t xml:space="preserve"> Samuti on oluline uue </w:t>
      </w:r>
      <w:r w:rsidR="00E03A57" w:rsidRPr="00E03A57">
        <w:t>kontsessiooni</w:t>
      </w:r>
      <w:r w:rsidR="00E03A57">
        <w:t>hankel ja jäätmeveo korraldamisel tähelepanu pöörata jäätmeveo toimimise nädalapäevadele, seda eriti suvituspiirkondades</w:t>
      </w:r>
      <w:r w:rsidR="00416E3C">
        <w:t>, kus mõistlikud veopäevad on pühapäevad ja esmaspäevad, et jäätmekonteiner ei jääks terveks nädalaks välja.</w:t>
      </w:r>
    </w:p>
    <w:p w14:paraId="61F908D4" w14:textId="77777777" w:rsidR="00A70F72" w:rsidRPr="006007C2" w:rsidRDefault="00A70F72" w:rsidP="00A70F72">
      <w:pPr>
        <w:spacing w:before="0"/>
      </w:pPr>
    </w:p>
    <w:p w14:paraId="29D4A953" w14:textId="78145FA0" w:rsidR="00A70F72" w:rsidRPr="006007C2" w:rsidRDefault="00A70F72" w:rsidP="00A70F72">
      <w:pPr>
        <w:spacing w:before="0"/>
      </w:pPr>
      <w:r w:rsidRPr="006007C2">
        <w:t xml:space="preserve">Erandkorras vabastatakse jäätmevaldaja korraldatud jäätmeveoga liitumisest jäätmeseaduses ja jäätmehoolduseeskirjas sätestatud tingimustel. Kui kohaliku omavalitsuse üksus on veendunud, et kinnistul ei elata või kinnistut ei kasutata, võib ta jäätmevaldaja erandkorras vabastada tema taotluse alusel teatud tähtajaks korraldatud jäätmeveoga liitumisest. </w:t>
      </w:r>
    </w:p>
    <w:p w14:paraId="5E7095BD" w14:textId="77777777" w:rsidR="00A70F72" w:rsidRPr="006007C2" w:rsidRDefault="00A70F72" w:rsidP="00A70F72">
      <w:pPr>
        <w:spacing w:before="0"/>
      </w:pPr>
    </w:p>
    <w:p w14:paraId="202D6388" w14:textId="1A56FB8F" w:rsidR="00A70F72" w:rsidRPr="00E14E8D" w:rsidRDefault="00B96925" w:rsidP="00A70F72">
      <w:pPr>
        <w:spacing w:before="0"/>
      </w:pPr>
      <w:bookmarkStart w:id="253" w:name="_Hlk43123932"/>
      <w:r w:rsidRPr="00E14E8D">
        <w:t>Haljala</w:t>
      </w:r>
      <w:r w:rsidR="00A70F72" w:rsidRPr="00E14E8D">
        <w:t xml:space="preserve"> valla jäätmevaldajate registri (20</w:t>
      </w:r>
      <w:r w:rsidR="00D9505D" w:rsidRPr="00E14E8D">
        <w:t>20</w:t>
      </w:r>
      <w:r w:rsidR="00A70F72" w:rsidRPr="00E14E8D">
        <w:t>. aasta seisuga)</w:t>
      </w:r>
      <w:r w:rsidRPr="00E14E8D">
        <w:t xml:space="preserve"> alusel on</w:t>
      </w:r>
      <w:r w:rsidR="00A70F72" w:rsidRPr="00E14E8D">
        <w:t xml:space="preserve"> korraldatud jäätmeveoga liitunud</w:t>
      </w:r>
      <w:r w:rsidR="009E7F28">
        <w:t xml:space="preserve"> </w:t>
      </w:r>
      <w:r w:rsidR="00566D90">
        <w:t>2785</w:t>
      </w:r>
      <w:r w:rsidR="00A70F72" w:rsidRPr="00E14E8D">
        <w:t xml:space="preserve"> kinnistut, </w:t>
      </w:r>
      <w:r w:rsidR="00566D90">
        <w:t>perioodiline</w:t>
      </w:r>
      <w:r w:rsidR="00566D90" w:rsidRPr="00E14E8D">
        <w:t xml:space="preserve"> </w:t>
      </w:r>
      <w:r w:rsidR="00A70F72" w:rsidRPr="00E14E8D">
        <w:t xml:space="preserve">vabastus on </w:t>
      </w:r>
      <w:r w:rsidR="00BA3124" w:rsidRPr="00E14E8D">
        <w:t>623</w:t>
      </w:r>
      <w:r w:rsidR="00A70F72" w:rsidRPr="00E14E8D">
        <w:t xml:space="preserve">-l, ühiskasutus toimub </w:t>
      </w:r>
      <w:r w:rsidR="00B209AC" w:rsidRPr="00E14E8D">
        <w:t>192</w:t>
      </w:r>
      <w:r w:rsidR="00D955D2" w:rsidRPr="00E14E8D">
        <w:t>-</w:t>
      </w:r>
      <w:r w:rsidR="00A70F72" w:rsidRPr="00E14E8D">
        <w:t xml:space="preserve">l ja erandkorras vabastatud (min 11 kuud) on </w:t>
      </w:r>
      <w:r w:rsidR="00B209AC" w:rsidRPr="00E14E8D">
        <w:t>58</w:t>
      </w:r>
      <w:r w:rsidR="00A70F72" w:rsidRPr="00E14E8D">
        <w:t xml:space="preserve"> kinnistut. Liitunutest u </w:t>
      </w:r>
      <w:r w:rsidR="00566D90">
        <w:t>97,9</w:t>
      </w:r>
      <w:r w:rsidR="00A70F72" w:rsidRPr="00E14E8D">
        <w:t>%-l kinnistutest toimub</w:t>
      </w:r>
      <w:r w:rsidR="001F43B0" w:rsidRPr="00E14E8D">
        <w:t xml:space="preserve"> </w:t>
      </w:r>
      <w:r w:rsidR="00566D90">
        <w:t xml:space="preserve">suvine </w:t>
      </w:r>
      <w:r w:rsidR="00A70F72" w:rsidRPr="00E14E8D">
        <w:t>vedu</w:t>
      </w:r>
      <w:r w:rsidR="00566D90">
        <w:t xml:space="preserve"> ja 75,5 %</w:t>
      </w:r>
      <w:r w:rsidR="009E7F28">
        <w:t>-l</w:t>
      </w:r>
      <w:r w:rsidR="00566D90">
        <w:t xml:space="preserve"> toimub aastaringne vedu</w:t>
      </w:r>
      <w:r w:rsidR="00A70F72" w:rsidRPr="00E14E8D">
        <w:t xml:space="preserve">. </w:t>
      </w:r>
      <w:r w:rsidR="00416E3C">
        <w:t xml:space="preserve">Uue loodava jäätmehoolduse eeskirjaga on Vallavalitsusel plaanis korraldatud </w:t>
      </w:r>
      <w:r w:rsidR="00416E3C" w:rsidRPr="00416E3C">
        <w:t>jäätmeveost vabastamis</w:t>
      </w:r>
      <w:r w:rsidR="00416E3C">
        <w:t>est loobuda.</w:t>
      </w:r>
    </w:p>
    <w:bookmarkEnd w:id="253"/>
    <w:p w14:paraId="08501327" w14:textId="77777777" w:rsidR="00A70F72" w:rsidRPr="006007C2" w:rsidRDefault="00A70F72" w:rsidP="00A70F72">
      <w:pPr>
        <w:spacing w:before="0"/>
      </w:pPr>
    </w:p>
    <w:p w14:paraId="02FB823C" w14:textId="77777777" w:rsidR="00A70F72" w:rsidRPr="006007C2" w:rsidRDefault="00A70F72" w:rsidP="00A70F72">
      <w:pPr>
        <w:pStyle w:val="Pealkiri3"/>
        <w:spacing w:before="0"/>
      </w:pPr>
      <w:bookmarkStart w:id="254" w:name="_Toc487020724"/>
      <w:bookmarkStart w:id="255" w:name="_Toc49152990"/>
      <w:r w:rsidRPr="006007C2">
        <w:t>Jäätmehoolduse rahastamine</w:t>
      </w:r>
      <w:bookmarkEnd w:id="254"/>
      <w:bookmarkEnd w:id="255"/>
    </w:p>
    <w:p w14:paraId="05BFDAB8" w14:textId="77777777" w:rsidR="00A70F72" w:rsidRPr="006007C2" w:rsidRDefault="00A70F72" w:rsidP="009E7F28">
      <w:r w:rsidRPr="006007C2">
        <w:t>Jäätmeseaduse alusel toetatakse jäätmehoolduse arendamist jäätmete keskkonda viimise eest makstavast saastetasust.</w:t>
      </w:r>
    </w:p>
    <w:p w14:paraId="2C366AB0" w14:textId="77777777" w:rsidR="00A70F72" w:rsidRPr="006007C2" w:rsidRDefault="00A70F72" w:rsidP="00A70F72">
      <w:pPr>
        <w:spacing w:before="0"/>
      </w:pPr>
    </w:p>
    <w:p w14:paraId="3EA7A1FE" w14:textId="77777777" w:rsidR="00A70F72" w:rsidRPr="006007C2" w:rsidRDefault="00A70F72" w:rsidP="00A70F72">
      <w:pPr>
        <w:spacing w:before="0"/>
        <w:rPr>
          <w:rFonts w:ascii="Tahoma" w:hAnsi="Tahoma" w:cs="Tahoma"/>
          <w:sz w:val="20"/>
          <w:lang w:eastAsia="en-US"/>
        </w:rPr>
      </w:pPr>
      <w:r w:rsidRPr="006007C2">
        <w:t xml:space="preserve">Jäätmeseadus sätestab põhimõtted, et jäätmekäitluse kulud kannab jäätmetekitaja, korraldatud jäätmeveoga liitunud jäätmevaldaja tasub jäätmeveo teenustasu, mis peab katma jäätmekäitluskohtade rajamis-, kasutamis-, sulgemis- ja </w:t>
      </w:r>
      <w:proofErr w:type="spellStart"/>
      <w:r w:rsidRPr="006007C2">
        <w:t>järelhoolduskulud</w:t>
      </w:r>
      <w:proofErr w:type="spellEnd"/>
      <w:r w:rsidRPr="006007C2">
        <w:t xml:space="preserve"> ning jäätmete veokulud. Keskkonnapoliitika põhimõte </w:t>
      </w:r>
      <w:r w:rsidRPr="006007C2">
        <w:rPr>
          <w:rFonts w:ascii="Calibri" w:hAnsi="Calibri" w:cs="Calibri"/>
        </w:rPr>
        <w:t>"</w:t>
      </w:r>
      <w:r w:rsidRPr="006007C2">
        <w:t>saastaja maksab</w:t>
      </w:r>
      <w:r w:rsidRPr="006007C2">
        <w:rPr>
          <w:rFonts w:ascii="Calibri" w:hAnsi="Calibri" w:cs="Calibri"/>
        </w:rPr>
        <w:t>"</w:t>
      </w:r>
      <w:r w:rsidRPr="006007C2">
        <w:t xml:space="preserve"> ja </w:t>
      </w:r>
      <w:r w:rsidRPr="006007C2">
        <w:rPr>
          <w:rFonts w:ascii="Calibri" w:hAnsi="Calibri" w:cs="Calibri"/>
        </w:rPr>
        <w:t>"</w:t>
      </w:r>
      <w:r w:rsidRPr="006007C2">
        <w:t>tootja vastutus</w:t>
      </w:r>
      <w:r w:rsidRPr="006007C2">
        <w:rPr>
          <w:rFonts w:ascii="Calibri" w:hAnsi="Calibri" w:cs="Calibri"/>
        </w:rPr>
        <w:t>"</w:t>
      </w:r>
      <w:r w:rsidRPr="006007C2">
        <w:t xml:space="preserve"> tähendab sisuliselt seda, et jäätmekäitluse kulud maksab kinni lõpptarbija.</w:t>
      </w:r>
      <w:r w:rsidRPr="006007C2">
        <w:rPr>
          <w:rFonts w:ascii="Tahoma" w:hAnsi="Tahoma" w:cs="Tahoma"/>
          <w:sz w:val="20"/>
          <w:lang w:eastAsia="en-US"/>
        </w:rPr>
        <w:t xml:space="preserve"> </w:t>
      </w:r>
    </w:p>
    <w:p w14:paraId="3FFE637B" w14:textId="77777777" w:rsidR="00A70F72" w:rsidRPr="006007C2" w:rsidRDefault="00A70F72" w:rsidP="00A70F72">
      <w:pPr>
        <w:spacing w:before="0"/>
      </w:pPr>
    </w:p>
    <w:p w14:paraId="1D3B2B85" w14:textId="77777777" w:rsidR="00A70F72" w:rsidRPr="006007C2" w:rsidRDefault="00A70F72" w:rsidP="00A70F72">
      <w:pPr>
        <w:spacing w:before="0"/>
      </w:pPr>
      <w:r w:rsidRPr="006007C2">
        <w:t>Jäätmekäitluse finantseerimine toimub vallas järgmiselt: ettevõtted maksavad ise kõikide tekitatud jäätmete käitlemise eest, kaasa arvatud ohtlike jäätmete eest. Elanikud maksavad olmejäätmete käitlemise eest jäätmeveo teenustasu otse jäätmekäitlusettevõttele või läbi kinnisvara</w:t>
      </w:r>
      <w:r w:rsidRPr="006007C2">
        <w:softHyphen/>
        <w:t>haldusteenuseid pakkuva ettevõtte.</w:t>
      </w:r>
    </w:p>
    <w:p w14:paraId="02014BE3" w14:textId="77777777" w:rsidR="00A70F72" w:rsidRPr="006007C2" w:rsidRDefault="00A70F72" w:rsidP="00A70F72">
      <w:pPr>
        <w:spacing w:before="0"/>
      </w:pPr>
    </w:p>
    <w:p w14:paraId="06C8EA48" w14:textId="77777777" w:rsidR="00A70F72" w:rsidRPr="006007C2" w:rsidRDefault="00A70F72" w:rsidP="00A70F72">
      <w:pPr>
        <w:spacing w:before="0"/>
      </w:pPr>
      <w:r w:rsidRPr="006007C2">
        <w:t>Vallaeelarvest kaetakse järgnevad kulud: kohaliku eriliigiliste jäätmete kogumiskoha haldamisega seotud kulud; omavoliliselt ladestatud prügikoristamise kulud; jäätmete kogumiskampaaniatega seotud kulud.</w:t>
      </w:r>
    </w:p>
    <w:p w14:paraId="64D08314" w14:textId="77777777" w:rsidR="00A70F72" w:rsidRPr="006007C2" w:rsidRDefault="00A70F72" w:rsidP="00A70F72">
      <w:pPr>
        <w:spacing w:before="0"/>
      </w:pPr>
    </w:p>
    <w:p w14:paraId="2E418C92" w14:textId="7E00C7A9" w:rsidR="00A70F72" w:rsidRPr="006007C2" w:rsidRDefault="00237BDD" w:rsidP="00A70F72">
      <w:pPr>
        <w:spacing w:before="0"/>
      </w:pPr>
      <w:r>
        <w:t>Haljala</w:t>
      </w:r>
      <w:r w:rsidR="00A70F72" w:rsidRPr="006007C2">
        <w:t xml:space="preserve"> valla jäätmehoolduse arendamise võimalikud finantseerimisallikad on vallaeelarve; abiraha taotlemine erinevatest fondidest (SA Keskkonnainvesteeringute Keskus ja Euroopa Liidu struktuurifondid); tootja vastutus; jäätmetekitajate poolt makstav teenustasu; saastetasu.</w:t>
      </w:r>
    </w:p>
    <w:p w14:paraId="23BA8054" w14:textId="77777777" w:rsidR="00A70F72" w:rsidRPr="006007C2" w:rsidRDefault="00A70F72" w:rsidP="00A70F72">
      <w:pPr>
        <w:spacing w:before="0"/>
      </w:pPr>
    </w:p>
    <w:p w14:paraId="44D9CE56" w14:textId="77777777" w:rsidR="00A70F72" w:rsidRPr="006007C2" w:rsidRDefault="00A70F72" w:rsidP="00A70F72">
      <w:pPr>
        <w:spacing w:before="0"/>
      </w:pPr>
      <w:r w:rsidRPr="006007C2">
        <w:t>Kuni 2017. aastani toimus jäätmehoolduse rahastamine olmejäätmete ladestamisel makstud saastetasust. Põhjusel, et tänapäeva Eestis on olmejäätmete ladestamine seoses IRU masspõletustehase avamisega 2013. aastal oluliselt langenud (isegi kuni alla 7% tekkinud segaolmejäätmetest) vähenes drastiliselt ka saastetasu suurus.</w:t>
      </w:r>
    </w:p>
    <w:p w14:paraId="72CD9F71" w14:textId="77777777" w:rsidR="00A70F72" w:rsidRPr="006007C2" w:rsidRDefault="00A70F72" w:rsidP="00A70F72">
      <w:pPr>
        <w:spacing w:before="0"/>
      </w:pPr>
    </w:p>
    <w:p w14:paraId="556AA8F6" w14:textId="77777777" w:rsidR="00A70F72" w:rsidRPr="006007C2" w:rsidRDefault="00A70F72" w:rsidP="00A70F72">
      <w:pPr>
        <w:spacing w:before="0"/>
      </w:pPr>
      <w:bookmarkStart w:id="256" w:name="_Toc439876583"/>
      <w:bookmarkStart w:id="257" w:name="_Toc487020725"/>
      <w:r w:rsidRPr="006007C2">
        <w:t>Alates 2017. aastast on riigi eelarves seoses saastetasu laekumise äralangemisega nähtud ette kohalikele omavalitsusetele riiklik toetus jäätmemajanduse arendamiseks. Riiklikku toetust jaotatakse vastavalt kohalikus omavalitsuses registreeritud majapidamiste arvule. Toetus on sihtotstarbeline ehk seda saab kasutada ainult jäätmehoolduse arendamiseks: jäätmealane nõustamine, jäätmealase teabe levitamine, järelevalve ning jäätmekäitlustegevus, millega tõstetakse jäätmehoolduse taset</w:t>
      </w:r>
    </w:p>
    <w:p w14:paraId="77E0C965" w14:textId="77777777" w:rsidR="00A70F72" w:rsidRPr="006007C2" w:rsidRDefault="00A70F72" w:rsidP="00A70F72">
      <w:pPr>
        <w:spacing w:before="0"/>
      </w:pPr>
    </w:p>
    <w:p w14:paraId="29680FC5" w14:textId="434FCEEB" w:rsidR="00A70F72" w:rsidRPr="006007C2" w:rsidRDefault="00A70F72" w:rsidP="00A70F72">
      <w:pPr>
        <w:pStyle w:val="Pealkiri2"/>
        <w:keepLines w:val="0"/>
        <w:tabs>
          <w:tab w:val="num" w:pos="0"/>
        </w:tabs>
        <w:suppressAutoHyphens/>
        <w:spacing w:before="0"/>
      </w:pPr>
      <w:bookmarkStart w:id="258" w:name="_Toc49152991"/>
      <w:r w:rsidRPr="006007C2">
        <w:t>Andmed suletud prügilate ning jääkreostusobjektide kohta</w:t>
      </w:r>
      <w:bookmarkStart w:id="259" w:name="_Toc439876584"/>
      <w:bookmarkStart w:id="260" w:name="_Toc487020726"/>
      <w:bookmarkEnd w:id="256"/>
      <w:bookmarkEnd w:id="257"/>
      <w:bookmarkEnd w:id="258"/>
    </w:p>
    <w:p w14:paraId="1429F525" w14:textId="56DDA69E" w:rsidR="00A70F72" w:rsidRPr="00B96925" w:rsidRDefault="00A40465" w:rsidP="009E7F28">
      <w:r>
        <w:t>Haljala</w:t>
      </w:r>
      <w:r w:rsidR="00A70F72" w:rsidRPr="006007C2">
        <w:t xml:space="preserve"> valla haldusterritooriumil on </w:t>
      </w:r>
      <w:r>
        <w:t>kaks</w:t>
      </w:r>
      <w:r w:rsidR="00A70F72" w:rsidRPr="006007C2">
        <w:t xml:space="preserve"> praeguseks suletud prügila</w:t>
      </w:r>
      <w:r>
        <w:t>t</w:t>
      </w:r>
      <w:r w:rsidR="00A70F72" w:rsidRPr="006007C2">
        <w:t xml:space="preserve"> – </w:t>
      </w:r>
      <w:r>
        <w:t>Tatruse prügila ja Võsu prügila.</w:t>
      </w:r>
      <w:r w:rsidR="00090061">
        <w:t xml:space="preserve"> Mõlemad prügilad olid kasutusel tavajäätmete prügilana ning suleti 31.12.2001.a.</w:t>
      </w:r>
    </w:p>
    <w:p w14:paraId="0BAC9772" w14:textId="01043C53" w:rsidR="009E7F28" w:rsidRDefault="00090061" w:rsidP="00B96925">
      <w:r>
        <w:t>Haljala</w:t>
      </w:r>
      <w:r w:rsidR="00A70F72" w:rsidRPr="00867E0D">
        <w:t xml:space="preserve"> valla territooriumile </w:t>
      </w:r>
      <w:r>
        <w:t>jääb üks</w:t>
      </w:r>
      <w:r w:rsidR="00A70F72" w:rsidRPr="00867E0D">
        <w:t xml:space="preserve"> riiklikult registreeritud jääkreostusobjekt</w:t>
      </w:r>
      <w:r>
        <w:t>, mille andmed on e</w:t>
      </w:r>
      <w:r w:rsidR="00237BDD">
        <w:t>sitatud</w:t>
      </w:r>
      <w:r>
        <w:t xml:space="preserve"> alljärgnevas tabelis.</w:t>
      </w:r>
    </w:p>
    <w:p w14:paraId="7BCFF074" w14:textId="1706F8CB" w:rsidR="00174363" w:rsidRDefault="00174363" w:rsidP="00174363">
      <w:pPr>
        <w:pStyle w:val="Pealdis"/>
        <w:keepNext/>
      </w:pPr>
      <w:r>
        <w:t xml:space="preserve">Tabel </w:t>
      </w:r>
      <w:r>
        <w:fldChar w:fldCharType="begin"/>
      </w:r>
      <w:r>
        <w:instrText>SEQ Tabel \* ARABIC</w:instrText>
      </w:r>
      <w:r>
        <w:fldChar w:fldCharType="separate"/>
      </w:r>
      <w:r>
        <w:rPr>
          <w:noProof/>
        </w:rPr>
        <w:t>8</w:t>
      </w:r>
      <w:r>
        <w:fldChar w:fldCharType="end"/>
      </w:r>
      <w:r>
        <w:t xml:space="preserve">. Jääkreostusobjektid Haljala valla territooriumil, </w:t>
      </w:r>
      <w:r w:rsidRPr="00BA77CB">
        <w:rPr>
          <w:sz w:val="22"/>
          <w:szCs w:val="22"/>
        </w:rPr>
        <w:t>Allikas: EELIS, 20</w:t>
      </w:r>
      <w:r>
        <w:rPr>
          <w:sz w:val="22"/>
          <w:szCs w:val="22"/>
        </w:rPr>
        <w:t>20</w:t>
      </w:r>
      <w:r w:rsidRPr="00BA77CB">
        <w:rPr>
          <w:sz w:val="22"/>
          <w:szCs w:val="22"/>
        </w:rPr>
        <w:t xml:space="preserve"> </w:t>
      </w:r>
    </w:p>
    <w:tbl>
      <w:tblPr>
        <w:tblW w:w="9732" w:type="dxa"/>
        <w:tblCellMar>
          <w:left w:w="70" w:type="dxa"/>
          <w:right w:w="70" w:type="dxa"/>
        </w:tblCellMar>
        <w:tblLook w:val="04A0" w:firstRow="1" w:lastRow="0" w:firstColumn="1" w:lastColumn="0" w:noHBand="0" w:noVBand="1"/>
      </w:tblPr>
      <w:tblGrid>
        <w:gridCol w:w="1302"/>
        <w:gridCol w:w="1760"/>
        <w:gridCol w:w="1289"/>
        <w:gridCol w:w="1281"/>
        <w:gridCol w:w="1020"/>
        <w:gridCol w:w="2145"/>
        <w:gridCol w:w="935"/>
      </w:tblGrid>
      <w:tr w:rsidR="00090061" w:rsidRPr="00BA77CB" w14:paraId="093909D8" w14:textId="77777777" w:rsidTr="00110477">
        <w:trPr>
          <w:trHeight w:val="534"/>
        </w:trPr>
        <w:tc>
          <w:tcPr>
            <w:tcW w:w="130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477B08A5" w14:textId="77777777" w:rsidR="00090061" w:rsidRPr="00BA77CB" w:rsidRDefault="00090061" w:rsidP="00E12AE0">
            <w:pPr>
              <w:spacing w:before="0"/>
              <w:jc w:val="left"/>
              <w:rPr>
                <w:b/>
                <w:bCs/>
                <w:color w:val="000000"/>
                <w:sz w:val="22"/>
                <w:szCs w:val="22"/>
              </w:rPr>
            </w:pPr>
            <w:r w:rsidRPr="00BA77CB">
              <w:rPr>
                <w:b/>
                <w:bCs/>
                <w:color w:val="000000"/>
                <w:sz w:val="22"/>
                <w:szCs w:val="22"/>
              </w:rPr>
              <w:t xml:space="preserve">KKR kood </w:t>
            </w:r>
          </w:p>
        </w:tc>
        <w:tc>
          <w:tcPr>
            <w:tcW w:w="1760" w:type="dxa"/>
            <w:tcBorders>
              <w:top w:val="single" w:sz="4" w:space="0" w:color="auto"/>
              <w:left w:val="nil"/>
              <w:bottom w:val="single" w:sz="4" w:space="0" w:color="auto"/>
              <w:right w:val="single" w:sz="4" w:space="0" w:color="auto"/>
            </w:tcBorders>
            <w:shd w:val="clear" w:color="auto" w:fill="EAF1DD" w:themeFill="accent3" w:themeFillTint="33"/>
            <w:hideMark/>
          </w:tcPr>
          <w:p w14:paraId="560780F3" w14:textId="77777777" w:rsidR="00090061" w:rsidRPr="00BA77CB" w:rsidRDefault="00090061" w:rsidP="00E12AE0">
            <w:pPr>
              <w:spacing w:before="0"/>
              <w:jc w:val="left"/>
              <w:rPr>
                <w:b/>
                <w:bCs/>
                <w:color w:val="000000"/>
                <w:sz w:val="22"/>
                <w:szCs w:val="22"/>
              </w:rPr>
            </w:pPr>
            <w:r w:rsidRPr="00BA77CB">
              <w:rPr>
                <w:b/>
                <w:bCs/>
                <w:sz w:val="22"/>
                <w:szCs w:val="22"/>
              </w:rPr>
              <w:t>Nimi</w:t>
            </w:r>
          </w:p>
        </w:tc>
        <w:tc>
          <w:tcPr>
            <w:tcW w:w="1289" w:type="dxa"/>
            <w:tcBorders>
              <w:top w:val="single" w:sz="4" w:space="0" w:color="auto"/>
              <w:left w:val="nil"/>
              <w:bottom w:val="single" w:sz="4" w:space="0" w:color="auto"/>
              <w:right w:val="single" w:sz="4" w:space="0" w:color="auto"/>
            </w:tcBorders>
            <w:shd w:val="clear" w:color="auto" w:fill="EAF1DD" w:themeFill="accent3" w:themeFillTint="33"/>
            <w:hideMark/>
          </w:tcPr>
          <w:p w14:paraId="78EAD067" w14:textId="77777777" w:rsidR="00090061" w:rsidRPr="00BA77CB" w:rsidRDefault="00090061" w:rsidP="00E12AE0">
            <w:pPr>
              <w:spacing w:before="0"/>
              <w:jc w:val="left"/>
              <w:rPr>
                <w:b/>
                <w:bCs/>
                <w:color w:val="000000"/>
                <w:sz w:val="22"/>
                <w:szCs w:val="22"/>
              </w:rPr>
            </w:pPr>
            <w:r w:rsidRPr="00BA77CB">
              <w:rPr>
                <w:b/>
                <w:bCs/>
                <w:sz w:val="22"/>
                <w:szCs w:val="22"/>
              </w:rPr>
              <w:t>Tüüp</w:t>
            </w:r>
          </w:p>
        </w:tc>
        <w:tc>
          <w:tcPr>
            <w:tcW w:w="1281" w:type="dxa"/>
            <w:tcBorders>
              <w:top w:val="single" w:sz="4" w:space="0" w:color="auto"/>
              <w:left w:val="nil"/>
              <w:bottom w:val="single" w:sz="4" w:space="0" w:color="auto"/>
              <w:right w:val="single" w:sz="4" w:space="0" w:color="auto"/>
            </w:tcBorders>
            <w:shd w:val="clear" w:color="auto" w:fill="EAF1DD" w:themeFill="accent3" w:themeFillTint="33"/>
            <w:hideMark/>
          </w:tcPr>
          <w:p w14:paraId="6349EF5C" w14:textId="77777777" w:rsidR="00090061" w:rsidRPr="00BA77CB" w:rsidRDefault="00090061" w:rsidP="00E12AE0">
            <w:pPr>
              <w:spacing w:before="0"/>
              <w:jc w:val="left"/>
              <w:rPr>
                <w:b/>
                <w:bCs/>
                <w:color w:val="000000"/>
                <w:sz w:val="22"/>
                <w:szCs w:val="22"/>
              </w:rPr>
            </w:pPr>
            <w:r w:rsidRPr="00BA77CB">
              <w:rPr>
                <w:b/>
                <w:bCs/>
                <w:sz w:val="22"/>
                <w:szCs w:val="22"/>
              </w:rPr>
              <w:t>Staatus</w:t>
            </w:r>
          </w:p>
        </w:tc>
        <w:tc>
          <w:tcPr>
            <w:tcW w:w="1020" w:type="dxa"/>
            <w:tcBorders>
              <w:top w:val="single" w:sz="4" w:space="0" w:color="auto"/>
              <w:left w:val="nil"/>
              <w:bottom w:val="single" w:sz="4" w:space="0" w:color="auto"/>
              <w:right w:val="single" w:sz="4" w:space="0" w:color="auto"/>
            </w:tcBorders>
            <w:shd w:val="clear" w:color="auto" w:fill="EAF1DD" w:themeFill="accent3" w:themeFillTint="33"/>
            <w:hideMark/>
          </w:tcPr>
          <w:p w14:paraId="267084A6" w14:textId="77777777" w:rsidR="00090061" w:rsidRPr="00BA77CB" w:rsidRDefault="00090061" w:rsidP="00E12AE0">
            <w:pPr>
              <w:spacing w:before="0"/>
              <w:jc w:val="left"/>
              <w:rPr>
                <w:b/>
                <w:bCs/>
                <w:color w:val="000000"/>
                <w:sz w:val="22"/>
                <w:szCs w:val="22"/>
              </w:rPr>
            </w:pPr>
            <w:r w:rsidRPr="00BA77CB">
              <w:rPr>
                <w:b/>
                <w:bCs/>
                <w:sz w:val="22"/>
                <w:szCs w:val="22"/>
              </w:rPr>
              <w:t>Pindala (m²)</w:t>
            </w:r>
          </w:p>
        </w:tc>
        <w:tc>
          <w:tcPr>
            <w:tcW w:w="2145" w:type="dxa"/>
            <w:tcBorders>
              <w:top w:val="single" w:sz="4" w:space="0" w:color="auto"/>
              <w:left w:val="nil"/>
              <w:bottom w:val="single" w:sz="4" w:space="0" w:color="auto"/>
              <w:right w:val="single" w:sz="4" w:space="0" w:color="auto"/>
            </w:tcBorders>
            <w:shd w:val="clear" w:color="auto" w:fill="EAF1DD" w:themeFill="accent3" w:themeFillTint="33"/>
            <w:hideMark/>
          </w:tcPr>
          <w:p w14:paraId="459DA12E" w14:textId="77777777" w:rsidR="00090061" w:rsidRPr="00BA77CB" w:rsidRDefault="00090061" w:rsidP="00E12AE0">
            <w:pPr>
              <w:spacing w:before="0"/>
              <w:jc w:val="left"/>
              <w:rPr>
                <w:b/>
                <w:bCs/>
                <w:color w:val="000000"/>
                <w:sz w:val="22"/>
                <w:szCs w:val="22"/>
              </w:rPr>
            </w:pPr>
            <w:r w:rsidRPr="00BA77CB">
              <w:rPr>
                <w:b/>
                <w:bCs/>
                <w:sz w:val="22"/>
                <w:szCs w:val="22"/>
              </w:rPr>
              <w:t>Kirjeldus</w:t>
            </w:r>
          </w:p>
        </w:tc>
        <w:tc>
          <w:tcPr>
            <w:tcW w:w="935" w:type="dxa"/>
            <w:tcBorders>
              <w:top w:val="single" w:sz="4" w:space="0" w:color="auto"/>
              <w:left w:val="nil"/>
              <w:bottom w:val="single" w:sz="4" w:space="0" w:color="auto"/>
              <w:right w:val="single" w:sz="4" w:space="0" w:color="auto"/>
            </w:tcBorders>
            <w:shd w:val="clear" w:color="auto" w:fill="EAF1DD" w:themeFill="accent3" w:themeFillTint="33"/>
            <w:hideMark/>
          </w:tcPr>
          <w:p w14:paraId="4B3D497C" w14:textId="77777777" w:rsidR="00090061" w:rsidRPr="00BA77CB" w:rsidRDefault="00090061" w:rsidP="00E12AE0">
            <w:pPr>
              <w:spacing w:before="0"/>
              <w:jc w:val="left"/>
              <w:rPr>
                <w:b/>
                <w:bCs/>
                <w:color w:val="000000"/>
                <w:sz w:val="22"/>
                <w:szCs w:val="22"/>
              </w:rPr>
            </w:pPr>
            <w:r w:rsidRPr="00BA77CB">
              <w:rPr>
                <w:b/>
                <w:bCs/>
                <w:sz w:val="22"/>
                <w:szCs w:val="22"/>
              </w:rPr>
              <w:t>Asukoht</w:t>
            </w:r>
          </w:p>
        </w:tc>
      </w:tr>
      <w:tr w:rsidR="00174363" w:rsidRPr="00BA77CB" w14:paraId="0946D72C" w14:textId="77777777" w:rsidTr="00174363">
        <w:trPr>
          <w:trHeight w:val="2154"/>
        </w:trPr>
        <w:tc>
          <w:tcPr>
            <w:tcW w:w="1302" w:type="dxa"/>
            <w:tcBorders>
              <w:top w:val="nil"/>
              <w:left w:val="single" w:sz="4" w:space="0" w:color="auto"/>
              <w:bottom w:val="single" w:sz="4" w:space="0" w:color="auto"/>
              <w:right w:val="single" w:sz="4" w:space="0" w:color="auto"/>
            </w:tcBorders>
            <w:shd w:val="clear" w:color="auto" w:fill="auto"/>
            <w:hideMark/>
          </w:tcPr>
          <w:p w14:paraId="6C3B573E" w14:textId="29C6AB2A" w:rsidR="00090061" w:rsidRPr="00BA77CB" w:rsidRDefault="00090061" w:rsidP="00090061">
            <w:pPr>
              <w:spacing w:before="0"/>
              <w:jc w:val="left"/>
              <w:rPr>
                <w:color w:val="000000"/>
                <w:sz w:val="22"/>
                <w:szCs w:val="22"/>
              </w:rPr>
            </w:pPr>
            <w:r w:rsidRPr="00090061">
              <w:rPr>
                <w:color w:val="000000"/>
                <w:sz w:val="22"/>
                <w:szCs w:val="22"/>
              </w:rPr>
              <w:t>JRA0000225</w:t>
            </w:r>
          </w:p>
        </w:tc>
        <w:tc>
          <w:tcPr>
            <w:tcW w:w="1760" w:type="dxa"/>
            <w:tcBorders>
              <w:top w:val="nil"/>
              <w:left w:val="nil"/>
              <w:bottom w:val="single" w:sz="4" w:space="0" w:color="auto"/>
              <w:right w:val="single" w:sz="4" w:space="0" w:color="auto"/>
            </w:tcBorders>
            <w:shd w:val="clear" w:color="auto" w:fill="auto"/>
            <w:hideMark/>
          </w:tcPr>
          <w:p w14:paraId="3B8ED312" w14:textId="729697D6" w:rsidR="00090061" w:rsidRPr="00BA77CB" w:rsidRDefault="00090061" w:rsidP="00E12AE0">
            <w:pPr>
              <w:spacing w:before="0"/>
              <w:jc w:val="left"/>
              <w:rPr>
                <w:color w:val="000000"/>
                <w:sz w:val="22"/>
                <w:szCs w:val="22"/>
              </w:rPr>
            </w:pPr>
            <w:r>
              <w:rPr>
                <w:color w:val="000000"/>
                <w:sz w:val="22"/>
                <w:szCs w:val="22"/>
              </w:rPr>
              <w:t>Rutja</w:t>
            </w:r>
            <w:r w:rsidRPr="00BA77CB">
              <w:rPr>
                <w:color w:val="000000"/>
                <w:sz w:val="22"/>
                <w:szCs w:val="22"/>
              </w:rPr>
              <w:t xml:space="preserve"> lennuväli</w:t>
            </w:r>
          </w:p>
        </w:tc>
        <w:tc>
          <w:tcPr>
            <w:tcW w:w="1289" w:type="dxa"/>
            <w:tcBorders>
              <w:top w:val="nil"/>
              <w:left w:val="nil"/>
              <w:bottom w:val="single" w:sz="4" w:space="0" w:color="auto"/>
              <w:right w:val="single" w:sz="4" w:space="0" w:color="auto"/>
            </w:tcBorders>
            <w:shd w:val="clear" w:color="auto" w:fill="auto"/>
            <w:hideMark/>
          </w:tcPr>
          <w:p w14:paraId="71442297" w14:textId="53E85867" w:rsidR="00090061" w:rsidRPr="00BA77CB" w:rsidRDefault="00174363" w:rsidP="00E12AE0">
            <w:pPr>
              <w:spacing w:before="0"/>
              <w:jc w:val="left"/>
              <w:rPr>
                <w:color w:val="000000"/>
                <w:sz w:val="22"/>
                <w:szCs w:val="22"/>
              </w:rPr>
            </w:pPr>
            <w:r>
              <w:rPr>
                <w:color w:val="000000"/>
                <w:sz w:val="22"/>
                <w:szCs w:val="22"/>
              </w:rPr>
              <w:t>5.kategooria</w:t>
            </w:r>
            <w:r w:rsidR="00090061" w:rsidRPr="00BA77CB">
              <w:rPr>
                <w:color w:val="000000"/>
                <w:sz w:val="22"/>
                <w:szCs w:val="22"/>
              </w:rPr>
              <w:t> </w:t>
            </w:r>
          </w:p>
        </w:tc>
        <w:tc>
          <w:tcPr>
            <w:tcW w:w="1281" w:type="dxa"/>
            <w:tcBorders>
              <w:top w:val="nil"/>
              <w:left w:val="nil"/>
              <w:bottom w:val="single" w:sz="4" w:space="0" w:color="auto"/>
              <w:right w:val="single" w:sz="4" w:space="0" w:color="auto"/>
            </w:tcBorders>
            <w:shd w:val="clear" w:color="auto" w:fill="auto"/>
            <w:hideMark/>
          </w:tcPr>
          <w:p w14:paraId="5DEFFEE1" w14:textId="41F4A6AF" w:rsidR="00090061" w:rsidRPr="00BA77CB" w:rsidRDefault="00090061" w:rsidP="00E12AE0">
            <w:pPr>
              <w:spacing w:before="0"/>
              <w:jc w:val="left"/>
              <w:rPr>
                <w:color w:val="000000"/>
                <w:sz w:val="22"/>
                <w:szCs w:val="22"/>
              </w:rPr>
            </w:pPr>
            <w:r w:rsidRPr="00090061">
              <w:rPr>
                <w:color w:val="000000"/>
                <w:sz w:val="22"/>
                <w:szCs w:val="22"/>
              </w:rPr>
              <w:t>Jääkreostus on aruande/info alusel likvideeritud</w:t>
            </w:r>
          </w:p>
        </w:tc>
        <w:tc>
          <w:tcPr>
            <w:tcW w:w="1020" w:type="dxa"/>
            <w:tcBorders>
              <w:top w:val="nil"/>
              <w:left w:val="nil"/>
              <w:bottom w:val="single" w:sz="4" w:space="0" w:color="auto"/>
              <w:right w:val="single" w:sz="4" w:space="0" w:color="auto"/>
            </w:tcBorders>
            <w:shd w:val="clear" w:color="auto" w:fill="auto"/>
            <w:noWrap/>
            <w:hideMark/>
          </w:tcPr>
          <w:p w14:paraId="5B11D9AD" w14:textId="7AA783D4" w:rsidR="00090061" w:rsidRPr="00BA77CB" w:rsidRDefault="00090061" w:rsidP="00E12AE0">
            <w:pPr>
              <w:spacing w:before="0"/>
              <w:jc w:val="left"/>
              <w:rPr>
                <w:color w:val="000000"/>
                <w:sz w:val="22"/>
                <w:szCs w:val="22"/>
              </w:rPr>
            </w:pPr>
          </w:p>
        </w:tc>
        <w:tc>
          <w:tcPr>
            <w:tcW w:w="2145" w:type="dxa"/>
            <w:tcBorders>
              <w:top w:val="nil"/>
              <w:left w:val="nil"/>
              <w:bottom w:val="single" w:sz="4" w:space="0" w:color="auto"/>
              <w:right w:val="single" w:sz="4" w:space="0" w:color="auto"/>
            </w:tcBorders>
            <w:shd w:val="clear" w:color="auto" w:fill="auto"/>
            <w:hideMark/>
          </w:tcPr>
          <w:p w14:paraId="3B785D0D" w14:textId="20F5BDDB" w:rsidR="00174363" w:rsidRDefault="00174363" w:rsidP="00E12AE0">
            <w:pPr>
              <w:spacing w:before="0"/>
              <w:jc w:val="left"/>
              <w:rPr>
                <w:color w:val="000000"/>
                <w:sz w:val="22"/>
                <w:szCs w:val="22"/>
              </w:rPr>
            </w:pPr>
            <w:r>
              <w:rPr>
                <w:color w:val="000000"/>
                <w:sz w:val="22"/>
                <w:szCs w:val="22"/>
              </w:rPr>
              <w:t>Jääkreostus asub tööstustsoonis.</w:t>
            </w:r>
          </w:p>
          <w:p w14:paraId="56D896D1" w14:textId="13944DC6" w:rsidR="00090061" w:rsidRPr="00BA77CB" w:rsidRDefault="00174363" w:rsidP="00E12AE0">
            <w:pPr>
              <w:spacing w:before="0"/>
              <w:jc w:val="left"/>
              <w:rPr>
                <w:color w:val="000000"/>
                <w:sz w:val="22"/>
                <w:szCs w:val="22"/>
              </w:rPr>
            </w:pPr>
            <w:r w:rsidRPr="00174363">
              <w:rPr>
                <w:color w:val="000000"/>
                <w:sz w:val="22"/>
                <w:szCs w:val="22"/>
              </w:rPr>
              <w:t xml:space="preserve">5 </w:t>
            </w:r>
            <w:proofErr w:type="spellStart"/>
            <w:r w:rsidRPr="00174363">
              <w:rPr>
                <w:color w:val="000000"/>
                <w:sz w:val="22"/>
                <w:szCs w:val="22"/>
              </w:rPr>
              <w:t>kateogooria</w:t>
            </w:r>
            <w:proofErr w:type="spellEnd"/>
            <w:r w:rsidRPr="00174363">
              <w:rPr>
                <w:color w:val="000000"/>
                <w:sz w:val="22"/>
                <w:szCs w:val="22"/>
              </w:rPr>
              <w:t xml:space="preserve"> - jääkreostusobjektid, milledel olid reostusallikad likvideeritud ning pinnas tunnistati varasemate uuringute või ka käesoleva hinnangu alusel mittereostunuks või oli reostuse tase alla vastavaid </w:t>
            </w:r>
            <w:proofErr w:type="spellStart"/>
            <w:r w:rsidRPr="00174363">
              <w:rPr>
                <w:color w:val="000000"/>
                <w:sz w:val="22"/>
                <w:szCs w:val="22"/>
              </w:rPr>
              <w:t>elumaa</w:t>
            </w:r>
            <w:proofErr w:type="spellEnd"/>
            <w:r w:rsidRPr="00174363">
              <w:rPr>
                <w:color w:val="000000"/>
                <w:sz w:val="22"/>
                <w:szCs w:val="22"/>
              </w:rPr>
              <w:t xml:space="preserve"> või tööstusmaa piirarve</w:t>
            </w:r>
          </w:p>
        </w:tc>
        <w:tc>
          <w:tcPr>
            <w:tcW w:w="935" w:type="dxa"/>
            <w:tcBorders>
              <w:top w:val="nil"/>
              <w:left w:val="nil"/>
              <w:bottom w:val="single" w:sz="4" w:space="0" w:color="auto"/>
              <w:right w:val="single" w:sz="4" w:space="0" w:color="auto"/>
            </w:tcBorders>
            <w:shd w:val="clear" w:color="auto" w:fill="auto"/>
            <w:hideMark/>
          </w:tcPr>
          <w:p w14:paraId="4E1EA904" w14:textId="65E138B8" w:rsidR="00090061" w:rsidRPr="00BA77CB" w:rsidRDefault="00174363" w:rsidP="00E12AE0">
            <w:pPr>
              <w:spacing w:before="0"/>
              <w:jc w:val="left"/>
              <w:rPr>
                <w:color w:val="000000"/>
                <w:sz w:val="22"/>
                <w:szCs w:val="22"/>
              </w:rPr>
            </w:pPr>
            <w:r>
              <w:rPr>
                <w:color w:val="000000"/>
                <w:sz w:val="22"/>
                <w:szCs w:val="22"/>
              </w:rPr>
              <w:t>Rutja küla</w:t>
            </w:r>
          </w:p>
        </w:tc>
      </w:tr>
    </w:tbl>
    <w:p w14:paraId="7DA4FB52" w14:textId="77777777" w:rsidR="00090061" w:rsidRPr="00867E0D" w:rsidRDefault="00090061" w:rsidP="00A70F72">
      <w:pPr>
        <w:spacing w:before="0"/>
      </w:pPr>
    </w:p>
    <w:p w14:paraId="31C551B1" w14:textId="50EFF20C" w:rsidR="007D6C0E" w:rsidRDefault="007D6C0E">
      <w:pPr>
        <w:spacing w:before="0"/>
        <w:jc w:val="left"/>
        <w:rPr>
          <w:b/>
          <w:bCs/>
          <w:sz w:val="28"/>
          <w:szCs w:val="28"/>
        </w:rPr>
      </w:pPr>
    </w:p>
    <w:p w14:paraId="1912BA01" w14:textId="2AB59450" w:rsidR="00A70F72" w:rsidRPr="006007C2" w:rsidRDefault="00A70F72" w:rsidP="00A70F72">
      <w:pPr>
        <w:pStyle w:val="Pealkiri1"/>
        <w:spacing w:before="0" w:after="0"/>
      </w:pPr>
      <w:bookmarkStart w:id="261" w:name="_Toc49152992"/>
      <w:r w:rsidRPr="006007C2">
        <w:t>Eelnevate jäätmekavade eesmärkide täitmise analüüs</w:t>
      </w:r>
      <w:bookmarkEnd w:id="259"/>
      <w:bookmarkEnd w:id="260"/>
      <w:bookmarkEnd w:id="261"/>
    </w:p>
    <w:p w14:paraId="44263048" w14:textId="524F7459" w:rsidR="00A70F72" w:rsidRPr="006007C2" w:rsidRDefault="00B96925" w:rsidP="009E7F28">
      <w:r>
        <w:t>Haljala</w:t>
      </w:r>
      <w:r w:rsidR="00E74275" w:rsidRPr="006007C2">
        <w:t xml:space="preserve"> vallas kehtis</w:t>
      </w:r>
      <w:r>
        <w:t>id Haljala ja Vihula</w:t>
      </w:r>
      <w:r w:rsidR="00E74275" w:rsidRPr="006007C2">
        <w:t xml:space="preserve"> valla</w:t>
      </w:r>
      <w:r w:rsidR="00A70F72" w:rsidRPr="006007C2">
        <w:t xml:space="preserve"> jäätmekava</w:t>
      </w:r>
      <w:r>
        <w:t>d</w:t>
      </w:r>
      <w:r w:rsidR="00A70F72" w:rsidRPr="006007C2">
        <w:t xml:space="preserve"> aastateks 201</w:t>
      </w:r>
      <w:r w:rsidR="00E74275" w:rsidRPr="006007C2">
        <w:t>4</w:t>
      </w:r>
      <w:r w:rsidR="00A70F72" w:rsidRPr="006007C2">
        <w:t>–2020</w:t>
      </w:r>
      <w:r w:rsidR="00E74275" w:rsidRPr="006007C2">
        <w:t xml:space="preserve">, mille </w:t>
      </w:r>
      <w:r w:rsidR="00A70F72" w:rsidRPr="006007C2">
        <w:t xml:space="preserve">eesmärkide täitmise ülevaade on esitatud järgnevas tabelis. </w:t>
      </w:r>
    </w:p>
    <w:p w14:paraId="5FE8FA52" w14:textId="77777777" w:rsidR="00E40FB5" w:rsidRPr="006007C2" w:rsidRDefault="00E40FB5" w:rsidP="00A70F72">
      <w:pPr>
        <w:spacing w:before="0"/>
      </w:pPr>
    </w:p>
    <w:p w14:paraId="75A6AEFE" w14:textId="1FE3A3EC" w:rsidR="00A70F72" w:rsidRPr="006007C2" w:rsidRDefault="00A70F72" w:rsidP="00A70F72">
      <w:pPr>
        <w:pStyle w:val="Pealdis"/>
        <w:spacing w:before="0" w:after="0"/>
      </w:pPr>
      <w:r w:rsidRPr="006007C2">
        <w:t xml:space="preserve">Tabel </w:t>
      </w:r>
      <w:r w:rsidR="00BE5F8A">
        <w:rPr>
          <w:noProof/>
        </w:rPr>
        <w:t>16</w:t>
      </w:r>
      <w:r w:rsidRPr="006007C2">
        <w:t>. Eelmise perioodi jäätmekava</w:t>
      </w:r>
      <w:r w:rsidR="00FB1D0E">
        <w:t>de</w:t>
      </w:r>
      <w:r w:rsidRPr="006007C2">
        <w:t xml:space="preserve"> eesmärkide täitmine.</w:t>
      </w:r>
    </w:p>
    <w:tbl>
      <w:tblPr>
        <w:tblW w:w="9680" w:type="dxa"/>
        <w:tblCellMar>
          <w:left w:w="70" w:type="dxa"/>
          <w:right w:w="70" w:type="dxa"/>
        </w:tblCellMar>
        <w:tblLook w:val="00A0" w:firstRow="1" w:lastRow="0" w:firstColumn="1" w:lastColumn="0" w:noHBand="0" w:noVBand="0"/>
      </w:tblPr>
      <w:tblGrid>
        <w:gridCol w:w="5680"/>
        <w:gridCol w:w="4000"/>
      </w:tblGrid>
      <w:tr w:rsidR="00A70F72" w:rsidRPr="006007C2" w14:paraId="13A91D7B" w14:textId="77777777" w:rsidTr="15CC8FF3">
        <w:trPr>
          <w:trHeight w:val="230"/>
        </w:trPr>
        <w:tc>
          <w:tcPr>
            <w:tcW w:w="5680" w:type="dxa"/>
            <w:tcBorders>
              <w:top w:val="single" w:sz="4" w:space="0" w:color="auto"/>
              <w:left w:val="single" w:sz="4" w:space="0" w:color="auto"/>
              <w:bottom w:val="single" w:sz="4" w:space="0" w:color="auto"/>
              <w:right w:val="single" w:sz="4" w:space="0" w:color="auto"/>
            </w:tcBorders>
            <w:shd w:val="clear" w:color="auto" w:fill="C6E0B4"/>
            <w:vAlign w:val="bottom"/>
          </w:tcPr>
          <w:p w14:paraId="16942BE1" w14:textId="77777777" w:rsidR="00A70F72" w:rsidRPr="006007C2" w:rsidRDefault="00A70F72" w:rsidP="00D64D66">
            <w:pPr>
              <w:spacing w:before="0"/>
              <w:jc w:val="left"/>
              <w:rPr>
                <w:b/>
                <w:bCs/>
                <w:color w:val="000000"/>
                <w:sz w:val="20"/>
                <w:szCs w:val="20"/>
              </w:rPr>
            </w:pPr>
            <w:r w:rsidRPr="006007C2">
              <w:rPr>
                <w:b/>
                <w:bCs/>
                <w:color w:val="000000"/>
                <w:sz w:val="20"/>
                <w:szCs w:val="20"/>
              </w:rPr>
              <w:t>Tegevus</w:t>
            </w:r>
          </w:p>
        </w:tc>
        <w:tc>
          <w:tcPr>
            <w:tcW w:w="4000" w:type="dxa"/>
            <w:tcBorders>
              <w:top w:val="single" w:sz="4" w:space="0" w:color="auto"/>
              <w:left w:val="nil"/>
              <w:bottom w:val="single" w:sz="4" w:space="0" w:color="auto"/>
              <w:right w:val="single" w:sz="4" w:space="0" w:color="auto"/>
            </w:tcBorders>
            <w:shd w:val="clear" w:color="auto" w:fill="C6E0B4"/>
            <w:vAlign w:val="bottom"/>
          </w:tcPr>
          <w:p w14:paraId="4D6415E7" w14:textId="77777777" w:rsidR="00A70F72" w:rsidRPr="006007C2" w:rsidRDefault="00A70F72" w:rsidP="00D64D66">
            <w:pPr>
              <w:spacing w:before="0"/>
              <w:jc w:val="left"/>
              <w:rPr>
                <w:b/>
                <w:bCs/>
                <w:color w:val="000000"/>
                <w:sz w:val="20"/>
                <w:szCs w:val="20"/>
              </w:rPr>
            </w:pPr>
            <w:r w:rsidRPr="006007C2">
              <w:rPr>
                <w:b/>
                <w:bCs/>
                <w:color w:val="000000"/>
                <w:sz w:val="20"/>
                <w:szCs w:val="20"/>
              </w:rPr>
              <w:t>Elluviimine</w:t>
            </w:r>
          </w:p>
        </w:tc>
      </w:tr>
      <w:tr w:rsidR="00F672D7" w:rsidRPr="006007C2" w14:paraId="7C18FBAA" w14:textId="77777777" w:rsidTr="15CC8FF3">
        <w:trPr>
          <w:trHeight w:val="230"/>
        </w:trPr>
        <w:tc>
          <w:tcPr>
            <w:tcW w:w="9680" w:type="dxa"/>
            <w:gridSpan w:val="2"/>
            <w:tcBorders>
              <w:top w:val="single" w:sz="4" w:space="0" w:color="auto"/>
              <w:left w:val="single" w:sz="4" w:space="0" w:color="auto"/>
              <w:bottom w:val="single" w:sz="4" w:space="0" w:color="auto"/>
              <w:right w:val="single" w:sz="4" w:space="0" w:color="auto"/>
            </w:tcBorders>
            <w:shd w:val="clear" w:color="auto" w:fill="C6E0B4"/>
            <w:vAlign w:val="bottom"/>
          </w:tcPr>
          <w:p w14:paraId="6BFDA111" w14:textId="6616E81B" w:rsidR="00F672D7" w:rsidRPr="006007C2" w:rsidRDefault="00F672D7" w:rsidP="00F672D7">
            <w:pPr>
              <w:spacing w:before="0"/>
              <w:jc w:val="center"/>
              <w:rPr>
                <w:b/>
                <w:bCs/>
                <w:color w:val="000000"/>
                <w:sz w:val="20"/>
                <w:szCs w:val="20"/>
              </w:rPr>
            </w:pPr>
            <w:r>
              <w:rPr>
                <w:b/>
                <w:bCs/>
                <w:color w:val="000000"/>
                <w:sz w:val="20"/>
                <w:szCs w:val="20"/>
              </w:rPr>
              <w:t>Haljala valla jäätmekava 2014-2020</w:t>
            </w:r>
          </w:p>
        </w:tc>
      </w:tr>
      <w:tr w:rsidR="00A70F72" w:rsidRPr="006007C2" w14:paraId="261CE6B8" w14:textId="77777777" w:rsidTr="009762F3">
        <w:trPr>
          <w:trHeight w:val="46"/>
        </w:trPr>
        <w:tc>
          <w:tcPr>
            <w:tcW w:w="5680" w:type="dxa"/>
            <w:tcBorders>
              <w:top w:val="nil"/>
              <w:left w:val="single" w:sz="4" w:space="0" w:color="auto"/>
              <w:bottom w:val="single" w:sz="4" w:space="0" w:color="auto"/>
              <w:right w:val="single" w:sz="4" w:space="0" w:color="auto"/>
            </w:tcBorders>
            <w:shd w:val="clear" w:color="auto" w:fill="D6E3BC" w:themeFill="accent3" w:themeFillTint="66"/>
            <w:vAlign w:val="center"/>
          </w:tcPr>
          <w:p w14:paraId="2380042A" w14:textId="65CEB70B" w:rsidR="00A70F72" w:rsidRPr="006007C2" w:rsidRDefault="00A70F72" w:rsidP="00D64D66">
            <w:pPr>
              <w:spacing w:before="0"/>
              <w:jc w:val="left"/>
              <w:rPr>
                <w:color w:val="000000"/>
                <w:sz w:val="20"/>
                <w:szCs w:val="20"/>
              </w:rPr>
            </w:pPr>
            <w:r w:rsidRPr="006007C2">
              <w:rPr>
                <w:color w:val="000000"/>
                <w:sz w:val="20"/>
                <w:szCs w:val="20"/>
              </w:rPr>
              <w:t>Meede 1</w:t>
            </w:r>
            <w:r w:rsidR="003C61BA" w:rsidRPr="006007C2">
              <w:rPr>
                <w:color w:val="000000"/>
                <w:sz w:val="20"/>
                <w:szCs w:val="20"/>
              </w:rPr>
              <w:t xml:space="preserve">: </w:t>
            </w:r>
            <w:r w:rsidR="00F672D7">
              <w:rPr>
                <w:color w:val="000000"/>
                <w:sz w:val="20"/>
                <w:szCs w:val="20"/>
              </w:rPr>
              <w:t>Korraldatud jäätmeveo korraldamine</w:t>
            </w:r>
          </w:p>
        </w:tc>
        <w:tc>
          <w:tcPr>
            <w:tcW w:w="4000" w:type="dxa"/>
            <w:tcBorders>
              <w:top w:val="nil"/>
              <w:left w:val="nil"/>
              <w:bottom w:val="single" w:sz="4" w:space="0" w:color="auto"/>
              <w:right w:val="single" w:sz="4" w:space="0" w:color="auto"/>
            </w:tcBorders>
            <w:shd w:val="clear" w:color="auto" w:fill="D6E3BC" w:themeFill="accent3" w:themeFillTint="66"/>
            <w:vAlign w:val="center"/>
          </w:tcPr>
          <w:p w14:paraId="012C9355" w14:textId="77777777" w:rsidR="00A70F72" w:rsidRPr="006007C2" w:rsidRDefault="00A70F72" w:rsidP="00D64D66">
            <w:pPr>
              <w:spacing w:before="0"/>
              <w:jc w:val="left"/>
              <w:rPr>
                <w:color w:val="000000"/>
                <w:sz w:val="20"/>
                <w:szCs w:val="20"/>
              </w:rPr>
            </w:pPr>
          </w:p>
        </w:tc>
      </w:tr>
      <w:tr w:rsidR="00AB208F" w:rsidRPr="006007C2" w14:paraId="06D2FE0F" w14:textId="77777777" w:rsidTr="009762F3">
        <w:trPr>
          <w:cantSplit/>
          <w:trHeight w:val="436"/>
        </w:trPr>
        <w:tc>
          <w:tcPr>
            <w:tcW w:w="5680" w:type="dxa"/>
            <w:tcBorders>
              <w:top w:val="nil"/>
              <w:left w:val="single" w:sz="4" w:space="0" w:color="auto"/>
              <w:bottom w:val="single" w:sz="4" w:space="0" w:color="auto"/>
              <w:right w:val="single" w:sz="4" w:space="0" w:color="auto"/>
            </w:tcBorders>
            <w:vAlign w:val="center"/>
          </w:tcPr>
          <w:p w14:paraId="3DCBD538" w14:textId="11AB0B3C" w:rsidR="00AB208F" w:rsidRPr="006007C2" w:rsidRDefault="00D86DDE" w:rsidP="00AB208F">
            <w:pPr>
              <w:spacing w:before="0"/>
              <w:jc w:val="left"/>
              <w:rPr>
                <w:color w:val="000000"/>
                <w:sz w:val="20"/>
                <w:szCs w:val="20"/>
              </w:rPr>
            </w:pPr>
            <w:r w:rsidRPr="006007C2">
              <w:rPr>
                <w:color w:val="000000"/>
                <w:sz w:val="20"/>
                <w:szCs w:val="20"/>
              </w:rPr>
              <w:t xml:space="preserve">1.1 </w:t>
            </w:r>
            <w:r w:rsidR="00AB208F" w:rsidRPr="006007C2">
              <w:rPr>
                <w:color w:val="000000"/>
                <w:sz w:val="20"/>
                <w:szCs w:val="20"/>
              </w:rPr>
              <w:t>Jäätmehoolduseeskirja perioodiline ülevaatamine ja täiendamine</w:t>
            </w:r>
          </w:p>
        </w:tc>
        <w:tc>
          <w:tcPr>
            <w:tcW w:w="4000" w:type="dxa"/>
            <w:vMerge w:val="restart"/>
            <w:tcBorders>
              <w:top w:val="single" w:sz="4" w:space="0" w:color="auto"/>
              <w:left w:val="single" w:sz="4" w:space="0" w:color="auto"/>
              <w:right w:val="single" w:sz="4" w:space="0" w:color="auto"/>
            </w:tcBorders>
            <w:vAlign w:val="center"/>
          </w:tcPr>
          <w:p w14:paraId="7C0C428B" w14:textId="0077BC13" w:rsidR="00AB208F" w:rsidRPr="00B96925" w:rsidRDefault="00867E0D" w:rsidP="00D64D66">
            <w:pPr>
              <w:spacing w:before="0"/>
              <w:jc w:val="left"/>
              <w:rPr>
                <w:sz w:val="20"/>
                <w:szCs w:val="20"/>
              </w:rPr>
            </w:pPr>
            <w:r w:rsidRPr="00B96925">
              <w:rPr>
                <w:sz w:val="20"/>
                <w:szCs w:val="20"/>
              </w:rPr>
              <w:t>Jäätmehoolduseeskir</w:t>
            </w:r>
            <w:r w:rsidR="00B96925">
              <w:rPr>
                <w:sz w:val="20"/>
                <w:szCs w:val="20"/>
              </w:rPr>
              <w:t>i</w:t>
            </w:r>
            <w:r w:rsidRPr="00B96925">
              <w:rPr>
                <w:sz w:val="20"/>
                <w:szCs w:val="20"/>
              </w:rPr>
              <w:t xml:space="preserve"> uuendati 201</w:t>
            </w:r>
            <w:r w:rsidR="00B96925" w:rsidRPr="00B96925">
              <w:rPr>
                <w:sz w:val="20"/>
                <w:szCs w:val="20"/>
              </w:rPr>
              <w:t>7</w:t>
            </w:r>
            <w:r w:rsidRPr="00B96925">
              <w:rPr>
                <w:sz w:val="20"/>
                <w:szCs w:val="20"/>
              </w:rPr>
              <w:t>.aastal, kontsessioonileping segaolmejäätmete veoks</w:t>
            </w:r>
            <w:r w:rsidR="009E7F28">
              <w:rPr>
                <w:sz w:val="20"/>
                <w:szCs w:val="20"/>
              </w:rPr>
              <w:t xml:space="preserve"> </w:t>
            </w:r>
            <w:r w:rsidR="009E7F28">
              <w:rPr>
                <w:sz w:val="20"/>
                <w:szCs w:val="20"/>
              </w:rPr>
              <w:lastRenderedPageBreak/>
              <w:t>Haljala piirkonnas</w:t>
            </w:r>
            <w:r w:rsidRPr="00B96925">
              <w:rPr>
                <w:sz w:val="20"/>
                <w:szCs w:val="20"/>
              </w:rPr>
              <w:t xml:space="preserve"> on sõlmitud AS </w:t>
            </w:r>
            <w:proofErr w:type="spellStart"/>
            <w:r w:rsidRPr="00B96925">
              <w:rPr>
                <w:sz w:val="20"/>
                <w:szCs w:val="20"/>
              </w:rPr>
              <w:t>Ragn</w:t>
            </w:r>
            <w:proofErr w:type="spellEnd"/>
            <w:r w:rsidRPr="00B96925">
              <w:rPr>
                <w:sz w:val="20"/>
                <w:szCs w:val="20"/>
              </w:rPr>
              <w:t xml:space="preserve"> Sellsiga</w:t>
            </w:r>
            <w:r w:rsidR="00B96925" w:rsidRPr="00B96925">
              <w:rPr>
                <w:sz w:val="20"/>
                <w:szCs w:val="20"/>
              </w:rPr>
              <w:t xml:space="preserve"> </w:t>
            </w:r>
            <w:r w:rsidR="00B96925">
              <w:rPr>
                <w:sz w:val="20"/>
                <w:szCs w:val="20"/>
              </w:rPr>
              <w:t xml:space="preserve">perioodiks </w:t>
            </w:r>
            <w:r w:rsidR="00B96925" w:rsidRPr="00B96925">
              <w:rPr>
                <w:sz w:val="20"/>
                <w:szCs w:val="20"/>
              </w:rPr>
              <w:t>01.09.2017 – 31.08.2022</w:t>
            </w:r>
            <w:r w:rsidR="00B96925">
              <w:rPr>
                <w:sz w:val="20"/>
                <w:szCs w:val="20"/>
              </w:rPr>
              <w:t>.</w:t>
            </w:r>
          </w:p>
          <w:p w14:paraId="4FBFA969" w14:textId="41C9F0BF" w:rsidR="00867E0D" w:rsidRPr="00405A0A" w:rsidRDefault="00867E0D" w:rsidP="00D64D66">
            <w:pPr>
              <w:spacing w:before="0"/>
              <w:jc w:val="left"/>
              <w:rPr>
                <w:color w:val="FF0000"/>
                <w:sz w:val="20"/>
                <w:szCs w:val="20"/>
              </w:rPr>
            </w:pPr>
            <w:r w:rsidRPr="00B96925">
              <w:rPr>
                <w:sz w:val="20"/>
                <w:szCs w:val="20"/>
              </w:rPr>
              <w:t>Korraldatud jäätmeveoga seonduv info on kättesaadav valla kodulehel.</w:t>
            </w:r>
          </w:p>
        </w:tc>
      </w:tr>
      <w:tr w:rsidR="00AB208F" w:rsidRPr="006007C2" w14:paraId="17B85CEF" w14:textId="77777777" w:rsidTr="009762F3">
        <w:trPr>
          <w:trHeight w:val="46"/>
        </w:trPr>
        <w:tc>
          <w:tcPr>
            <w:tcW w:w="5680" w:type="dxa"/>
            <w:tcBorders>
              <w:top w:val="nil"/>
              <w:left w:val="single" w:sz="4" w:space="0" w:color="auto"/>
              <w:bottom w:val="single" w:sz="4" w:space="0" w:color="auto"/>
              <w:right w:val="single" w:sz="4" w:space="0" w:color="auto"/>
            </w:tcBorders>
            <w:vAlign w:val="center"/>
          </w:tcPr>
          <w:p w14:paraId="5D2D29A3" w14:textId="005EBD42" w:rsidR="00AB208F" w:rsidRPr="006007C2" w:rsidRDefault="00D86DDE" w:rsidP="003C61BA">
            <w:pPr>
              <w:spacing w:before="0"/>
              <w:jc w:val="left"/>
              <w:rPr>
                <w:color w:val="000000"/>
                <w:sz w:val="20"/>
                <w:szCs w:val="20"/>
              </w:rPr>
            </w:pPr>
            <w:r w:rsidRPr="006007C2">
              <w:rPr>
                <w:color w:val="000000"/>
                <w:sz w:val="20"/>
                <w:szCs w:val="20"/>
              </w:rPr>
              <w:t>1.</w:t>
            </w:r>
            <w:r w:rsidR="00F672D7">
              <w:rPr>
                <w:color w:val="000000"/>
                <w:sz w:val="20"/>
                <w:szCs w:val="20"/>
              </w:rPr>
              <w:t>2</w:t>
            </w:r>
            <w:r w:rsidRPr="006007C2">
              <w:rPr>
                <w:color w:val="000000"/>
                <w:sz w:val="20"/>
                <w:szCs w:val="20"/>
              </w:rPr>
              <w:t xml:space="preserve"> </w:t>
            </w:r>
            <w:r w:rsidR="00AB208F" w:rsidRPr="006007C2">
              <w:rPr>
                <w:color w:val="000000"/>
                <w:sz w:val="20"/>
                <w:szCs w:val="20"/>
              </w:rPr>
              <w:t>Korraldatud jäätmeveo konkursi läbiviimine</w:t>
            </w:r>
          </w:p>
        </w:tc>
        <w:tc>
          <w:tcPr>
            <w:tcW w:w="4000" w:type="dxa"/>
            <w:vMerge/>
            <w:tcBorders>
              <w:right w:val="single" w:sz="4" w:space="0" w:color="auto"/>
            </w:tcBorders>
            <w:vAlign w:val="center"/>
          </w:tcPr>
          <w:p w14:paraId="28A331C0" w14:textId="77777777" w:rsidR="00AB208F" w:rsidRPr="00405A0A" w:rsidRDefault="00AB208F" w:rsidP="00D64D66">
            <w:pPr>
              <w:spacing w:before="0"/>
              <w:jc w:val="left"/>
              <w:rPr>
                <w:color w:val="FF0000"/>
                <w:sz w:val="20"/>
                <w:szCs w:val="20"/>
              </w:rPr>
            </w:pPr>
          </w:p>
        </w:tc>
      </w:tr>
      <w:tr w:rsidR="00AB208F" w:rsidRPr="006007C2" w14:paraId="63E47793" w14:textId="77777777" w:rsidTr="009762F3">
        <w:trPr>
          <w:trHeight w:val="46"/>
        </w:trPr>
        <w:tc>
          <w:tcPr>
            <w:tcW w:w="5680" w:type="dxa"/>
            <w:tcBorders>
              <w:top w:val="nil"/>
              <w:left w:val="single" w:sz="4" w:space="0" w:color="auto"/>
              <w:bottom w:val="single" w:sz="4" w:space="0" w:color="auto"/>
              <w:right w:val="single" w:sz="4" w:space="0" w:color="auto"/>
            </w:tcBorders>
            <w:vAlign w:val="center"/>
          </w:tcPr>
          <w:p w14:paraId="19BA4BAC" w14:textId="099D4B5B" w:rsidR="00AB208F" w:rsidRPr="006007C2" w:rsidRDefault="00D86DDE" w:rsidP="003C61BA">
            <w:pPr>
              <w:spacing w:before="0"/>
              <w:jc w:val="left"/>
              <w:rPr>
                <w:color w:val="000000"/>
                <w:sz w:val="20"/>
                <w:szCs w:val="20"/>
              </w:rPr>
            </w:pPr>
            <w:r w:rsidRPr="006007C2">
              <w:rPr>
                <w:color w:val="000000"/>
                <w:sz w:val="20"/>
                <w:szCs w:val="20"/>
              </w:rPr>
              <w:lastRenderedPageBreak/>
              <w:t>1.</w:t>
            </w:r>
            <w:r w:rsidR="00F672D7">
              <w:rPr>
                <w:color w:val="000000"/>
                <w:sz w:val="20"/>
                <w:szCs w:val="20"/>
              </w:rPr>
              <w:t>3</w:t>
            </w:r>
            <w:r w:rsidRPr="006007C2">
              <w:rPr>
                <w:color w:val="000000"/>
                <w:sz w:val="20"/>
                <w:szCs w:val="20"/>
              </w:rPr>
              <w:t xml:space="preserve"> </w:t>
            </w:r>
            <w:r w:rsidR="00AB208F" w:rsidRPr="006007C2">
              <w:rPr>
                <w:color w:val="000000"/>
                <w:sz w:val="20"/>
                <w:szCs w:val="20"/>
              </w:rPr>
              <w:t>Elanike teavitamine korraldatud jäätmeveoga seonduvast</w:t>
            </w:r>
          </w:p>
        </w:tc>
        <w:tc>
          <w:tcPr>
            <w:tcW w:w="4000" w:type="dxa"/>
            <w:vMerge/>
            <w:tcBorders>
              <w:right w:val="single" w:sz="4" w:space="0" w:color="auto"/>
            </w:tcBorders>
            <w:vAlign w:val="center"/>
          </w:tcPr>
          <w:p w14:paraId="1AF5D476" w14:textId="77777777" w:rsidR="00AB208F" w:rsidRPr="00405A0A" w:rsidRDefault="00AB208F" w:rsidP="00D64D66">
            <w:pPr>
              <w:spacing w:before="0"/>
              <w:jc w:val="left"/>
              <w:rPr>
                <w:color w:val="FF0000"/>
                <w:sz w:val="20"/>
                <w:szCs w:val="20"/>
              </w:rPr>
            </w:pPr>
          </w:p>
        </w:tc>
      </w:tr>
      <w:tr w:rsidR="00A70F72" w:rsidRPr="006007C2" w14:paraId="2D991CB1" w14:textId="77777777" w:rsidTr="009762F3">
        <w:trPr>
          <w:trHeight w:val="46"/>
        </w:trPr>
        <w:tc>
          <w:tcPr>
            <w:tcW w:w="5680" w:type="dxa"/>
            <w:tcBorders>
              <w:top w:val="nil"/>
              <w:left w:val="single" w:sz="4" w:space="0" w:color="auto"/>
              <w:bottom w:val="single" w:sz="4" w:space="0" w:color="auto"/>
              <w:right w:val="single" w:sz="4" w:space="0" w:color="auto"/>
            </w:tcBorders>
            <w:shd w:val="clear" w:color="auto" w:fill="D6E3BC" w:themeFill="accent3" w:themeFillTint="66"/>
            <w:vAlign w:val="center"/>
          </w:tcPr>
          <w:p w14:paraId="22D11890" w14:textId="146BE201" w:rsidR="00A70F72" w:rsidRPr="006007C2" w:rsidRDefault="00A70F72" w:rsidP="00D64D66">
            <w:pPr>
              <w:spacing w:before="0"/>
              <w:jc w:val="left"/>
              <w:rPr>
                <w:color w:val="000000"/>
                <w:sz w:val="20"/>
                <w:szCs w:val="20"/>
              </w:rPr>
            </w:pPr>
            <w:r w:rsidRPr="006007C2">
              <w:rPr>
                <w:color w:val="000000"/>
                <w:sz w:val="20"/>
                <w:szCs w:val="20"/>
              </w:rPr>
              <w:t xml:space="preserve">Meede 2 </w:t>
            </w:r>
            <w:r w:rsidR="00AB208F" w:rsidRPr="006007C2">
              <w:rPr>
                <w:color w:val="000000"/>
                <w:sz w:val="20"/>
                <w:szCs w:val="20"/>
              </w:rPr>
              <w:t>Pakendijäätmete eraldikogumine</w:t>
            </w:r>
          </w:p>
        </w:tc>
        <w:tc>
          <w:tcPr>
            <w:tcW w:w="4000" w:type="dxa"/>
            <w:tcBorders>
              <w:top w:val="nil"/>
              <w:left w:val="nil"/>
              <w:bottom w:val="single" w:sz="4" w:space="0" w:color="auto"/>
              <w:right w:val="single" w:sz="4" w:space="0" w:color="auto"/>
            </w:tcBorders>
            <w:shd w:val="clear" w:color="auto" w:fill="D6E3BC" w:themeFill="accent3" w:themeFillTint="66"/>
            <w:vAlign w:val="center"/>
          </w:tcPr>
          <w:p w14:paraId="4AA81777" w14:textId="77777777" w:rsidR="00A70F72" w:rsidRPr="00405A0A" w:rsidRDefault="00A70F72" w:rsidP="00D64D66">
            <w:pPr>
              <w:spacing w:before="0"/>
              <w:jc w:val="left"/>
              <w:rPr>
                <w:color w:val="FF0000"/>
                <w:sz w:val="20"/>
                <w:szCs w:val="20"/>
              </w:rPr>
            </w:pPr>
          </w:p>
        </w:tc>
      </w:tr>
      <w:tr w:rsidR="00B96925" w:rsidRPr="006007C2" w14:paraId="2B4F2365" w14:textId="77777777" w:rsidTr="009762F3">
        <w:trPr>
          <w:trHeight w:val="46"/>
        </w:trPr>
        <w:tc>
          <w:tcPr>
            <w:tcW w:w="5680" w:type="dxa"/>
            <w:tcBorders>
              <w:top w:val="nil"/>
              <w:left w:val="single" w:sz="4" w:space="0" w:color="auto"/>
              <w:bottom w:val="single" w:sz="4" w:space="0" w:color="auto"/>
              <w:right w:val="single" w:sz="4" w:space="0" w:color="auto"/>
            </w:tcBorders>
            <w:vAlign w:val="center"/>
          </w:tcPr>
          <w:p w14:paraId="65EE7609" w14:textId="74E19652" w:rsidR="00B96925" w:rsidRPr="006007C2" w:rsidRDefault="00B96925" w:rsidP="00D64D66">
            <w:pPr>
              <w:spacing w:before="0"/>
              <w:jc w:val="left"/>
              <w:rPr>
                <w:color w:val="000000"/>
                <w:sz w:val="20"/>
                <w:szCs w:val="20"/>
              </w:rPr>
            </w:pPr>
            <w:r w:rsidRPr="006007C2">
              <w:rPr>
                <w:color w:val="000000"/>
                <w:sz w:val="20"/>
                <w:szCs w:val="20"/>
              </w:rPr>
              <w:t>2.1 Pakendijäätmete kogumissüsteemi täiendamine koostöös taaskasutusorganisatsiooniga</w:t>
            </w:r>
          </w:p>
        </w:tc>
        <w:tc>
          <w:tcPr>
            <w:tcW w:w="4000" w:type="dxa"/>
            <w:vMerge w:val="restart"/>
            <w:tcBorders>
              <w:top w:val="single" w:sz="4" w:space="0" w:color="auto"/>
              <w:left w:val="single" w:sz="4" w:space="0" w:color="auto"/>
              <w:right w:val="single" w:sz="4" w:space="0" w:color="auto"/>
            </w:tcBorders>
            <w:vAlign w:val="center"/>
          </w:tcPr>
          <w:p w14:paraId="7A1C7CE9" w14:textId="77777777" w:rsidR="00B96925" w:rsidRDefault="00B96925" w:rsidP="00B96925">
            <w:pPr>
              <w:spacing w:before="0"/>
              <w:jc w:val="left"/>
              <w:rPr>
                <w:sz w:val="20"/>
                <w:szCs w:val="20"/>
              </w:rPr>
            </w:pPr>
            <w:r w:rsidRPr="00A9315B">
              <w:rPr>
                <w:sz w:val="20"/>
                <w:szCs w:val="20"/>
              </w:rPr>
              <w:t>Pakendiorganisatsioonidega koostöö on olnud pidev. Vald on kaetud konteinerivõrguga, sh on olemas eriliigiliste pakendite konteinerid. Info pakendikonteinerite kohta on leitav valla kodulehelt.</w:t>
            </w:r>
          </w:p>
          <w:p w14:paraId="083318E8" w14:textId="32209543" w:rsidR="00B96925" w:rsidRPr="00405A0A" w:rsidRDefault="00B96925" w:rsidP="00B96925">
            <w:pPr>
              <w:spacing w:before="0"/>
              <w:jc w:val="left"/>
              <w:rPr>
                <w:color w:val="FF0000"/>
                <w:sz w:val="20"/>
                <w:szCs w:val="20"/>
              </w:rPr>
            </w:pPr>
          </w:p>
        </w:tc>
      </w:tr>
      <w:tr w:rsidR="00B96925" w:rsidRPr="006007C2" w14:paraId="60BF08EE" w14:textId="77777777" w:rsidTr="009762F3">
        <w:trPr>
          <w:trHeight w:val="46"/>
        </w:trPr>
        <w:tc>
          <w:tcPr>
            <w:tcW w:w="5680" w:type="dxa"/>
            <w:tcBorders>
              <w:top w:val="nil"/>
              <w:left w:val="single" w:sz="4" w:space="0" w:color="auto"/>
              <w:bottom w:val="single" w:sz="4" w:space="0" w:color="auto"/>
              <w:right w:val="single" w:sz="4" w:space="0" w:color="auto"/>
            </w:tcBorders>
            <w:vAlign w:val="center"/>
          </w:tcPr>
          <w:p w14:paraId="160DAC7D" w14:textId="1086950D" w:rsidR="00B96925" w:rsidRPr="006007C2" w:rsidRDefault="00B96925" w:rsidP="00D64D66">
            <w:pPr>
              <w:spacing w:before="0"/>
              <w:jc w:val="left"/>
              <w:rPr>
                <w:color w:val="000000"/>
                <w:sz w:val="20"/>
                <w:szCs w:val="20"/>
              </w:rPr>
            </w:pPr>
            <w:r w:rsidRPr="006007C2">
              <w:rPr>
                <w:color w:val="000000"/>
                <w:sz w:val="20"/>
                <w:szCs w:val="20"/>
              </w:rPr>
              <w:t xml:space="preserve">2.2 </w:t>
            </w:r>
            <w:r>
              <w:rPr>
                <w:color w:val="000000"/>
                <w:sz w:val="20"/>
                <w:szCs w:val="20"/>
              </w:rPr>
              <w:t>Pakendite kogumissüsteemi haldamine</w:t>
            </w:r>
          </w:p>
        </w:tc>
        <w:tc>
          <w:tcPr>
            <w:tcW w:w="4000" w:type="dxa"/>
            <w:vMerge/>
            <w:tcBorders>
              <w:right w:val="single" w:sz="4" w:space="0" w:color="auto"/>
            </w:tcBorders>
            <w:vAlign w:val="center"/>
          </w:tcPr>
          <w:p w14:paraId="259F063D" w14:textId="77777777" w:rsidR="00B96925" w:rsidRPr="00405A0A" w:rsidRDefault="00B96925" w:rsidP="00B96925">
            <w:pPr>
              <w:spacing w:before="0"/>
              <w:jc w:val="left"/>
              <w:rPr>
                <w:color w:val="FF0000"/>
                <w:sz w:val="20"/>
                <w:szCs w:val="20"/>
              </w:rPr>
            </w:pPr>
          </w:p>
        </w:tc>
      </w:tr>
      <w:tr w:rsidR="00B96925" w:rsidRPr="006007C2" w14:paraId="50C678B4" w14:textId="77777777" w:rsidTr="009762F3">
        <w:trPr>
          <w:trHeight w:val="46"/>
        </w:trPr>
        <w:tc>
          <w:tcPr>
            <w:tcW w:w="5680" w:type="dxa"/>
            <w:tcBorders>
              <w:top w:val="nil"/>
              <w:left w:val="single" w:sz="4" w:space="0" w:color="auto"/>
              <w:bottom w:val="single" w:sz="4" w:space="0" w:color="auto"/>
              <w:right w:val="single" w:sz="4" w:space="0" w:color="auto"/>
            </w:tcBorders>
            <w:vAlign w:val="center"/>
          </w:tcPr>
          <w:p w14:paraId="1BC68A33" w14:textId="071E9A70" w:rsidR="00B96925" w:rsidRPr="006007C2" w:rsidRDefault="00B96925" w:rsidP="00F672D7">
            <w:pPr>
              <w:spacing w:before="0"/>
              <w:jc w:val="left"/>
              <w:rPr>
                <w:color w:val="000000"/>
                <w:sz w:val="20"/>
                <w:szCs w:val="20"/>
              </w:rPr>
            </w:pPr>
            <w:r w:rsidRPr="006007C2">
              <w:rPr>
                <w:color w:val="000000"/>
                <w:sz w:val="20"/>
                <w:szCs w:val="20"/>
              </w:rPr>
              <w:t xml:space="preserve">2.3 </w:t>
            </w:r>
            <w:r w:rsidRPr="00F672D7">
              <w:rPr>
                <w:color w:val="000000"/>
                <w:sz w:val="20"/>
                <w:szCs w:val="20"/>
              </w:rPr>
              <w:t>Jäätmekäitluspunktide</w:t>
            </w:r>
            <w:r>
              <w:rPr>
                <w:color w:val="000000"/>
                <w:sz w:val="20"/>
                <w:szCs w:val="20"/>
              </w:rPr>
              <w:t xml:space="preserve"> </w:t>
            </w:r>
            <w:r w:rsidRPr="00F672D7">
              <w:rPr>
                <w:color w:val="000000"/>
                <w:sz w:val="20"/>
                <w:szCs w:val="20"/>
              </w:rPr>
              <w:t>korrastamine ja väljaarendamine</w:t>
            </w:r>
          </w:p>
        </w:tc>
        <w:tc>
          <w:tcPr>
            <w:tcW w:w="4000" w:type="dxa"/>
            <w:vMerge/>
            <w:tcBorders>
              <w:right w:val="single" w:sz="4" w:space="0" w:color="auto"/>
            </w:tcBorders>
            <w:vAlign w:val="center"/>
          </w:tcPr>
          <w:p w14:paraId="2AB0840C" w14:textId="77777777" w:rsidR="00B96925" w:rsidRPr="00405A0A" w:rsidRDefault="00B96925" w:rsidP="00B96925">
            <w:pPr>
              <w:spacing w:before="0"/>
              <w:jc w:val="left"/>
              <w:rPr>
                <w:color w:val="FF0000"/>
                <w:sz w:val="20"/>
                <w:szCs w:val="20"/>
              </w:rPr>
            </w:pPr>
          </w:p>
        </w:tc>
      </w:tr>
      <w:tr w:rsidR="00B96925" w:rsidRPr="006007C2" w14:paraId="77B1F9BB" w14:textId="77777777" w:rsidTr="009762F3">
        <w:trPr>
          <w:trHeight w:val="46"/>
        </w:trPr>
        <w:tc>
          <w:tcPr>
            <w:tcW w:w="5680" w:type="dxa"/>
            <w:tcBorders>
              <w:top w:val="nil"/>
              <w:left w:val="single" w:sz="4" w:space="0" w:color="auto"/>
              <w:bottom w:val="single" w:sz="4" w:space="0" w:color="auto"/>
              <w:right w:val="single" w:sz="4" w:space="0" w:color="auto"/>
            </w:tcBorders>
            <w:vAlign w:val="center"/>
          </w:tcPr>
          <w:p w14:paraId="7513FEAE" w14:textId="7E88A601" w:rsidR="00B96925" w:rsidRPr="006007C2" w:rsidRDefault="00B96925" w:rsidP="00F672D7">
            <w:pPr>
              <w:spacing w:before="0"/>
              <w:jc w:val="left"/>
              <w:rPr>
                <w:color w:val="000000"/>
                <w:sz w:val="20"/>
                <w:szCs w:val="20"/>
              </w:rPr>
            </w:pPr>
            <w:r>
              <w:rPr>
                <w:color w:val="000000"/>
                <w:sz w:val="20"/>
                <w:szCs w:val="20"/>
              </w:rPr>
              <w:t xml:space="preserve">2.4 </w:t>
            </w:r>
            <w:r w:rsidRPr="00F672D7">
              <w:rPr>
                <w:color w:val="000000"/>
                <w:sz w:val="20"/>
                <w:szCs w:val="20"/>
              </w:rPr>
              <w:t>Elanikkonna teavitamine</w:t>
            </w:r>
            <w:r>
              <w:rPr>
                <w:color w:val="000000"/>
                <w:sz w:val="20"/>
                <w:szCs w:val="20"/>
              </w:rPr>
              <w:t xml:space="preserve"> </w:t>
            </w:r>
            <w:r w:rsidRPr="00F672D7">
              <w:rPr>
                <w:color w:val="000000"/>
                <w:sz w:val="20"/>
                <w:szCs w:val="20"/>
              </w:rPr>
              <w:t>pakendijäätmete</w:t>
            </w:r>
            <w:r>
              <w:rPr>
                <w:color w:val="000000"/>
                <w:sz w:val="20"/>
                <w:szCs w:val="20"/>
              </w:rPr>
              <w:t xml:space="preserve"> </w:t>
            </w:r>
            <w:r w:rsidRPr="00F672D7">
              <w:rPr>
                <w:color w:val="000000"/>
                <w:sz w:val="20"/>
                <w:szCs w:val="20"/>
              </w:rPr>
              <w:t>kogumissüsteemist</w:t>
            </w:r>
          </w:p>
        </w:tc>
        <w:tc>
          <w:tcPr>
            <w:tcW w:w="4000" w:type="dxa"/>
            <w:vMerge/>
            <w:tcBorders>
              <w:right w:val="single" w:sz="4" w:space="0" w:color="auto"/>
            </w:tcBorders>
            <w:vAlign w:val="center"/>
          </w:tcPr>
          <w:p w14:paraId="1B1E6268" w14:textId="77777777" w:rsidR="00B96925" w:rsidRPr="00405A0A" w:rsidRDefault="00B96925" w:rsidP="00B96925">
            <w:pPr>
              <w:spacing w:before="0"/>
              <w:jc w:val="left"/>
              <w:rPr>
                <w:color w:val="FF0000"/>
                <w:sz w:val="20"/>
                <w:szCs w:val="20"/>
              </w:rPr>
            </w:pPr>
          </w:p>
        </w:tc>
      </w:tr>
      <w:tr w:rsidR="00F672D7" w:rsidRPr="006007C2" w14:paraId="43FFF649" w14:textId="77777777" w:rsidTr="00F672D7">
        <w:trPr>
          <w:trHeight w:val="46"/>
        </w:trPr>
        <w:tc>
          <w:tcPr>
            <w:tcW w:w="5680" w:type="dxa"/>
            <w:tcBorders>
              <w:top w:val="nil"/>
              <w:left w:val="single" w:sz="4" w:space="0" w:color="auto"/>
              <w:bottom w:val="single" w:sz="4" w:space="0" w:color="auto"/>
              <w:right w:val="single" w:sz="4" w:space="0" w:color="auto"/>
            </w:tcBorders>
            <w:shd w:val="clear" w:color="auto" w:fill="D6E3BC" w:themeFill="accent3" w:themeFillTint="66"/>
            <w:vAlign w:val="center"/>
          </w:tcPr>
          <w:p w14:paraId="6F5CA00A" w14:textId="7B1F30E4" w:rsidR="00F672D7" w:rsidRDefault="00F672D7" w:rsidP="00F672D7">
            <w:pPr>
              <w:spacing w:before="0"/>
              <w:jc w:val="left"/>
              <w:rPr>
                <w:color w:val="000000"/>
                <w:sz w:val="20"/>
                <w:szCs w:val="20"/>
              </w:rPr>
            </w:pPr>
            <w:r>
              <w:rPr>
                <w:color w:val="000000"/>
                <w:sz w:val="20"/>
                <w:szCs w:val="20"/>
              </w:rPr>
              <w:t>Meede 3 Vanapaberi ja papi eraldikogumine</w:t>
            </w:r>
          </w:p>
        </w:tc>
        <w:tc>
          <w:tcPr>
            <w:tcW w:w="4000" w:type="dxa"/>
            <w:tcBorders>
              <w:left w:val="single" w:sz="4" w:space="0" w:color="auto"/>
              <w:bottom w:val="single" w:sz="4" w:space="0" w:color="auto"/>
              <w:right w:val="single" w:sz="4" w:space="0" w:color="auto"/>
            </w:tcBorders>
            <w:shd w:val="clear" w:color="auto" w:fill="D6E3BC" w:themeFill="accent3" w:themeFillTint="66"/>
            <w:vAlign w:val="center"/>
          </w:tcPr>
          <w:p w14:paraId="4F748430" w14:textId="77777777" w:rsidR="00F672D7" w:rsidRPr="00405A0A" w:rsidRDefault="00F672D7" w:rsidP="00D64D66">
            <w:pPr>
              <w:spacing w:before="0"/>
              <w:jc w:val="left"/>
              <w:rPr>
                <w:color w:val="FF0000"/>
                <w:sz w:val="20"/>
                <w:szCs w:val="20"/>
              </w:rPr>
            </w:pPr>
          </w:p>
        </w:tc>
      </w:tr>
      <w:tr w:rsidR="00F672D7" w:rsidRPr="006007C2" w14:paraId="072DB26B" w14:textId="77777777" w:rsidTr="00D64D66">
        <w:trPr>
          <w:trHeight w:val="46"/>
        </w:trPr>
        <w:tc>
          <w:tcPr>
            <w:tcW w:w="5680" w:type="dxa"/>
            <w:tcBorders>
              <w:top w:val="nil"/>
              <w:left w:val="single" w:sz="4" w:space="0" w:color="auto"/>
              <w:bottom w:val="single" w:sz="4" w:space="0" w:color="auto"/>
              <w:right w:val="single" w:sz="4" w:space="0" w:color="auto"/>
            </w:tcBorders>
            <w:vAlign w:val="center"/>
          </w:tcPr>
          <w:p w14:paraId="005E08F6" w14:textId="03F041E4" w:rsidR="00F672D7" w:rsidRDefault="00F672D7" w:rsidP="00F672D7">
            <w:pPr>
              <w:spacing w:before="0"/>
              <w:jc w:val="left"/>
              <w:rPr>
                <w:color w:val="000000"/>
                <w:sz w:val="20"/>
                <w:szCs w:val="20"/>
              </w:rPr>
            </w:pPr>
            <w:r>
              <w:rPr>
                <w:color w:val="000000"/>
                <w:sz w:val="20"/>
                <w:szCs w:val="20"/>
              </w:rPr>
              <w:t xml:space="preserve">3.1 </w:t>
            </w:r>
            <w:r w:rsidRPr="00F672D7">
              <w:rPr>
                <w:color w:val="000000"/>
                <w:sz w:val="20"/>
                <w:szCs w:val="20"/>
              </w:rPr>
              <w:t>Vanapaberi kogumissüsteemi</w:t>
            </w:r>
            <w:r>
              <w:rPr>
                <w:color w:val="000000"/>
                <w:sz w:val="20"/>
                <w:szCs w:val="20"/>
              </w:rPr>
              <w:t xml:space="preserve"> </w:t>
            </w:r>
            <w:r w:rsidRPr="00F672D7">
              <w:rPr>
                <w:color w:val="000000"/>
                <w:sz w:val="20"/>
                <w:szCs w:val="20"/>
              </w:rPr>
              <w:t>arendamine Haljala valda</w:t>
            </w:r>
          </w:p>
        </w:tc>
        <w:tc>
          <w:tcPr>
            <w:tcW w:w="4000" w:type="dxa"/>
            <w:tcBorders>
              <w:left w:val="single" w:sz="4" w:space="0" w:color="auto"/>
              <w:bottom w:val="single" w:sz="4" w:space="0" w:color="auto"/>
              <w:right w:val="single" w:sz="4" w:space="0" w:color="auto"/>
            </w:tcBorders>
            <w:vAlign w:val="center"/>
          </w:tcPr>
          <w:p w14:paraId="328A856F" w14:textId="56303A96" w:rsidR="00F672D7" w:rsidRPr="00B96925" w:rsidRDefault="00B96925" w:rsidP="00D64D66">
            <w:pPr>
              <w:spacing w:before="0"/>
              <w:jc w:val="left"/>
              <w:rPr>
                <w:sz w:val="20"/>
                <w:szCs w:val="20"/>
              </w:rPr>
            </w:pPr>
            <w:r>
              <w:rPr>
                <w:sz w:val="20"/>
                <w:szCs w:val="20"/>
              </w:rPr>
              <w:t>Haljala vallas asub 3 paberi ja papi kogumiskonteinerit</w:t>
            </w:r>
          </w:p>
        </w:tc>
      </w:tr>
      <w:tr w:rsidR="00A70F72" w:rsidRPr="006007C2" w14:paraId="4C4F0BF6" w14:textId="77777777" w:rsidTr="009762F3">
        <w:trPr>
          <w:trHeight w:val="230"/>
        </w:trPr>
        <w:tc>
          <w:tcPr>
            <w:tcW w:w="5680" w:type="dxa"/>
            <w:tcBorders>
              <w:top w:val="nil"/>
              <w:left w:val="single" w:sz="4" w:space="0" w:color="auto"/>
              <w:bottom w:val="single" w:sz="4" w:space="0" w:color="auto"/>
              <w:right w:val="single" w:sz="4" w:space="0" w:color="auto"/>
            </w:tcBorders>
            <w:shd w:val="clear" w:color="auto" w:fill="D6E3BC" w:themeFill="accent3" w:themeFillTint="66"/>
            <w:vAlign w:val="center"/>
          </w:tcPr>
          <w:p w14:paraId="69118201" w14:textId="3A259430" w:rsidR="00A70F72" w:rsidRPr="006007C2" w:rsidRDefault="00A70F72" w:rsidP="00D64D66">
            <w:pPr>
              <w:spacing w:before="0"/>
              <w:jc w:val="left"/>
              <w:rPr>
                <w:color w:val="000000"/>
                <w:sz w:val="20"/>
                <w:szCs w:val="20"/>
              </w:rPr>
            </w:pPr>
            <w:r w:rsidRPr="006007C2">
              <w:rPr>
                <w:color w:val="000000"/>
                <w:sz w:val="20"/>
                <w:szCs w:val="20"/>
              </w:rPr>
              <w:t xml:space="preserve">Meede </w:t>
            </w:r>
            <w:r w:rsidR="00F672D7">
              <w:rPr>
                <w:color w:val="000000"/>
                <w:sz w:val="20"/>
                <w:szCs w:val="20"/>
              </w:rPr>
              <w:t>4</w:t>
            </w:r>
            <w:r w:rsidRPr="006007C2">
              <w:rPr>
                <w:color w:val="000000"/>
                <w:sz w:val="20"/>
                <w:szCs w:val="20"/>
              </w:rPr>
              <w:t xml:space="preserve"> </w:t>
            </w:r>
            <w:r w:rsidR="00D86DDE" w:rsidRPr="006007C2">
              <w:rPr>
                <w:color w:val="000000"/>
                <w:sz w:val="20"/>
                <w:szCs w:val="20"/>
              </w:rPr>
              <w:t>Biolagunevate jäätmete eraldikogumine ja käitlemine</w:t>
            </w:r>
          </w:p>
        </w:tc>
        <w:tc>
          <w:tcPr>
            <w:tcW w:w="4000" w:type="dxa"/>
            <w:tcBorders>
              <w:top w:val="nil"/>
              <w:left w:val="nil"/>
              <w:bottom w:val="single" w:sz="4" w:space="0" w:color="auto"/>
              <w:right w:val="single" w:sz="4" w:space="0" w:color="auto"/>
            </w:tcBorders>
            <w:shd w:val="clear" w:color="auto" w:fill="D6E3BC" w:themeFill="accent3" w:themeFillTint="66"/>
            <w:vAlign w:val="center"/>
          </w:tcPr>
          <w:p w14:paraId="5FB560CA" w14:textId="77777777" w:rsidR="00A70F72" w:rsidRPr="00405A0A" w:rsidRDefault="00A70F72" w:rsidP="00D64D66">
            <w:pPr>
              <w:spacing w:before="0"/>
              <w:jc w:val="left"/>
              <w:rPr>
                <w:color w:val="FF0000"/>
                <w:sz w:val="20"/>
                <w:szCs w:val="20"/>
              </w:rPr>
            </w:pPr>
          </w:p>
        </w:tc>
      </w:tr>
      <w:tr w:rsidR="00A70F72" w:rsidRPr="006007C2" w14:paraId="43C5022F" w14:textId="77777777" w:rsidTr="009762F3">
        <w:trPr>
          <w:trHeight w:val="460"/>
        </w:trPr>
        <w:tc>
          <w:tcPr>
            <w:tcW w:w="5680" w:type="dxa"/>
            <w:tcBorders>
              <w:top w:val="nil"/>
              <w:left w:val="single" w:sz="4" w:space="0" w:color="auto"/>
              <w:bottom w:val="single" w:sz="4" w:space="0" w:color="auto"/>
              <w:right w:val="single" w:sz="4" w:space="0" w:color="auto"/>
            </w:tcBorders>
            <w:vAlign w:val="center"/>
          </w:tcPr>
          <w:p w14:paraId="0F8AA966" w14:textId="6E0DC5A3" w:rsidR="00A70F72" w:rsidRPr="006007C2" w:rsidRDefault="00F672D7" w:rsidP="00F672D7">
            <w:pPr>
              <w:spacing w:before="0"/>
              <w:jc w:val="left"/>
              <w:rPr>
                <w:color w:val="000000"/>
                <w:sz w:val="20"/>
                <w:szCs w:val="20"/>
              </w:rPr>
            </w:pPr>
            <w:r>
              <w:rPr>
                <w:color w:val="000000"/>
                <w:sz w:val="20"/>
                <w:szCs w:val="20"/>
              </w:rPr>
              <w:t>4</w:t>
            </w:r>
            <w:r w:rsidR="00D86DDE" w:rsidRPr="006007C2">
              <w:rPr>
                <w:color w:val="000000"/>
                <w:sz w:val="20"/>
                <w:szCs w:val="20"/>
              </w:rPr>
              <w:t xml:space="preserve">.1 </w:t>
            </w:r>
            <w:r w:rsidRPr="00F672D7">
              <w:rPr>
                <w:color w:val="000000"/>
                <w:sz w:val="20"/>
                <w:szCs w:val="20"/>
              </w:rPr>
              <w:t>Mobiilse puidu- ja</w:t>
            </w:r>
            <w:r>
              <w:rPr>
                <w:color w:val="000000"/>
                <w:sz w:val="20"/>
                <w:szCs w:val="20"/>
              </w:rPr>
              <w:t xml:space="preserve"> </w:t>
            </w:r>
            <w:proofErr w:type="spellStart"/>
            <w:r w:rsidRPr="00F672D7">
              <w:rPr>
                <w:color w:val="000000"/>
                <w:sz w:val="20"/>
                <w:szCs w:val="20"/>
              </w:rPr>
              <w:t>lehehakkuri</w:t>
            </w:r>
            <w:proofErr w:type="spellEnd"/>
            <w:r w:rsidRPr="00F672D7">
              <w:rPr>
                <w:color w:val="000000"/>
                <w:sz w:val="20"/>
                <w:szCs w:val="20"/>
              </w:rPr>
              <w:t xml:space="preserve"> soetamine</w:t>
            </w:r>
          </w:p>
        </w:tc>
        <w:tc>
          <w:tcPr>
            <w:tcW w:w="4000" w:type="dxa"/>
            <w:vMerge w:val="restart"/>
            <w:tcBorders>
              <w:top w:val="single" w:sz="4" w:space="0" w:color="auto"/>
              <w:left w:val="single" w:sz="4" w:space="0" w:color="auto"/>
              <w:right w:val="single" w:sz="4" w:space="0" w:color="auto"/>
            </w:tcBorders>
            <w:shd w:val="clear" w:color="auto" w:fill="auto"/>
            <w:vAlign w:val="center"/>
          </w:tcPr>
          <w:p w14:paraId="0009C6F5" w14:textId="77777777" w:rsidR="00A70F72" w:rsidRPr="00E74F95" w:rsidRDefault="0008080A" w:rsidP="00D64D66">
            <w:pPr>
              <w:spacing w:before="0"/>
              <w:jc w:val="left"/>
              <w:rPr>
                <w:sz w:val="20"/>
                <w:szCs w:val="20"/>
              </w:rPr>
            </w:pPr>
            <w:r w:rsidRPr="00E74F95">
              <w:rPr>
                <w:sz w:val="20"/>
                <w:szCs w:val="20"/>
              </w:rPr>
              <w:t xml:space="preserve">Puidu- ja </w:t>
            </w:r>
            <w:proofErr w:type="spellStart"/>
            <w:r w:rsidRPr="00E74F95">
              <w:rPr>
                <w:sz w:val="20"/>
                <w:szCs w:val="20"/>
              </w:rPr>
              <w:t>lehehakkur</w:t>
            </w:r>
            <w:proofErr w:type="spellEnd"/>
            <w:r w:rsidRPr="00E74F95">
              <w:rPr>
                <w:sz w:val="20"/>
                <w:szCs w:val="20"/>
              </w:rPr>
              <w:t xml:space="preserve"> soetamata.</w:t>
            </w:r>
          </w:p>
          <w:p w14:paraId="5591570A" w14:textId="379F7C3E" w:rsidR="0008080A" w:rsidRPr="00E74F95" w:rsidRDefault="003D070C" w:rsidP="00D64D66">
            <w:pPr>
              <w:spacing w:before="0"/>
              <w:jc w:val="left"/>
              <w:rPr>
                <w:sz w:val="20"/>
                <w:szCs w:val="20"/>
              </w:rPr>
            </w:pPr>
            <w:r w:rsidRPr="00E74F95">
              <w:rPr>
                <w:sz w:val="20"/>
                <w:szCs w:val="20"/>
              </w:rPr>
              <w:t>Elanikkonda on teavitatud biolagunevate jäätmete kompostimisvõimalustest eramutes valla lehe ja kodulehe kaudu.</w:t>
            </w:r>
          </w:p>
        </w:tc>
      </w:tr>
      <w:tr w:rsidR="00A70F72" w:rsidRPr="006007C2" w14:paraId="2583B6E9" w14:textId="77777777" w:rsidTr="009762F3">
        <w:trPr>
          <w:trHeight w:val="460"/>
        </w:trPr>
        <w:tc>
          <w:tcPr>
            <w:tcW w:w="5680" w:type="dxa"/>
            <w:tcBorders>
              <w:top w:val="nil"/>
              <w:left w:val="single" w:sz="4" w:space="0" w:color="auto"/>
              <w:bottom w:val="single" w:sz="4" w:space="0" w:color="auto"/>
              <w:right w:val="single" w:sz="4" w:space="0" w:color="auto"/>
            </w:tcBorders>
            <w:vAlign w:val="center"/>
          </w:tcPr>
          <w:p w14:paraId="763E2F42" w14:textId="52D516D0" w:rsidR="00A70F72" w:rsidRPr="006007C2" w:rsidRDefault="00F672D7" w:rsidP="00D64D66">
            <w:pPr>
              <w:spacing w:before="0"/>
              <w:jc w:val="left"/>
              <w:rPr>
                <w:color w:val="000000"/>
                <w:sz w:val="20"/>
                <w:szCs w:val="20"/>
              </w:rPr>
            </w:pPr>
            <w:r>
              <w:rPr>
                <w:color w:val="000000"/>
                <w:sz w:val="20"/>
                <w:szCs w:val="20"/>
              </w:rPr>
              <w:t>4.2</w:t>
            </w:r>
            <w:r w:rsidR="00D86DDE" w:rsidRPr="006007C2">
              <w:rPr>
                <w:color w:val="000000"/>
                <w:sz w:val="20"/>
                <w:szCs w:val="20"/>
              </w:rPr>
              <w:t xml:space="preserve"> Elanikkonna teavitamine biolagunevate jäätmete kompostimisvõimalusest eramute</w:t>
            </w:r>
            <w:r>
              <w:rPr>
                <w:color w:val="000000"/>
                <w:sz w:val="20"/>
                <w:szCs w:val="20"/>
              </w:rPr>
              <w:t>s</w:t>
            </w:r>
          </w:p>
        </w:tc>
        <w:tc>
          <w:tcPr>
            <w:tcW w:w="4000" w:type="dxa"/>
            <w:vMerge/>
            <w:tcBorders>
              <w:right w:val="single" w:sz="4" w:space="0" w:color="auto"/>
            </w:tcBorders>
            <w:vAlign w:val="center"/>
          </w:tcPr>
          <w:p w14:paraId="4AA7E186" w14:textId="77777777" w:rsidR="00A70F72" w:rsidRPr="00405A0A" w:rsidRDefault="00A70F72" w:rsidP="00D64D66">
            <w:pPr>
              <w:spacing w:before="0"/>
              <w:jc w:val="left"/>
              <w:rPr>
                <w:color w:val="FF0000"/>
                <w:sz w:val="20"/>
                <w:szCs w:val="20"/>
              </w:rPr>
            </w:pPr>
          </w:p>
        </w:tc>
      </w:tr>
      <w:tr w:rsidR="00A70F72" w:rsidRPr="006007C2" w14:paraId="7D78CF94" w14:textId="77777777" w:rsidTr="009762F3">
        <w:trPr>
          <w:trHeight w:val="230"/>
        </w:trPr>
        <w:tc>
          <w:tcPr>
            <w:tcW w:w="5680" w:type="dxa"/>
            <w:tcBorders>
              <w:top w:val="nil"/>
              <w:left w:val="single" w:sz="4" w:space="0" w:color="auto"/>
              <w:bottom w:val="single" w:sz="4" w:space="0" w:color="auto"/>
              <w:right w:val="single" w:sz="4" w:space="0" w:color="auto"/>
            </w:tcBorders>
            <w:shd w:val="clear" w:color="auto" w:fill="D6E3BC" w:themeFill="accent3" w:themeFillTint="66"/>
            <w:vAlign w:val="center"/>
          </w:tcPr>
          <w:p w14:paraId="5575B95E" w14:textId="24C10613" w:rsidR="00A70F72" w:rsidRPr="006007C2" w:rsidRDefault="00A70F72" w:rsidP="00D64D66">
            <w:pPr>
              <w:spacing w:before="0"/>
              <w:jc w:val="left"/>
              <w:rPr>
                <w:color w:val="000000"/>
                <w:sz w:val="20"/>
                <w:szCs w:val="20"/>
              </w:rPr>
            </w:pPr>
            <w:r w:rsidRPr="006007C2">
              <w:rPr>
                <w:color w:val="000000"/>
                <w:sz w:val="20"/>
                <w:szCs w:val="20"/>
              </w:rPr>
              <w:t xml:space="preserve">Meede </w:t>
            </w:r>
            <w:r w:rsidR="00F672D7">
              <w:rPr>
                <w:color w:val="000000"/>
                <w:sz w:val="20"/>
                <w:szCs w:val="20"/>
              </w:rPr>
              <w:t>5</w:t>
            </w:r>
            <w:r w:rsidRPr="006007C2">
              <w:rPr>
                <w:color w:val="000000"/>
                <w:sz w:val="20"/>
                <w:szCs w:val="20"/>
              </w:rPr>
              <w:t xml:space="preserve"> Ohtlike jäätmete käitlemine</w:t>
            </w:r>
          </w:p>
        </w:tc>
        <w:tc>
          <w:tcPr>
            <w:tcW w:w="4000"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205524FD" w14:textId="77777777" w:rsidR="00A70F72" w:rsidRPr="00405A0A" w:rsidRDefault="00A70F72" w:rsidP="00D64D66">
            <w:pPr>
              <w:spacing w:before="0"/>
              <w:jc w:val="left"/>
              <w:rPr>
                <w:color w:val="FF0000"/>
                <w:sz w:val="20"/>
                <w:szCs w:val="20"/>
              </w:rPr>
            </w:pPr>
          </w:p>
        </w:tc>
      </w:tr>
      <w:tr w:rsidR="00B96925" w:rsidRPr="006007C2" w14:paraId="1DDC2C1F" w14:textId="77777777" w:rsidTr="009762F3">
        <w:trPr>
          <w:trHeight w:val="46"/>
        </w:trPr>
        <w:tc>
          <w:tcPr>
            <w:tcW w:w="5680" w:type="dxa"/>
            <w:tcBorders>
              <w:top w:val="nil"/>
              <w:left w:val="single" w:sz="4" w:space="0" w:color="auto"/>
              <w:bottom w:val="single" w:sz="4" w:space="0" w:color="auto"/>
              <w:right w:val="single" w:sz="4" w:space="0" w:color="auto"/>
            </w:tcBorders>
            <w:vAlign w:val="center"/>
          </w:tcPr>
          <w:p w14:paraId="1EC06085" w14:textId="7992F6A3" w:rsidR="00B96925" w:rsidRPr="006007C2" w:rsidRDefault="00B96925" w:rsidP="00D64D66">
            <w:pPr>
              <w:spacing w:before="0"/>
              <w:jc w:val="left"/>
              <w:rPr>
                <w:color w:val="000000"/>
                <w:sz w:val="20"/>
                <w:szCs w:val="20"/>
              </w:rPr>
            </w:pPr>
            <w:r>
              <w:rPr>
                <w:color w:val="000000"/>
                <w:sz w:val="20"/>
                <w:szCs w:val="20"/>
              </w:rPr>
              <w:t>5</w:t>
            </w:r>
            <w:r w:rsidRPr="006007C2">
              <w:rPr>
                <w:color w:val="000000"/>
                <w:sz w:val="20"/>
                <w:szCs w:val="20"/>
              </w:rPr>
              <w:t>.1 Elanikkonna teavitamine ohtlike jäätmete üleandmisvõimalustest</w:t>
            </w:r>
          </w:p>
        </w:tc>
        <w:tc>
          <w:tcPr>
            <w:tcW w:w="4000" w:type="dxa"/>
            <w:vMerge w:val="restart"/>
            <w:tcBorders>
              <w:top w:val="single" w:sz="4" w:space="0" w:color="auto"/>
              <w:left w:val="single" w:sz="4" w:space="0" w:color="auto"/>
              <w:right w:val="single" w:sz="4" w:space="0" w:color="auto"/>
            </w:tcBorders>
            <w:vAlign w:val="center"/>
          </w:tcPr>
          <w:p w14:paraId="0CBE317A" w14:textId="14B12D01" w:rsidR="00B96925" w:rsidRDefault="00B96925" w:rsidP="00B96925">
            <w:pPr>
              <w:spacing w:before="0"/>
              <w:jc w:val="left"/>
              <w:rPr>
                <w:sz w:val="20"/>
                <w:szCs w:val="20"/>
              </w:rPr>
            </w:pPr>
            <w:r w:rsidRPr="00B96925">
              <w:rPr>
                <w:sz w:val="20"/>
                <w:szCs w:val="20"/>
              </w:rPr>
              <w:t>Ohtlikke jäätmeid on võimalik üle anda Võsu ja Haljala jäätmejaamadesse</w:t>
            </w:r>
            <w:r w:rsidR="00E74F95">
              <w:rPr>
                <w:sz w:val="20"/>
                <w:szCs w:val="20"/>
              </w:rPr>
              <w:t>, lisaks MTÜ Lääne-Viru Jäätmekeskusesse.</w:t>
            </w:r>
            <w:r w:rsidRPr="00B96925">
              <w:rPr>
                <w:sz w:val="20"/>
                <w:szCs w:val="20"/>
              </w:rPr>
              <w:t xml:space="preserve"> Vastav info on kättesaadav valla kodulehel</w:t>
            </w:r>
            <w:r w:rsidR="00521146">
              <w:rPr>
                <w:sz w:val="20"/>
                <w:szCs w:val="20"/>
              </w:rPr>
              <w:t>.</w:t>
            </w:r>
          </w:p>
          <w:p w14:paraId="5C4878F7" w14:textId="77777777" w:rsidR="00521146" w:rsidRDefault="00521146" w:rsidP="00B96925">
            <w:pPr>
              <w:spacing w:before="0"/>
              <w:jc w:val="left"/>
              <w:rPr>
                <w:sz w:val="20"/>
                <w:szCs w:val="20"/>
              </w:rPr>
            </w:pPr>
            <w:r w:rsidRPr="00F91F33">
              <w:rPr>
                <w:sz w:val="20"/>
                <w:szCs w:val="20"/>
              </w:rPr>
              <w:t>Ohtlike jäätmete kogumisringe tehakse maakonnaüleselt 1x aastas.</w:t>
            </w:r>
          </w:p>
          <w:p w14:paraId="55439C9E" w14:textId="3AA26BD6" w:rsidR="00B478B7" w:rsidRPr="00521146" w:rsidRDefault="00B478B7" w:rsidP="00B96925">
            <w:pPr>
              <w:spacing w:before="0"/>
              <w:jc w:val="left"/>
              <w:rPr>
                <w:sz w:val="20"/>
                <w:szCs w:val="20"/>
              </w:rPr>
            </w:pPr>
            <w:r>
              <w:rPr>
                <w:sz w:val="20"/>
                <w:szCs w:val="20"/>
              </w:rPr>
              <w:t>Patareid on võimalik viia kogumispunktidesse kauplustes, vallama</w:t>
            </w:r>
            <w:r w:rsidR="00B65236">
              <w:rPr>
                <w:sz w:val="20"/>
                <w:szCs w:val="20"/>
              </w:rPr>
              <w:t>jja ja teenuskeskusesse.</w:t>
            </w:r>
          </w:p>
        </w:tc>
      </w:tr>
      <w:tr w:rsidR="00B96925" w:rsidRPr="006007C2" w14:paraId="51772087" w14:textId="77777777" w:rsidTr="009762F3">
        <w:trPr>
          <w:trHeight w:val="46"/>
        </w:trPr>
        <w:tc>
          <w:tcPr>
            <w:tcW w:w="5680" w:type="dxa"/>
            <w:tcBorders>
              <w:top w:val="nil"/>
              <w:left w:val="single" w:sz="4" w:space="0" w:color="auto"/>
              <w:bottom w:val="single" w:sz="4" w:space="0" w:color="auto"/>
              <w:right w:val="single" w:sz="4" w:space="0" w:color="auto"/>
            </w:tcBorders>
            <w:vAlign w:val="center"/>
          </w:tcPr>
          <w:p w14:paraId="2295691F" w14:textId="2322DE8D" w:rsidR="00B96925" w:rsidRPr="006007C2" w:rsidRDefault="00B96925" w:rsidP="00D64D66">
            <w:pPr>
              <w:spacing w:before="0"/>
              <w:jc w:val="left"/>
              <w:rPr>
                <w:color w:val="000000"/>
                <w:sz w:val="20"/>
                <w:szCs w:val="20"/>
              </w:rPr>
            </w:pPr>
            <w:r>
              <w:rPr>
                <w:color w:val="000000"/>
                <w:sz w:val="20"/>
                <w:szCs w:val="20"/>
              </w:rPr>
              <w:t>5</w:t>
            </w:r>
            <w:r w:rsidRPr="006007C2">
              <w:rPr>
                <w:color w:val="000000"/>
                <w:sz w:val="20"/>
                <w:szCs w:val="20"/>
              </w:rPr>
              <w:t>.2 Ohtlike jäätmete kogumisringide korraldamine</w:t>
            </w:r>
          </w:p>
        </w:tc>
        <w:tc>
          <w:tcPr>
            <w:tcW w:w="4000" w:type="dxa"/>
            <w:vMerge/>
            <w:tcBorders>
              <w:right w:val="single" w:sz="4" w:space="0" w:color="auto"/>
            </w:tcBorders>
            <w:vAlign w:val="center"/>
          </w:tcPr>
          <w:p w14:paraId="58EE8527" w14:textId="77777777" w:rsidR="00B96925" w:rsidRPr="00405A0A" w:rsidRDefault="00B96925" w:rsidP="00D64D66">
            <w:pPr>
              <w:spacing w:before="0"/>
              <w:jc w:val="left"/>
              <w:rPr>
                <w:color w:val="FF0000"/>
                <w:sz w:val="20"/>
                <w:szCs w:val="20"/>
              </w:rPr>
            </w:pPr>
          </w:p>
        </w:tc>
      </w:tr>
      <w:tr w:rsidR="00B96925" w:rsidRPr="006007C2" w14:paraId="0DF34A88" w14:textId="77777777" w:rsidTr="009762F3">
        <w:trPr>
          <w:trHeight w:val="46"/>
        </w:trPr>
        <w:tc>
          <w:tcPr>
            <w:tcW w:w="5680" w:type="dxa"/>
            <w:tcBorders>
              <w:top w:val="nil"/>
              <w:left w:val="single" w:sz="4" w:space="0" w:color="auto"/>
              <w:bottom w:val="single" w:sz="4" w:space="0" w:color="auto"/>
              <w:right w:val="single" w:sz="4" w:space="0" w:color="auto"/>
            </w:tcBorders>
            <w:vAlign w:val="center"/>
          </w:tcPr>
          <w:p w14:paraId="6227C271" w14:textId="6788931C" w:rsidR="00B96925" w:rsidRPr="006007C2" w:rsidRDefault="00B96925" w:rsidP="00F672D7">
            <w:pPr>
              <w:spacing w:before="0"/>
              <w:jc w:val="left"/>
              <w:rPr>
                <w:color w:val="000000"/>
                <w:sz w:val="20"/>
                <w:szCs w:val="20"/>
              </w:rPr>
            </w:pPr>
            <w:r>
              <w:rPr>
                <w:color w:val="000000"/>
                <w:sz w:val="20"/>
                <w:szCs w:val="20"/>
              </w:rPr>
              <w:t>5</w:t>
            </w:r>
            <w:r w:rsidRPr="006007C2">
              <w:rPr>
                <w:color w:val="000000"/>
                <w:sz w:val="20"/>
                <w:szCs w:val="20"/>
              </w:rPr>
              <w:t xml:space="preserve">.3 </w:t>
            </w:r>
            <w:r w:rsidRPr="00F672D7">
              <w:rPr>
                <w:color w:val="000000"/>
                <w:sz w:val="20"/>
                <w:szCs w:val="20"/>
              </w:rPr>
              <w:t>Ohtlike jäätmete</w:t>
            </w:r>
            <w:r>
              <w:rPr>
                <w:color w:val="000000"/>
                <w:sz w:val="20"/>
                <w:szCs w:val="20"/>
              </w:rPr>
              <w:t xml:space="preserve"> </w:t>
            </w:r>
            <w:r w:rsidRPr="00F672D7">
              <w:rPr>
                <w:color w:val="000000"/>
                <w:sz w:val="20"/>
                <w:szCs w:val="20"/>
              </w:rPr>
              <w:t>kogumispunkti haldamine</w:t>
            </w:r>
          </w:p>
        </w:tc>
        <w:tc>
          <w:tcPr>
            <w:tcW w:w="4000" w:type="dxa"/>
            <w:vMerge/>
            <w:tcBorders>
              <w:right w:val="single" w:sz="4" w:space="0" w:color="auto"/>
            </w:tcBorders>
            <w:vAlign w:val="center"/>
          </w:tcPr>
          <w:p w14:paraId="2A5B5C5E" w14:textId="77777777" w:rsidR="00B96925" w:rsidRPr="00405A0A" w:rsidRDefault="00B96925" w:rsidP="00D64D66">
            <w:pPr>
              <w:spacing w:before="0"/>
              <w:jc w:val="left"/>
              <w:rPr>
                <w:color w:val="FF0000"/>
                <w:sz w:val="20"/>
                <w:szCs w:val="20"/>
              </w:rPr>
            </w:pPr>
          </w:p>
        </w:tc>
      </w:tr>
      <w:tr w:rsidR="00B96925" w:rsidRPr="006007C2" w14:paraId="68DDB04B" w14:textId="77777777" w:rsidTr="009762F3">
        <w:trPr>
          <w:trHeight w:val="46"/>
        </w:trPr>
        <w:tc>
          <w:tcPr>
            <w:tcW w:w="5680" w:type="dxa"/>
            <w:tcBorders>
              <w:top w:val="nil"/>
              <w:left w:val="single" w:sz="4" w:space="0" w:color="auto"/>
              <w:bottom w:val="single" w:sz="4" w:space="0" w:color="auto"/>
              <w:right w:val="single" w:sz="4" w:space="0" w:color="auto"/>
            </w:tcBorders>
            <w:vAlign w:val="center"/>
          </w:tcPr>
          <w:p w14:paraId="497F08B7" w14:textId="73D721EE" w:rsidR="00B96925" w:rsidRPr="006007C2" w:rsidRDefault="00B96925" w:rsidP="00F672D7">
            <w:pPr>
              <w:spacing w:before="0"/>
              <w:jc w:val="left"/>
              <w:rPr>
                <w:color w:val="000000"/>
                <w:sz w:val="20"/>
                <w:szCs w:val="20"/>
              </w:rPr>
            </w:pPr>
            <w:r>
              <w:rPr>
                <w:color w:val="000000"/>
                <w:sz w:val="20"/>
                <w:szCs w:val="20"/>
              </w:rPr>
              <w:t>5</w:t>
            </w:r>
            <w:r w:rsidRPr="006007C2">
              <w:rPr>
                <w:color w:val="000000"/>
                <w:sz w:val="20"/>
                <w:szCs w:val="20"/>
              </w:rPr>
              <w:t xml:space="preserve">.4 </w:t>
            </w:r>
            <w:r w:rsidRPr="00F672D7">
              <w:rPr>
                <w:color w:val="000000"/>
                <w:sz w:val="20"/>
                <w:szCs w:val="20"/>
              </w:rPr>
              <w:t>Koostöös</w:t>
            </w:r>
            <w:r>
              <w:rPr>
                <w:color w:val="000000"/>
                <w:sz w:val="20"/>
                <w:szCs w:val="20"/>
              </w:rPr>
              <w:t xml:space="preserve"> </w:t>
            </w:r>
            <w:r w:rsidRPr="00F672D7">
              <w:rPr>
                <w:color w:val="000000"/>
                <w:sz w:val="20"/>
                <w:szCs w:val="20"/>
              </w:rPr>
              <w:t>tootjavastutusorganisatsioonidega</w:t>
            </w:r>
            <w:r>
              <w:rPr>
                <w:color w:val="000000"/>
                <w:sz w:val="20"/>
                <w:szCs w:val="20"/>
              </w:rPr>
              <w:t xml:space="preserve"> </w:t>
            </w:r>
            <w:r w:rsidRPr="00F672D7">
              <w:rPr>
                <w:color w:val="000000"/>
                <w:sz w:val="20"/>
                <w:szCs w:val="20"/>
              </w:rPr>
              <w:t>probleemtoodete kogumissüsteemi</w:t>
            </w:r>
            <w:r>
              <w:rPr>
                <w:color w:val="000000"/>
                <w:sz w:val="20"/>
                <w:szCs w:val="20"/>
              </w:rPr>
              <w:t xml:space="preserve"> </w:t>
            </w:r>
            <w:r w:rsidRPr="00F672D7">
              <w:rPr>
                <w:color w:val="000000"/>
                <w:sz w:val="20"/>
                <w:szCs w:val="20"/>
              </w:rPr>
              <w:t>täiendamine ja tõhustamine</w:t>
            </w:r>
          </w:p>
        </w:tc>
        <w:tc>
          <w:tcPr>
            <w:tcW w:w="4000" w:type="dxa"/>
            <w:vMerge/>
            <w:tcBorders>
              <w:right w:val="single" w:sz="4" w:space="0" w:color="auto"/>
            </w:tcBorders>
            <w:vAlign w:val="center"/>
          </w:tcPr>
          <w:p w14:paraId="297E2EFF" w14:textId="77777777" w:rsidR="00B96925" w:rsidRPr="00405A0A" w:rsidRDefault="00B96925" w:rsidP="00D64D66">
            <w:pPr>
              <w:spacing w:before="0"/>
              <w:jc w:val="left"/>
              <w:rPr>
                <w:color w:val="FF0000"/>
                <w:sz w:val="20"/>
                <w:szCs w:val="20"/>
              </w:rPr>
            </w:pPr>
          </w:p>
        </w:tc>
      </w:tr>
      <w:tr w:rsidR="00B96925" w:rsidRPr="006007C2" w14:paraId="43F92632" w14:textId="77777777" w:rsidTr="009762F3">
        <w:trPr>
          <w:trHeight w:val="46"/>
        </w:trPr>
        <w:tc>
          <w:tcPr>
            <w:tcW w:w="5680" w:type="dxa"/>
            <w:tcBorders>
              <w:top w:val="nil"/>
              <w:left w:val="single" w:sz="4" w:space="0" w:color="auto"/>
              <w:bottom w:val="single" w:sz="4" w:space="0" w:color="auto"/>
              <w:right w:val="single" w:sz="4" w:space="0" w:color="auto"/>
            </w:tcBorders>
            <w:vAlign w:val="center"/>
          </w:tcPr>
          <w:p w14:paraId="1ECCB573" w14:textId="3860EF77" w:rsidR="00B96925" w:rsidRDefault="00B96925" w:rsidP="00F672D7">
            <w:pPr>
              <w:spacing w:before="0"/>
              <w:jc w:val="left"/>
              <w:rPr>
                <w:color w:val="000000"/>
                <w:sz w:val="20"/>
                <w:szCs w:val="20"/>
              </w:rPr>
            </w:pPr>
            <w:r>
              <w:rPr>
                <w:color w:val="000000"/>
                <w:sz w:val="20"/>
                <w:szCs w:val="20"/>
              </w:rPr>
              <w:t xml:space="preserve">5.5 </w:t>
            </w:r>
            <w:r w:rsidRPr="00F672D7">
              <w:rPr>
                <w:color w:val="000000"/>
                <w:sz w:val="20"/>
                <w:szCs w:val="20"/>
              </w:rPr>
              <w:t>Tervishoiu riskijäätmete</w:t>
            </w:r>
            <w:r>
              <w:rPr>
                <w:color w:val="000000"/>
                <w:sz w:val="20"/>
                <w:szCs w:val="20"/>
              </w:rPr>
              <w:t xml:space="preserve"> </w:t>
            </w:r>
            <w:r w:rsidRPr="00F672D7">
              <w:rPr>
                <w:color w:val="000000"/>
                <w:sz w:val="20"/>
                <w:szCs w:val="20"/>
              </w:rPr>
              <w:t>suunamine kahjutustamisele</w:t>
            </w:r>
          </w:p>
        </w:tc>
        <w:tc>
          <w:tcPr>
            <w:tcW w:w="4000" w:type="dxa"/>
            <w:vMerge/>
            <w:tcBorders>
              <w:right w:val="single" w:sz="4" w:space="0" w:color="auto"/>
            </w:tcBorders>
            <w:vAlign w:val="center"/>
          </w:tcPr>
          <w:p w14:paraId="2E59BECA" w14:textId="77777777" w:rsidR="00B96925" w:rsidRPr="00405A0A" w:rsidRDefault="00B96925" w:rsidP="00D64D66">
            <w:pPr>
              <w:spacing w:before="0"/>
              <w:jc w:val="left"/>
              <w:rPr>
                <w:color w:val="FF0000"/>
                <w:sz w:val="20"/>
                <w:szCs w:val="20"/>
              </w:rPr>
            </w:pPr>
          </w:p>
        </w:tc>
      </w:tr>
      <w:tr w:rsidR="00B96925" w:rsidRPr="006007C2" w14:paraId="3D0FFE29" w14:textId="77777777" w:rsidTr="009762F3">
        <w:trPr>
          <w:trHeight w:val="46"/>
        </w:trPr>
        <w:tc>
          <w:tcPr>
            <w:tcW w:w="5680" w:type="dxa"/>
            <w:tcBorders>
              <w:top w:val="nil"/>
              <w:left w:val="single" w:sz="4" w:space="0" w:color="auto"/>
              <w:bottom w:val="single" w:sz="4" w:space="0" w:color="auto"/>
              <w:right w:val="single" w:sz="4" w:space="0" w:color="auto"/>
            </w:tcBorders>
            <w:vAlign w:val="center"/>
          </w:tcPr>
          <w:p w14:paraId="39D542C0" w14:textId="31AD53ED" w:rsidR="00B96925" w:rsidRDefault="00B96925" w:rsidP="00F672D7">
            <w:pPr>
              <w:spacing w:before="0"/>
              <w:jc w:val="left"/>
              <w:rPr>
                <w:color w:val="000000"/>
                <w:sz w:val="20"/>
                <w:szCs w:val="20"/>
              </w:rPr>
            </w:pPr>
            <w:r>
              <w:rPr>
                <w:color w:val="000000"/>
                <w:sz w:val="20"/>
                <w:szCs w:val="20"/>
              </w:rPr>
              <w:t xml:space="preserve">5.6 </w:t>
            </w:r>
            <w:r w:rsidRPr="00F672D7">
              <w:rPr>
                <w:color w:val="000000"/>
                <w:sz w:val="20"/>
                <w:szCs w:val="20"/>
              </w:rPr>
              <w:t>Patareide kogumiskohtade</w:t>
            </w:r>
            <w:r>
              <w:rPr>
                <w:color w:val="000000"/>
                <w:sz w:val="20"/>
                <w:szCs w:val="20"/>
              </w:rPr>
              <w:t xml:space="preserve"> </w:t>
            </w:r>
            <w:r w:rsidRPr="00F672D7">
              <w:rPr>
                <w:color w:val="000000"/>
                <w:sz w:val="20"/>
                <w:szCs w:val="20"/>
              </w:rPr>
              <w:t>võrgustiku laiendamine</w:t>
            </w:r>
          </w:p>
        </w:tc>
        <w:tc>
          <w:tcPr>
            <w:tcW w:w="4000" w:type="dxa"/>
            <w:vMerge/>
            <w:tcBorders>
              <w:right w:val="single" w:sz="4" w:space="0" w:color="auto"/>
            </w:tcBorders>
            <w:vAlign w:val="center"/>
          </w:tcPr>
          <w:p w14:paraId="456E8C7A" w14:textId="77777777" w:rsidR="00B96925" w:rsidRPr="00405A0A" w:rsidRDefault="00B96925" w:rsidP="00D64D66">
            <w:pPr>
              <w:spacing w:before="0"/>
              <w:jc w:val="left"/>
              <w:rPr>
                <w:color w:val="FF0000"/>
                <w:sz w:val="20"/>
                <w:szCs w:val="20"/>
              </w:rPr>
            </w:pPr>
          </w:p>
        </w:tc>
      </w:tr>
      <w:tr w:rsidR="00A70F72" w:rsidRPr="006007C2" w14:paraId="20225C71" w14:textId="77777777" w:rsidTr="005B29FF">
        <w:trPr>
          <w:trHeight w:val="230"/>
        </w:trPr>
        <w:tc>
          <w:tcPr>
            <w:tcW w:w="5680" w:type="dxa"/>
            <w:tcBorders>
              <w:top w:val="nil"/>
              <w:left w:val="single" w:sz="4" w:space="0" w:color="auto"/>
              <w:bottom w:val="single" w:sz="4" w:space="0" w:color="auto"/>
              <w:right w:val="single" w:sz="4" w:space="0" w:color="auto"/>
            </w:tcBorders>
            <w:shd w:val="clear" w:color="auto" w:fill="D6E3BC" w:themeFill="accent3" w:themeFillTint="66"/>
            <w:vAlign w:val="center"/>
          </w:tcPr>
          <w:p w14:paraId="4A856914" w14:textId="21BA1EFE" w:rsidR="00A70F72" w:rsidRPr="006007C2" w:rsidRDefault="00A70F72" w:rsidP="00D64D66">
            <w:pPr>
              <w:spacing w:before="0"/>
              <w:jc w:val="left"/>
              <w:rPr>
                <w:color w:val="000000"/>
                <w:sz w:val="20"/>
                <w:szCs w:val="20"/>
              </w:rPr>
            </w:pPr>
            <w:r w:rsidRPr="006007C2">
              <w:rPr>
                <w:color w:val="000000"/>
                <w:sz w:val="20"/>
                <w:szCs w:val="20"/>
              </w:rPr>
              <w:t xml:space="preserve">Meede </w:t>
            </w:r>
            <w:r w:rsidR="00F672D7">
              <w:rPr>
                <w:color w:val="000000"/>
                <w:sz w:val="20"/>
                <w:szCs w:val="20"/>
              </w:rPr>
              <w:t>6</w:t>
            </w:r>
            <w:r w:rsidRPr="006007C2">
              <w:rPr>
                <w:color w:val="000000"/>
                <w:sz w:val="20"/>
                <w:szCs w:val="20"/>
              </w:rPr>
              <w:t xml:space="preserve"> </w:t>
            </w:r>
            <w:r w:rsidR="00F672D7">
              <w:rPr>
                <w:color w:val="000000"/>
                <w:sz w:val="20"/>
                <w:szCs w:val="20"/>
              </w:rPr>
              <w:t>Haljala jäätmejaama haldamine</w:t>
            </w:r>
          </w:p>
        </w:tc>
        <w:tc>
          <w:tcPr>
            <w:tcW w:w="4000"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7B1CEFA4" w14:textId="77777777" w:rsidR="00A70F72" w:rsidRPr="00405A0A" w:rsidRDefault="00A70F72" w:rsidP="00D64D66">
            <w:pPr>
              <w:spacing w:before="0"/>
              <w:jc w:val="left"/>
              <w:rPr>
                <w:color w:val="FF0000"/>
                <w:sz w:val="20"/>
                <w:szCs w:val="20"/>
              </w:rPr>
            </w:pPr>
          </w:p>
        </w:tc>
      </w:tr>
      <w:tr w:rsidR="00A70F72" w:rsidRPr="006007C2" w14:paraId="1520AB6B" w14:textId="77777777" w:rsidTr="00D64D66">
        <w:trPr>
          <w:trHeight w:val="46"/>
        </w:trPr>
        <w:tc>
          <w:tcPr>
            <w:tcW w:w="5680" w:type="dxa"/>
            <w:tcBorders>
              <w:top w:val="nil"/>
              <w:left w:val="single" w:sz="4" w:space="0" w:color="auto"/>
              <w:bottom w:val="single" w:sz="4" w:space="0" w:color="auto"/>
              <w:right w:val="single" w:sz="4" w:space="0" w:color="auto"/>
            </w:tcBorders>
            <w:vAlign w:val="center"/>
          </w:tcPr>
          <w:p w14:paraId="61412A40" w14:textId="3E70162A" w:rsidR="00A70F72" w:rsidRPr="006007C2" w:rsidRDefault="00F672D7" w:rsidP="00F672D7">
            <w:pPr>
              <w:spacing w:before="0"/>
              <w:jc w:val="left"/>
              <w:rPr>
                <w:color w:val="000000"/>
                <w:sz w:val="20"/>
                <w:szCs w:val="20"/>
              </w:rPr>
            </w:pPr>
            <w:r>
              <w:rPr>
                <w:color w:val="000000"/>
                <w:sz w:val="20"/>
                <w:szCs w:val="20"/>
              </w:rPr>
              <w:t>6</w:t>
            </w:r>
            <w:r w:rsidR="00CD52B5" w:rsidRPr="006007C2">
              <w:rPr>
                <w:color w:val="000000"/>
                <w:sz w:val="20"/>
                <w:szCs w:val="20"/>
              </w:rPr>
              <w:t xml:space="preserve">.1 </w:t>
            </w:r>
            <w:r w:rsidRPr="00F672D7">
              <w:rPr>
                <w:color w:val="000000"/>
                <w:sz w:val="20"/>
                <w:szCs w:val="20"/>
              </w:rPr>
              <w:t>Haljala jäätmejaama ja</w:t>
            </w:r>
            <w:r>
              <w:rPr>
                <w:color w:val="000000"/>
                <w:sz w:val="20"/>
                <w:szCs w:val="20"/>
              </w:rPr>
              <w:t xml:space="preserve"> </w:t>
            </w:r>
            <w:r w:rsidRPr="00F672D7">
              <w:rPr>
                <w:color w:val="000000"/>
                <w:sz w:val="20"/>
                <w:szCs w:val="20"/>
              </w:rPr>
              <w:t>pakutavate teenuste laiendamine</w:t>
            </w:r>
          </w:p>
        </w:tc>
        <w:tc>
          <w:tcPr>
            <w:tcW w:w="4000" w:type="dxa"/>
            <w:tcBorders>
              <w:top w:val="nil"/>
              <w:left w:val="single" w:sz="4" w:space="0" w:color="auto"/>
              <w:bottom w:val="single" w:sz="4" w:space="0" w:color="auto"/>
              <w:right w:val="single" w:sz="4" w:space="0" w:color="auto"/>
            </w:tcBorders>
            <w:vAlign w:val="center"/>
          </w:tcPr>
          <w:p w14:paraId="1BFEB2DE" w14:textId="003E3E9C" w:rsidR="00A70F72" w:rsidRPr="00405A0A" w:rsidRDefault="00521146" w:rsidP="00D64D66">
            <w:pPr>
              <w:spacing w:before="0"/>
              <w:jc w:val="left"/>
              <w:rPr>
                <w:color w:val="FF0000"/>
                <w:sz w:val="20"/>
                <w:szCs w:val="20"/>
              </w:rPr>
            </w:pPr>
            <w:r w:rsidRPr="00937F43">
              <w:rPr>
                <w:sz w:val="20"/>
                <w:szCs w:val="20"/>
              </w:rPr>
              <w:t>Ei ole rakendatud.</w:t>
            </w:r>
          </w:p>
        </w:tc>
      </w:tr>
      <w:tr w:rsidR="00A70F72" w:rsidRPr="006007C2" w14:paraId="73C8609E" w14:textId="77777777" w:rsidTr="005B29FF">
        <w:trPr>
          <w:trHeight w:val="230"/>
        </w:trPr>
        <w:tc>
          <w:tcPr>
            <w:tcW w:w="5680" w:type="dxa"/>
            <w:tcBorders>
              <w:top w:val="nil"/>
              <w:left w:val="single" w:sz="4" w:space="0" w:color="auto"/>
              <w:bottom w:val="single" w:sz="4" w:space="0" w:color="auto"/>
              <w:right w:val="single" w:sz="4" w:space="0" w:color="auto"/>
            </w:tcBorders>
            <w:shd w:val="clear" w:color="auto" w:fill="D6E3BC" w:themeFill="accent3" w:themeFillTint="66"/>
            <w:vAlign w:val="center"/>
          </w:tcPr>
          <w:p w14:paraId="21838663" w14:textId="12D10376" w:rsidR="00A70F72" w:rsidRPr="006007C2" w:rsidRDefault="00A70F72" w:rsidP="009C18DF">
            <w:pPr>
              <w:spacing w:before="0"/>
              <w:jc w:val="left"/>
              <w:rPr>
                <w:color w:val="000000"/>
                <w:sz w:val="20"/>
                <w:szCs w:val="20"/>
              </w:rPr>
            </w:pPr>
            <w:r w:rsidRPr="006007C2">
              <w:rPr>
                <w:color w:val="000000"/>
                <w:sz w:val="20"/>
                <w:szCs w:val="20"/>
              </w:rPr>
              <w:t xml:space="preserve">Meede </w:t>
            </w:r>
            <w:r w:rsidR="009C18DF">
              <w:rPr>
                <w:color w:val="000000"/>
                <w:sz w:val="20"/>
                <w:szCs w:val="20"/>
              </w:rPr>
              <w:t>7</w:t>
            </w:r>
            <w:r w:rsidRPr="006007C2">
              <w:rPr>
                <w:color w:val="000000"/>
                <w:sz w:val="20"/>
                <w:szCs w:val="20"/>
              </w:rPr>
              <w:t xml:space="preserve"> </w:t>
            </w:r>
            <w:r w:rsidR="009C18DF" w:rsidRPr="009C18DF">
              <w:rPr>
                <w:color w:val="000000"/>
                <w:sz w:val="20"/>
                <w:szCs w:val="20"/>
              </w:rPr>
              <w:t>Ehitus- ja lammutusprahi</w:t>
            </w:r>
            <w:r w:rsidR="009C18DF">
              <w:rPr>
                <w:color w:val="000000"/>
                <w:sz w:val="20"/>
                <w:szCs w:val="20"/>
              </w:rPr>
              <w:t xml:space="preserve"> </w:t>
            </w:r>
            <w:r w:rsidR="009C18DF" w:rsidRPr="009C18DF">
              <w:rPr>
                <w:color w:val="000000"/>
                <w:sz w:val="20"/>
                <w:szCs w:val="20"/>
              </w:rPr>
              <w:t>käitluse korraldamine</w:t>
            </w:r>
          </w:p>
        </w:tc>
        <w:tc>
          <w:tcPr>
            <w:tcW w:w="4000" w:type="dxa"/>
            <w:tcBorders>
              <w:top w:val="nil"/>
              <w:left w:val="nil"/>
              <w:bottom w:val="single" w:sz="4" w:space="0" w:color="auto"/>
              <w:right w:val="single" w:sz="4" w:space="0" w:color="auto"/>
            </w:tcBorders>
            <w:shd w:val="clear" w:color="auto" w:fill="D6E3BC" w:themeFill="accent3" w:themeFillTint="66"/>
            <w:vAlign w:val="center"/>
          </w:tcPr>
          <w:p w14:paraId="4DC759AF" w14:textId="77777777" w:rsidR="00A70F72" w:rsidRPr="00405A0A" w:rsidRDefault="00A70F72" w:rsidP="00D64D66">
            <w:pPr>
              <w:spacing w:before="0"/>
              <w:jc w:val="left"/>
              <w:rPr>
                <w:color w:val="FF0000"/>
                <w:sz w:val="20"/>
                <w:szCs w:val="20"/>
              </w:rPr>
            </w:pPr>
          </w:p>
        </w:tc>
      </w:tr>
      <w:tr w:rsidR="00A70F72" w:rsidRPr="006007C2" w14:paraId="5B0D4053" w14:textId="77777777" w:rsidTr="00D64D66">
        <w:trPr>
          <w:trHeight w:val="46"/>
        </w:trPr>
        <w:tc>
          <w:tcPr>
            <w:tcW w:w="5680" w:type="dxa"/>
            <w:tcBorders>
              <w:top w:val="nil"/>
              <w:left w:val="single" w:sz="4" w:space="0" w:color="auto"/>
              <w:bottom w:val="single" w:sz="4" w:space="0" w:color="auto"/>
              <w:right w:val="single" w:sz="4" w:space="0" w:color="auto"/>
            </w:tcBorders>
            <w:vAlign w:val="center"/>
          </w:tcPr>
          <w:p w14:paraId="7D439529" w14:textId="6CCD4234" w:rsidR="009C18DF" w:rsidRPr="009C18DF" w:rsidRDefault="009C18DF" w:rsidP="009C18DF">
            <w:pPr>
              <w:spacing w:before="0"/>
              <w:jc w:val="left"/>
              <w:rPr>
                <w:color w:val="000000"/>
                <w:sz w:val="20"/>
                <w:szCs w:val="20"/>
              </w:rPr>
            </w:pPr>
            <w:r>
              <w:rPr>
                <w:color w:val="000000"/>
                <w:sz w:val="20"/>
                <w:szCs w:val="20"/>
              </w:rPr>
              <w:t>7</w:t>
            </w:r>
            <w:r w:rsidR="00CD52B5" w:rsidRPr="006007C2">
              <w:rPr>
                <w:color w:val="000000"/>
                <w:sz w:val="20"/>
                <w:szCs w:val="20"/>
              </w:rPr>
              <w:t xml:space="preserve">.1 </w:t>
            </w:r>
            <w:r w:rsidRPr="009C18DF">
              <w:rPr>
                <w:color w:val="000000"/>
                <w:sz w:val="20"/>
                <w:szCs w:val="20"/>
              </w:rPr>
              <w:t>Elanikkonna teavitamine</w:t>
            </w:r>
            <w:r>
              <w:rPr>
                <w:color w:val="000000"/>
                <w:sz w:val="20"/>
                <w:szCs w:val="20"/>
              </w:rPr>
              <w:t xml:space="preserve"> </w:t>
            </w:r>
            <w:r w:rsidRPr="009C18DF">
              <w:rPr>
                <w:color w:val="000000"/>
                <w:sz w:val="20"/>
                <w:szCs w:val="20"/>
              </w:rPr>
              <w:t>ehitusjäätmete käitlusnõuetest ja</w:t>
            </w:r>
          </w:p>
          <w:p w14:paraId="692F89A1" w14:textId="5C322687" w:rsidR="00A70F72" w:rsidRPr="006007C2" w:rsidRDefault="008F5FF4" w:rsidP="009C18DF">
            <w:pPr>
              <w:spacing w:before="0"/>
              <w:jc w:val="left"/>
              <w:rPr>
                <w:color w:val="000000"/>
                <w:sz w:val="20"/>
                <w:szCs w:val="20"/>
              </w:rPr>
            </w:pPr>
            <w:r w:rsidRPr="009C18DF">
              <w:rPr>
                <w:color w:val="000000"/>
                <w:sz w:val="20"/>
                <w:szCs w:val="20"/>
              </w:rPr>
              <w:t>S</w:t>
            </w:r>
            <w:r w:rsidR="009C18DF" w:rsidRPr="009C18DF">
              <w:rPr>
                <w:color w:val="000000"/>
                <w:sz w:val="20"/>
                <w:szCs w:val="20"/>
              </w:rPr>
              <w:t>orteerimisvõimalustest</w:t>
            </w:r>
          </w:p>
        </w:tc>
        <w:tc>
          <w:tcPr>
            <w:tcW w:w="4000" w:type="dxa"/>
            <w:tcBorders>
              <w:top w:val="nil"/>
              <w:left w:val="single" w:sz="4" w:space="0" w:color="auto"/>
              <w:bottom w:val="single" w:sz="4" w:space="0" w:color="auto"/>
              <w:right w:val="single" w:sz="4" w:space="0" w:color="auto"/>
            </w:tcBorders>
            <w:vAlign w:val="center"/>
          </w:tcPr>
          <w:p w14:paraId="5FBFC59F" w14:textId="11643C58" w:rsidR="00A70F72" w:rsidRPr="00405A0A" w:rsidRDefault="00B84B5D" w:rsidP="00D64D66">
            <w:pPr>
              <w:spacing w:before="0"/>
              <w:jc w:val="left"/>
              <w:rPr>
                <w:color w:val="FF0000"/>
                <w:sz w:val="20"/>
                <w:szCs w:val="20"/>
              </w:rPr>
            </w:pPr>
            <w:r w:rsidRPr="00B65236">
              <w:rPr>
                <w:sz w:val="20"/>
                <w:szCs w:val="20"/>
              </w:rPr>
              <w:t>Elanikkonda on teavitatud valla lehe ja kodulehe kaudu.</w:t>
            </w:r>
          </w:p>
        </w:tc>
      </w:tr>
      <w:tr w:rsidR="00A70F72" w:rsidRPr="006007C2" w14:paraId="3FF018BD" w14:textId="77777777" w:rsidTr="005B29FF">
        <w:trPr>
          <w:trHeight w:val="260"/>
        </w:trPr>
        <w:tc>
          <w:tcPr>
            <w:tcW w:w="5680" w:type="dxa"/>
            <w:tcBorders>
              <w:top w:val="nil"/>
              <w:left w:val="single" w:sz="4" w:space="0" w:color="auto"/>
              <w:bottom w:val="single" w:sz="4" w:space="0" w:color="auto"/>
              <w:right w:val="single" w:sz="4" w:space="0" w:color="auto"/>
            </w:tcBorders>
            <w:shd w:val="clear" w:color="auto" w:fill="D6E3BC" w:themeFill="accent3" w:themeFillTint="66"/>
            <w:vAlign w:val="center"/>
          </w:tcPr>
          <w:p w14:paraId="5BF28F99" w14:textId="5BFB58E2" w:rsidR="00A70F72" w:rsidRPr="006007C2" w:rsidRDefault="00A70F72" w:rsidP="00D64D66">
            <w:pPr>
              <w:spacing w:before="0"/>
              <w:jc w:val="left"/>
              <w:rPr>
                <w:color w:val="000000"/>
                <w:sz w:val="20"/>
                <w:szCs w:val="20"/>
              </w:rPr>
            </w:pPr>
            <w:r w:rsidRPr="006007C2">
              <w:rPr>
                <w:color w:val="000000"/>
                <w:sz w:val="20"/>
                <w:szCs w:val="20"/>
              </w:rPr>
              <w:t xml:space="preserve">Meede 8 </w:t>
            </w:r>
            <w:r w:rsidR="009C18DF">
              <w:rPr>
                <w:color w:val="000000"/>
                <w:sz w:val="20"/>
                <w:szCs w:val="20"/>
              </w:rPr>
              <w:t>Suurjäätmete käitlemine</w:t>
            </w:r>
          </w:p>
        </w:tc>
        <w:tc>
          <w:tcPr>
            <w:tcW w:w="4000" w:type="dxa"/>
            <w:tcBorders>
              <w:top w:val="nil"/>
              <w:left w:val="nil"/>
              <w:bottom w:val="single" w:sz="4" w:space="0" w:color="auto"/>
              <w:right w:val="single" w:sz="4" w:space="0" w:color="auto"/>
            </w:tcBorders>
            <w:shd w:val="clear" w:color="auto" w:fill="D6E3BC" w:themeFill="accent3" w:themeFillTint="66"/>
            <w:noWrap/>
            <w:vAlign w:val="center"/>
          </w:tcPr>
          <w:p w14:paraId="037BD03B" w14:textId="77777777" w:rsidR="00A70F72" w:rsidRPr="00405A0A" w:rsidRDefault="00A70F72" w:rsidP="00D64D66">
            <w:pPr>
              <w:spacing w:before="0"/>
              <w:jc w:val="left"/>
              <w:rPr>
                <w:color w:val="FF0000"/>
                <w:sz w:val="20"/>
                <w:szCs w:val="20"/>
              </w:rPr>
            </w:pPr>
          </w:p>
        </w:tc>
      </w:tr>
      <w:tr w:rsidR="00B96925" w:rsidRPr="006007C2" w14:paraId="6549B445" w14:textId="77777777" w:rsidTr="00764F59">
        <w:trPr>
          <w:trHeight w:val="460"/>
        </w:trPr>
        <w:tc>
          <w:tcPr>
            <w:tcW w:w="5680" w:type="dxa"/>
            <w:tcBorders>
              <w:top w:val="nil"/>
              <w:left w:val="single" w:sz="4" w:space="0" w:color="auto"/>
              <w:bottom w:val="single" w:sz="4" w:space="0" w:color="auto"/>
              <w:right w:val="single" w:sz="4" w:space="0" w:color="auto"/>
            </w:tcBorders>
            <w:vAlign w:val="center"/>
          </w:tcPr>
          <w:p w14:paraId="78F1D210" w14:textId="08C06C8E" w:rsidR="00B96925" w:rsidRPr="006007C2" w:rsidRDefault="00B96925" w:rsidP="009C18DF">
            <w:pPr>
              <w:spacing w:before="0"/>
              <w:jc w:val="left"/>
              <w:rPr>
                <w:color w:val="000000"/>
                <w:sz w:val="20"/>
                <w:szCs w:val="20"/>
              </w:rPr>
            </w:pPr>
            <w:r w:rsidRPr="006007C2">
              <w:rPr>
                <w:color w:val="000000"/>
                <w:sz w:val="20"/>
                <w:szCs w:val="20"/>
              </w:rPr>
              <w:t xml:space="preserve">8.1 </w:t>
            </w:r>
            <w:r w:rsidRPr="009C18DF">
              <w:rPr>
                <w:color w:val="000000"/>
                <w:sz w:val="20"/>
                <w:szCs w:val="20"/>
              </w:rPr>
              <w:t>Suurjäätmete</w:t>
            </w:r>
            <w:r>
              <w:rPr>
                <w:color w:val="000000"/>
                <w:sz w:val="20"/>
                <w:szCs w:val="20"/>
              </w:rPr>
              <w:t xml:space="preserve"> </w:t>
            </w:r>
            <w:r w:rsidRPr="009C18DF">
              <w:rPr>
                <w:color w:val="000000"/>
                <w:sz w:val="20"/>
                <w:szCs w:val="20"/>
              </w:rPr>
              <w:t>üleandmisvõimaluste loomine</w:t>
            </w:r>
          </w:p>
        </w:tc>
        <w:tc>
          <w:tcPr>
            <w:tcW w:w="4000" w:type="dxa"/>
            <w:vMerge w:val="restart"/>
            <w:tcBorders>
              <w:top w:val="nil"/>
              <w:left w:val="single" w:sz="4" w:space="0" w:color="auto"/>
              <w:right w:val="single" w:sz="4" w:space="0" w:color="auto"/>
            </w:tcBorders>
            <w:vAlign w:val="center"/>
          </w:tcPr>
          <w:p w14:paraId="217CF715" w14:textId="0572989D" w:rsidR="00B96925" w:rsidRPr="00B96925" w:rsidRDefault="00B96925" w:rsidP="00B96925">
            <w:pPr>
              <w:spacing w:before="0"/>
              <w:jc w:val="left"/>
              <w:rPr>
                <w:sz w:val="20"/>
                <w:szCs w:val="20"/>
              </w:rPr>
            </w:pPr>
            <w:r w:rsidRPr="00B96925">
              <w:rPr>
                <w:sz w:val="20"/>
                <w:szCs w:val="20"/>
              </w:rPr>
              <w:t>Suurjäätmeid</w:t>
            </w:r>
            <w:r w:rsidR="00AE21F6">
              <w:rPr>
                <w:sz w:val="20"/>
                <w:szCs w:val="20"/>
              </w:rPr>
              <w:t xml:space="preserve"> on</w:t>
            </w:r>
            <w:r w:rsidRPr="00B96925">
              <w:rPr>
                <w:sz w:val="20"/>
                <w:szCs w:val="20"/>
              </w:rPr>
              <w:t xml:space="preserve"> võimalik üle anda Haljala ja Võsu jäätmejaamadesse.</w:t>
            </w:r>
          </w:p>
          <w:p w14:paraId="7014B3FC" w14:textId="4EC6471C" w:rsidR="00B96925" w:rsidRPr="00405A0A" w:rsidRDefault="00B96925" w:rsidP="00B96925">
            <w:pPr>
              <w:spacing w:before="0"/>
              <w:jc w:val="left"/>
              <w:rPr>
                <w:color w:val="FF0000"/>
                <w:sz w:val="20"/>
                <w:szCs w:val="20"/>
              </w:rPr>
            </w:pPr>
            <w:r w:rsidRPr="00B96925">
              <w:rPr>
                <w:sz w:val="20"/>
                <w:szCs w:val="20"/>
              </w:rPr>
              <w:t>Haagis</w:t>
            </w:r>
            <w:r w:rsidR="0037716F">
              <w:rPr>
                <w:sz w:val="20"/>
                <w:szCs w:val="20"/>
              </w:rPr>
              <w:t xml:space="preserve">t pole </w:t>
            </w:r>
            <w:r w:rsidR="58CA2CF2" w:rsidRPr="15CC8FF3">
              <w:rPr>
                <w:sz w:val="20"/>
                <w:szCs w:val="20"/>
              </w:rPr>
              <w:t>so</w:t>
            </w:r>
            <w:r w:rsidR="026CF4BD" w:rsidRPr="15CC8FF3">
              <w:rPr>
                <w:sz w:val="20"/>
                <w:szCs w:val="20"/>
              </w:rPr>
              <w:t>e</w:t>
            </w:r>
            <w:r w:rsidR="58CA2CF2" w:rsidRPr="15CC8FF3">
              <w:rPr>
                <w:sz w:val="20"/>
                <w:szCs w:val="20"/>
              </w:rPr>
              <w:t>tatud</w:t>
            </w:r>
            <w:r w:rsidR="0037716F">
              <w:rPr>
                <w:sz w:val="20"/>
                <w:szCs w:val="20"/>
              </w:rPr>
              <w:t>.</w:t>
            </w:r>
          </w:p>
        </w:tc>
      </w:tr>
      <w:tr w:rsidR="00B96925" w:rsidRPr="006007C2" w14:paraId="68214117" w14:textId="77777777" w:rsidTr="009762F3">
        <w:trPr>
          <w:trHeight w:val="460"/>
        </w:trPr>
        <w:tc>
          <w:tcPr>
            <w:tcW w:w="5680" w:type="dxa"/>
            <w:tcBorders>
              <w:top w:val="nil"/>
              <w:left w:val="single" w:sz="4" w:space="0" w:color="auto"/>
              <w:bottom w:val="single" w:sz="4" w:space="0" w:color="auto"/>
              <w:right w:val="single" w:sz="4" w:space="0" w:color="auto"/>
            </w:tcBorders>
            <w:vAlign w:val="center"/>
          </w:tcPr>
          <w:p w14:paraId="6EA32D5F" w14:textId="3C68AACB" w:rsidR="00B96925" w:rsidRPr="006007C2" w:rsidRDefault="00B96925" w:rsidP="009C18DF">
            <w:pPr>
              <w:spacing w:before="0"/>
              <w:jc w:val="left"/>
              <w:rPr>
                <w:color w:val="000000"/>
                <w:sz w:val="20"/>
                <w:szCs w:val="20"/>
              </w:rPr>
            </w:pPr>
            <w:r>
              <w:rPr>
                <w:color w:val="000000"/>
                <w:sz w:val="20"/>
                <w:szCs w:val="20"/>
              </w:rPr>
              <w:t xml:space="preserve">8.2 </w:t>
            </w:r>
            <w:r w:rsidRPr="009C18DF">
              <w:rPr>
                <w:color w:val="000000"/>
                <w:sz w:val="20"/>
                <w:szCs w:val="20"/>
              </w:rPr>
              <w:t>Haagiste soetamine</w:t>
            </w:r>
            <w:r>
              <w:rPr>
                <w:color w:val="000000"/>
                <w:sz w:val="20"/>
                <w:szCs w:val="20"/>
              </w:rPr>
              <w:t xml:space="preserve"> </w:t>
            </w:r>
            <w:proofErr w:type="spellStart"/>
            <w:r w:rsidRPr="009C18DF">
              <w:rPr>
                <w:color w:val="000000"/>
                <w:sz w:val="20"/>
                <w:szCs w:val="20"/>
              </w:rPr>
              <w:t>suuremõõtmeliste</w:t>
            </w:r>
            <w:proofErr w:type="spellEnd"/>
            <w:r w:rsidRPr="009C18DF">
              <w:rPr>
                <w:color w:val="000000"/>
                <w:sz w:val="20"/>
                <w:szCs w:val="20"/>
              </w:rPr>
              <w:t xml:space="preserve"> jäätmete</w:t>
            </w:r>
            <w:r>
              <w:rPr>
                <w:color w:val="000000"/>
                <w:sz w:val="20"/>
                <w:szCs w:val="20"/>
              </w:rPr>
              <w:t xml:space="preserve"> </w:t>
            </w:r>
            <w:r w:rsidRPr="009C18DF">
              <w:rPr>
                <w:color w:val="000000"/>
                <w:sz w:val="20"/>
                <w:szCs w:val="20"/>
              </w:rPr>
              <w:t>transpordiks (ühisprojekt</w:t>
            </w:r>
            <w:r>
              <w:rPr>
                <w:color w:val="000000"/>
                <w:sz w:val="20"/>
                <w:szCs w:val="20"/>
              </w:rPr>
              <w:t xml:space="preserve"> </w:t>
            </w:r>
            <w:r w:rsidRPr="009C18DF">
              <w:rPr>
                <w:color w:val="000000"/>
                <w:sz w:val="20"/>
                <w:szCs w:val="20"/>
              </w:rPr>
              <w:t>naaberomavalitsustega)</w:t>
            </w:r>
          </w:p>
        </w:tc>
        <w:tc>
          <w:tcPr>
            <w:tcW w:w="4000" w:type="dxa"/>
            <w:vMerge/>
            <w:tcBorders>
              <w:right w:val="single" w:sz="4" w:space="0" w:color="auto"/>
            </w:tcBorders>
            <w:vAlign w:val="center"/>
          </w:tcPr>
          <w:p w14:paraId="05109498" w14:textId="77777777" w:rsidR="00B96925" w:rsidRPr="00405A0A" w:rsidRDefault="00B96925" w:rsidP="00D64D66">
            <w:pPr>
              <w:spacing w:before="0"/>
              <w:jc w:val="left"/>
              <w:rPr>
                <w:color w:val="FF0000"/>
                <w:sz w:val="20"/>
                <w:szCs w:val="20"/>
              </w:rPr>
            </w:pPr>
          </w:p>
        </w:tc>
      </w:tr>
      <w:tr w:rsidR="00A70F72" w:rsidRPr="006007C2" w14:paraId="6698E9A3" w14:textId="77777777" w:rsidTr="005B29FF">
        <w:trPr>
          <w:trHeight w:val="230"/>
        </w:trPr>
        <w:tc>
          <w:tcPr>
            <w:tcW w:w="5680" w:type="dxa"/>
            <w:tcBorders>
              <w:top w:val="nil"/>
              <w:left w:val="single" w:sz="4" w:space="0" w:color="auto"/>
              <w:bottom w:val="single" w:sz="4" w:space="0" w:color="auto"/>
              <w:right w:val="single" w:sz="4" w:space="0" w:color="auto"/>
            </w:tcBorders>
            <w:shd w:val="clear" w:color="auto" w:fill="D6E3BC" w:themeFill="accent3" w:themeFillTint="66"/>
            <w:vAlign w:val="center"/>
          </w:tcPr>
          <w:p w14:paraId="78F602F3" w14:textId="6CBAFA57" w:rsidR="00A70F72" w:rsidRPr="006007C2" w:rsidRDefault="00A70F72" w:rsidP="00D64D66">
            <w:pPr>
              <w:spacing w:before="0"/>
              <w:jc w:val="left"/>
              <w:rPr>
                <w:color w:val="000000"/>
                <w:sz w:val="20"/>
                <w:szCs w:val="20"/>
              </w:rPr>
            </w:pPr>
            <w:r w:rsidRPr="006007C2">
              <w:rPr>
                <w:color w:val="000000"/>
                <w:sz w:val="20"/>
                <w:szCs w:val="20"/>
              </w:rPr>
              <w:t xml:space="preserve">Meede 9 </w:t>
            </w:r>
            <w:r w:rsidR="00CD52B5" w:rsidRPr="006007C2">
              <w:rPr>
                <w:color w:val="000000"/>
                <w:sz w:val="20"/>
                <w:szCs w:val="20"/>
              </w:rPr>
              <w:t>Osalemine maakondlik</w:t>
            </w:r>
            <w:r w:rsidR="009C18DF">
              <w:rPr>
                <w:color w:val="000000"/>
                <w:sz w:val="20"/>
                <w:szCs w:val="20"/>
              </w:rPr>
              <w:t>e</w:t>
            </w:r>
            <w:r w:rsidR="00CD52B5" w:rsidRPr="006007C2">
              <w:rPr>
                <w:color w:val="000000"/>
                <w:sz w:val="20"/>
                <w:szCs w:val="20"/>
              </w:rPr>
              <w:t xml:space="preserve"> jäätmekäitluskeskuse juht</w:t>
            </w:r>
            <w:r w:rsidR="00B45A9E" w:rsidRPr="006007C2">
              <w:rPr>
                <w:color w:val="000000"/>
                <w:sz w:val="20"/>
                <w:szCs w:val="20"/>
              </w:rPr>
              <w:t>organi töös</w:t>
            </w:r>
          </w:p>
        </w:tc>
        <w:tc>
          <w:tcPr>
            <w:tcW w:w="4000" w:type="dxa"/>
            <w:tcBorders>
              <w:top w:val="nil"/>
              <w:left w:val="nil"/>
              <w:bottom w:val="single" w:sz="4" w:space="0" w:color="auto"/>
              <w:right w:val="single" w:sz="4" w:space="0" w:color="auto"/>
            </w:tcBorders>
            <w:shd w:val="clear" w:color="auto" w:fill="D6E3BC" w:themeFill="accent3" w:themeFillTint="66"/>
            <w:noWrap/>
            <w:vAlign w:val="center"/>
          </w:tcPr>
          <w:p w14:paraId="10DC1832" w14:textId="09F9F1FA" w:rsidR="00A70F72" w:rsidRPr="00405A0A" w:rsidRDefault="0050047E" w:rsidP="00D64D66">
            <w:pPr>
              <w:spacing w:before="0"/>
              <w:jc w:val="left"/>
              <w:rPr>
                <w:color w:val="FF0000"/>
                <w:sz w:val="20"/>
                <w:szCs w:val="20"/>
              </w:rPr>
            </w:pPr>
            <w:r w:rsidRPr="00B96925">
              <w:rPr>
                <w:sz w:val="20"/>
                <w:szCs w:val="20"/>
              </w:rPr>
              <w:t>Osaletakse MTÜ Lääne-Viru Jäätmekeskuse töös</w:t>
            </w:r>
          </w:p>
        </w:tc>
      </w:tr>
      <w:tr w:rsidR="00A70F72" w:rsidRPr="006007C2" w14:paraId="5A8DD541" w14:textId="77777777" w:rsidTr="009762F3">
        <w:trPr>
          <w:trHeight w:val="46"/>
        </w:trPr>
        <w:tc>
          <w:tcPr>
            <w:tcW w:w="5680" w:type="dxa"/>
            <w:tcBorders>
              <w:top w:val="nil"/>
              <w:left w:val="single" w:sz="4" w:space="0" w:color="auto"/>
              <w:bottom w:val="single" w:sz="4" w:space="0" w:color="auto"/>
              <w:right w:val="single" w:sz="4" w:space="0" w:color="auto"/>
            </w:tcBorders>
            <w:shd w:val="clear" w:color="auto" w:fill="D6E3BC" w:themeFill="accent3" w:themeFillTint="66"/>
            <w:vAlign w:val="center"/>
          </w:tcPr>
          <w:p w14:paraId="0A94F3DD" w14:textId="1D80C540" w:rsidR="00A70F72" w:rsidRPr="006007C2" w:rsidRDefault="00A70F72" w:rsidP="00D64D66">
            <w:pPr>
              <w:spacing w:before="0"/>
              <w:jc w:val="left"/>
              <w:rPr>
                <w:color w:val="000000"/>
                <w:sz w:val="20"/>
                <w:szCs w:val="20"/>
              </w:rPr>
            </w:pPr>
            <w:r w:rsidRPr="006007C2">
              <w:rPr>
                <w:color w:val="000000"/>
                <w:sz w:val="20"/>
                <w:szCs w:val="20"/>
              </w:rPr>
              <w:t>Meede 10</w:t>
            </w:r>
            <w:r w:rsidR="00B45A9E" w:rsidRPr="006007C2">
              <w:rPr>
                <w:color w:val="000000"/>
                <w:sz w:val="20"/>
                <w:szCs w:val="20"/>
              </w:rPr>
              <w:t xml:space="preserve"> Jäätmekäitluse kavandamine ja </w:t>
            </w:r>
            <w:proofErr w:type="spellStart"/>
            <w:r w:rsidR="00B45A9E" w:rsidRPr="006007C2">
              <w:rPr>
                <w:color w:val="000000"/>
                <w:sz w:val="20"/>
                <w:szCs w:val="20"/>
              </w:rPr>
              <w:t>järelvalve</w:t>
            </w:r>
            <w:proofErr w:type="spellEnd"/>
            <w:r w:rsidR="00B45A9E" w:rsidRPr="006007C2">
              <w:rPr>
                <w:color w:val="000000"/>
                <w:sz w:val="20"/>
                <w:szCs w:val="20"/>
              </w:rPr>
              <w:t xml:space="preserve"> korraldamine</w:t>
            </w:r>
          </w:p>
        </w:tc>
        <w:tc>
          <w:tcPr>
            <w:tcW w:w="4000" w:type="dxa"/>
            <w:tcBorders>
              <w:top w:val="nil"/>
              <w:left w:val="nil"/>
              <w:bottom w:val="single" w:sz="4" w:space="0" w:color="auto"/>
              <w:right w:val="single" w:sz="4" w:space="0" w:color="auto"/>
            </w:tcBorders>
            <w:shd w:val="clear" w:color="auto" w:fill="D6E3BC" w:themeFill="accent3" w:themeFillTint="66"/>
            <w:vAlign w:val="center"/>
          </w:tcPr>
          <w:p w14:paraId="0F5C1492" w14:textId="77777777" w:rsidR="00A70F72" w:rsidRPr="00405A0A" w:rsidRDefault="00A70F72" w:rsidP="00D64D66">
            <w:pPr>
              <w:spacing w:before="0"/>
              <w:jc w:val="left"/>
              <w:rPr>
                <w:color w:val="FF0000"/>
                <w:sz w:val="20"/>
                <w:szCs w:val="20"/>
              </w:rPr>
            </w:pPr>
          </w:p>
        </w:tc>
      </w:tr>
      <w:tr w:rsidR="00B45A9E" w:rsidRPr="006007C2" w14:paraId="416F654B" w14:textId="77777777" w:rsidTr="009762F3">
        <w:trPr>
          <w:trHeight w:val="46"/>
        </w:trPr>
        <w:tc>
          <w:tcPr>
            <w:tcW w:w="5680" w:type="dxa"/>
            <w:tcBorders>
              <w:top w:val="nil"/>
              <w:left w:val="single" w:sz="4" w:space="0" w:color="auto"/>
              <w:bottom w:val="single" w:sz="4" w:space="0" w:color="auto"/>
              <w:right w:val="single" w:sz="4" w:space="0" w:color="auto"/>
            </w:tcBorders>
            <w:shd w:val="clear" w:color="auto" w:fill="auto"/>
            <w:vAlign w:val="center"/>
          </w:tcPr>
          <w:p w14:paraId="0E3B0741" w14:textId="48F4BF0C" w:rsidR="00B45A9E" w:rsidRPr="006007C2" w:rsidRDefault="00B45A9E" w:rsidP="00D64D66">
            <w:pPr>
              <w:spacing w:before="0"/>
              <w:jc w:val="left"/>
              <w:rPr>
                <w:color w:val="000000"/>
                <w:sz w:val="20"/>
                <w:szCs w:val="20"/>
              </w:rPr>
            </w:pPr>
            <w:r w:rsidRPr="006007C2">
              <w:rPr>
                <w:color w:val="000000"/>
                <w:sz w:val="20"/>
                <w:szCs w:val="20"/>
              </w:rPr>
              <w:t>10.1 Jäätmekava regulaarne ülevaatamine ja täiendamine</w:t>
            </w:r>
          </w:p>
        </w:tc>
        <w:tc>
          <w:tcPr>
            <w:tcW w:w="4000" w:type="dxa"/>
            <w:vMerge w:val="restart"/>
            <w:tcBorders>
              <w:top w:val="single" w:sz="4" w:space="0" w:color="auto"/>
              <w:left w:val="nil"/>
              <w:right w:val="single" w:sz="4" w:space="0" w:color="auto"/>
            </w:tcBorders>
            <w:shd w:val="clear" w:color="auto" w:fill="auto"/>
            <w:vAlign w:val="center"/>
          </w:tcPr>
          <w:p w14:paraId="09920250" w14:textId="77092488" w:rsidR="00B45A9E" w:rsidRPr="00405A0A" w:rsidRDefault="0050047E" w:rsidP="00D64D66">
            <w:pPr>
              <w:spacing w:before="0"/>
              <w:jc w:val="left"/>
              <w:rPr>
                <w:color w:val="FF0000"/>
                <w:sz w:val="20"/>
                <w:szCs w:val="20"/>
              </w:rPr>
            </w:pPr>
            <w:r w:rsidRPr="00B96925">
              <w:rPr>
                <w:sz w:val="20"/>
                <w:szCs w:val="20"/>
              </w:rPr>
              <w:t xml:space="preserve">Jäätmehoolduseeskiri on kavandatud lähtuvalt jäätmekavast </w:t>
            </w:r>
            <w:r w:rsidRPr="00AE21F6">
              <w:rPr>
                <w:sz w:val="20"/>
                <w:szCs w:val="20"/>
              </w:rPr>
              <w:t xml:space="preserve">ning </w:t>
            </w:r>
            <w:r w:rsidR="00AE21F6" w:rsidRPr="00AE21F6">
              <w:rPr>
                <w:sz w:val="20"/>
                <w:szCs w:val="20"/>
              </w:rPr>
              <w:t xml:space="preserve">on </w:t>
            </w:r>
            <w:r w:rsidRPr="00AE21F6">
              <w:rPr>
                <w:sz w:val="20"/>
                <w:szCs w:val="20"/>
              </w:rPr>
              <w:t>soetatud EVALD jäätmeregister</w:t>
            </w:r>
          </w:p>
        </w:tc>
      </w:tr>
      <w:tr w:rsidR="00B45A9E" w:rsidRPr="006007C2" w14:paraId="4452FE7C" w14:textId="77777777" w:rsidTr="009762F3">
        <w:trPr>
          <w:trHeight w:val="46"/>
        </w:trPr>
        <w:tc>
          <w:tcPr>
            <w:tcW w:w="5680" w:type="dxa"/>
            <w:tcBorders>
              <w:top w:val="nil"/>
              <w:left w:val="single" w:sz="4" w:space="0" w:color="auto"/>
              <w:bottom w:val="single" w:sz="4" w:space="0" w:color="auto"/>
              <w:right w:val="single" w:sz="4" w:space="0" w:color="auto"/>
            </w:tcBorders>
            <w:shd w:val="clear" w:color="auto" w:fill="auto"/>
            <w:vAlign w:val="center"/>
          </w:tcPr>
          <w:p w14:paraId="1DE5EF54" w14:textId="65CA6855" w:rsidR="00B45A9E" w:rsidRPr="006007C2" w:rsidRDefault="00B45A9E" w:rsidP="00D64D66">
            <w:pPr>
              <w:spacing w:before="0"/>
              <w:jc w:val="left"/>
              <w:rPr>
                <w:color w:val="000000"/>
                <w:sz w:val="20"/>
                <w:szCs w:val="20"/>
              </w:rPr>
            </w:pPr>
            <w:r w:rsidRPr="006007C2">
              <w:rPr>
                <w:color w:val="000000"/>
                <w:sz w:val="20"/>
                <w:szCs w:val="20"/>
              </w:rPr>
              <w:t>10.2 Jäätmehoolduse kavandamine lähtuvalt jäätmekavast</w:t>
            </w:r>
          </w:p>
        </w:tc>
        <w:tc>
          <w:tcPr>
            <w:tcW w:w="4000" w:type="dxa"/>
            <w:vMerge/>
            <w:tcBorders>
              <w:right w:val="single" w:sz="4" w:space="0" w:color="auto"/>
            </w:tcBorders>
            <w:vAlign w:val="center"/>
          </w:tcPr>
          <w:p w14:paraId="191B387E" w14:textId="77777777" w:rsidR="00B45A9E" w:rsidRPr="006007C2" w:rsidRDefault="00B45A9E" w:rsidP="00D64D66">
            <w:pPr>
              <w:spacing w:before="0"/>
              <w:jc w:val="left"/>
              <w:rPr>
                <w:color w:val="000000"/>
                <w:sz w:val="20"/>
                <w:szCs w:val="20"/>
              </w:rPr>
            </w:pPr>
          </w:p>
        </w:tc>
      </w:tr>
      <w:tr w:rsidR="00B45A9E" w:rsidRPr="006007C2" w14:paraId="4E5BCD0D" w14:textId="77777777" w:rsidTr="009762F3">
        <w:trPr>
          <w:trHeight w:val="46"/>
        </w:trPr>
        <w:tc>
          <w:tcPr>
            <w:tcW w:w="5680" w:type="dxa"/>
            <w:tcBorders>
              <w:top w:val="nil"/>
              <w:left w:val="single" w:sz="4" w:space="0" w:color="auto"/>
              <w:bottom w:val="single" w:sz="4" w:space="0" w:color="auto"/>
              <w:right w:val="single" w:sz="4" w:space="0" w:color="auto"/>
            </w:tcBorders>
            <w:shd w:val="clear" w:color="auto" w:fill="auto"/>
            <w:vAlign w:val="center"/>
          </w:tcPr>
          <w:p w14:paraId="26D36BF8" w14:textId="01DA9805" w:rsidR="00B45A9E" w:rsidRPr="006007C2" w:rsidRDefault="00B45A9E" w:rsidP="00D64D66">
            <w:pPr>
              <w:spacing w:before="0"/>
              <w:jc w:val="left"/>
              <w:rPr>
                <w:color w:val="000000"/>
                <w:sz w:val="20"/>
                <w:szCs w:val="20"/>
              </w:rPr>
            </w:pPr>
            <w:r w:rsidRPr="006007C2">
              <w:rPr>
                <w:color w:val="000000"/>
                <w:sz w:val="20"/>
                <w:szCs w:val="20"/>
              </w:rPr>
              <w:t>10.3 Jäätmevaldajate registri pidev täiendamine ja haldamine</w:t>
            </w:r>
          </w:p>
        </w:tc>
        <w:tc>
          <w:tcPr>
            <w:tcW w:w="4000" w:type="dxa"/>
            <w:vMerge/>
            <w:tcBorders>
              <w:right w:val="single" w:sz="4" w:space="0" w:color="auto"/>
            </w:tcBorders>
            <w:vAlign w:val="center"/>
          </w:tcPr>
          <w:p w14:paraId="17E1D958" w14:textId="77777777" w:rsidR="00B45A9E" w:rsidRPr="006007C2" w:rsidRDefault="00B45A9E" w:rsidP="00D64D66">
            <w:pPr>
              <w:spacing w:before="0"/>
              <w:jc w:val="left"/>
              <w:rPr>
                <w:color w:val="000000"/>
                <w:sz w:val="20"/>
                <w:szCs w:val="20"/>
              </w:rPr>
            </w:pPr>
          </w:p>
        </w:tc>
      </w:tr>
      <w:tr w:rsidR="009C18DF" w:rsidRPr="006007C2" w14:paraId="0BE59DD2" w14:textId="77777777" w:rsidTr="009762F3">
        <w:trPr>
          <w:trHeight w:val="46"/>
        </w:trPr>
        <w:tc>
          <w:tcPr>
            <w:tcW w:w="5680" w:type="dxa"/>
            <w:tcBorders>
              <w:top w:val="nil"/>
              <w:left w:val="single" w:sz="4" w:space="0" w:color="auto"/>
              <w:bottom w:val="single" w:sz="4" w:space="0" w:color="auto"/>
              <w:right w:val="single" w:sz="4" w:space="0" w:color="auto"/>
            </w:tcBorders>
            <w:shd w:val="clear" w:color="auto" w:fill="auto"/>
            <w:vAlign w:val="center"/>
          </w:tcPr>
          <w:p w14:paraId="198B72E6" w14:textId="704692CA" w:rsidR="009C18DF" w:rsidRPr="006007C2" w:rsidRDefault="009C18DF" w:rsidP="00D64D66">
            <w:pPr>
              <w:spacing w:before="0"/>
              <w:jc w:val="left"/>
              <w:rPr>
                <w:color w:val="000000"/>
                <w:sz w:val="20"/>
                <w:szCs w:val="20"/>
              </w:rPr>
            </w:pPr>
            <w:r w:rsidRPr="006007C2">
              <w:rPr>
                <w:color w:val="000000"/>
                <w:sz w:val="20"/>
                <w:szCs w:val="20"/>
              </w:rPr>
              <w:t>10.4 Eraisikute ja ettevõtete jäätmekäitluse kontrollimine, vajadusel rikkujate karistamine</w:t>
            </w:r>
          </w:p>
        </w:tc>
        <w:tc>
          <w:tcPr>
            <w:tcW w:w="4000" w:type="dxa"/>
            <w:vMerge/>
            <w:tcBorders>
              <w:right w:val="single" w:sz="4" w:space="0" w:color="auto"/>
            </w:tcBorders>
            <w:vAlign w:val="center"/>
          </w:tcPr>
          <w:p w14:paraId="15C39987" w14:textId="77777777" w:rsidR="009C18DF" w:rsidRPr="006007C2" w:rsidRDefault="009C18DF" w:rsidP="00D64D66">
            <w:pPr>
              <w:spacing w:before="0"/>
              <w:jc w:val="left"/>
              <w:rPr>
                <w:color w:val="000000"/>
                <w:sz w:val="20"/>
                <w:szCs w:val="20"/>
              </w:rPr>
            </w:pPr>
          </w:p>
        </w:tc>
      </w:tr>
      <w:tr w:rsidR="00FB1D0E" w:rsidRPr="006007C2" w14:paraId="76EC8A37" w14:textId="77777777" w:rsidTr="009762F3">
        <w:trPr>
          <w:trHeight w:val="46"/>
        </w:trPr>
        <w:tc>
          <w:tcPr>
            <w:tcW w:w="56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203BBDA" w14:textId="77777777" w:rsidR="005B29FF" w:rsidRPr="009C18DF" w:rsidRDefault="005B29FF" w:rsidP="005B29FF">
            <w:pPr>
              <w:spacing w:before="0"/>
              <w:jc w:val="left"/>
              <w:rPr>
                <w:color w:val="000000"/>
                <w:sz w:val="20"/>
                <w:szCs w:val="20"/>
              </w:rPr>
            </w:pPr>
            <w:r>
              <w:rPr>
                <w:color w:val="000000"/>
                <w:sz w:val="20"/>
                <w:szCs w:val="20"/>
              </w:rPr>
              <w:t xml:space="preserve">Meede 11 </w:t>
            </w:r>
            <w:r w:rsidRPr="009C18DF">
              <w:rPr>
                <w:color w:val="000000"/>
                <w:sz w:val="20"/>
                <w:szCs w:val="20"/>
              </w:rPr>
              <w:t>Tiheasustusaladele lokaalsete</w:t>
            </w:r>
            <w:r>
              <w:rPr>
                <w:color w:val="000000"/>
                <w:sz w:val="20"/>
                <w:szCs w:val="20"/>
              </w:rPr>
              <w:t xml:space="preserve"> </w:t>
            </w:r>
            <w:proofErr w:type="spellStart"/>
            <w:r w:rsidRPr="009C18DF">
              <w:rPr>
                <w:color w:val="000000"/>
                <w:sz w:val="20"/>
                <w:szCs w:val="20"/>
              </w:rPr>
              <w:t>jäätmekogumispunktide</w:t>
            </w:r>
            <w:proofErr w:type="spellEnd"/>
          </w:p>
          <w:p w14:paraId="0544E923" w14:textId="229D199E" w:rsidR="00FB1D0E" w:rsidRDefault="008F5FF4" w:rsidP="005B29FF">
            <w:pPr>
              <w:spacing w:before="0"/>
              <w:jc w:val="left"/>
              <w:rPr>
                <w:color w:val="000000"/>
                <w:sz w:val="20"/>
                <w:szCs w:val="20"/>
              </w:rPr>
            </w:pPr>
            <w:r w:rsidRPr="009C18DF">
              <w:rPr>
                <w:color w:val="000000"/>
                <w:sz w:val="20"/>
                <w:szCs w:val="20"/>
              </w:rPr>
              <w:t>R</w:t>
            </w:r>
            <w:r w:rsidR="005B29FF" w:rsidRPr="009C18DF">
              <w:rPr>
                <w:color w:val="000000"/>
                <w:sz w:val="20"/>
                <w:szCs w:val="20"/>
              </w:rPr>
              <w:t>ajamine</w:t>
            </w:r>
          </w:p>
        </w:tc>
        <w:tc>
          <w:tcPr>
            <w:tcW w:w="4000" w:type="dxa"/>
            <w:tcBorders>
              <w:top w:val="single" w:sz="4" w:space="0" w:color="auto"/>
              <w:left w:val="nil"/>
              <w:right w:val="single" w:sz="4" w:space="0" w:color="auto"/>
            </w:tcBorders>
            <w:shd w:val="clear" w:color="auto" w:fill="D6E3BC" w:themeFill="accent3" w:themeFillTint="66"/>
            <w:vAlign w:val="center"/>
          </w:tcPr>
          <w:p w14:paraId="3FB0A667" w14:textId="7C39AE03" w:rsidR="00FB1D0E" w:rsidRPr="006007C2" w:rsidRDefault="00C25E1D" w:rsidP="00D64D66">
            <w:pPr>
              <w:spacing w:before="0"/>
              <w:jc w:val="left"/>
              <w:rPr>
                <w:color w:val="000000"/>
                <w:sz w:val="20"/>
                <w:szCs w:val="20"/>
              </w:rPr>
            </w:pPr>
            <w:r>
              <w:rPr>
                <w:color w:val="000000"/>
                <w:sz w:val="20"/>
                <w:szCs w:val="20"/>
              </w:rPr>
              <w:t>Ei ole rakendatud.</w:t>
            </w:r>
          </w:p>
        </w:tc>
      </w:tr>
      <w:tr w:rsidR="00FB1D0E" w:rsidRPr="006007C2" w14:paraId="313390C9" w14:textId="77777777" w:rsidTr="009762F3">
        <w:trPr>
          <w:trHeight w:val="46"/>
        </w:trPr>
        <w:tc>
          <w:tcPr>
            <w:tcW w:w="9680" w:type="dxa"/>
            <w:gridSpan w:val="2"/>
            <w:tcBorders>
              <w:top w:val="single" w:sz="4" w:space="0" w:color="auto"/>
              <w:left w:val="single" w:sz="4" w:space="0" w:color="auto"/>
              <w:right w:val="single" w:sz="4" w:space="0" w:color="auto"/>
            </w:tcBorders>
            <w:shd w:val="clear" w:color="auto" w:fill="C2D69B" w:themeFill="accent3" w:themeFillTint="99"/>
            <w:vAlign w:val="center"/>
          </w:tcPr>
          <w:p w14:paraId="7A6FE1BA" w14:textId="3A6B6276" w:rsidR="00FB1D0E" w:rsidRPr="00FB1D0E" w:rsidRDefault="00FB1D0E" w:rsidP="00FB1D0E">
            <w:pPr>
              <w:spacing w:before="0"/>
              <w:jc w:val="center"/>
              <w:rPr>
                <w:b/>
                <w:bCs/>
                <w:color w:val="000000"/>
                <w:sz w:val="20"/>
                <w:szCs w:val="20"/>
              </w:rPr>
            </w:pPr>
            <w:r w:rsidRPr="00FB1D0E">
              <w:rPr>
                <w:b/>
                <w:bCs/>
                <w:color w:val="000000"/>
                <w:sz w:val="20"/>
                <w:szCs w:val="20"/>
              </w:rPr>
              <w:t>Vihula valla jäätmekava 2014-2020</w:t>
            </w:r>
          </w:p>
        </w:tc>
      </w:tr>
      <w:tr w:rsidR="00FB1D0E" w:rsidRPr="006007C2" w14:paraId="2756DD48" w14:textId="77777777" w:rsidTr="009762F3">
        <w:trPr>
          <w:trHeight w:val="46"/>
        </w:trPr>
        <w:tc>
          <w:tcPr>
            <w:tcW w:w="56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F56DD75" w14:textId="3E0B6697" w:rsidR="00FB1D0E" w:rsidRDefault="00FB1D0E" w:rsidP="009C18DF">
            <w:pPr>
              <w:spacing w:before="0"/>
              <w:jc w:val="left"/>
              <w:rPr>
                <w:color w:val="000000"/>
                <w:sz w:val="20"/>
                <w:szCs w:val="20"/>
              </w:rPr>
            </w:pPr>
            <w:r>
              <w:rPr>
                <w:color w:val="000000"/>
                <w:sz w:val="20"/>
                <w:szCs w:val="20"/>
              </w:rPr>
              <w:t>Meede 1</w:t>
            </w:r>
            <w:r w:rsidR="00E12AE0">
              <w:rPr>
                <w:color w:val="000000"/>
                <w:sz w:val="20"/>
                <w:szCs w:val="20"/>
              </w:rPr>
              <w:t xml:space="preserve"> Korraldatud jäätmeveo korraldamine</w:t>
            </w:r>
          </w:p>
        </w:tc>
        <w:tc>
          <w:tcPr>
            <w:tcW w:w="4000" w:type="dxa"/>
            <w:tcBorders>
              <w:top w:val="single" w:sz="4" w:space="0" w:color="auto"/>
              <w:left w:val="nil"/>
              <w:right w:val="single" w:sz="4" w:space="0" w:color="auto"/>
            </w:tcBorders>
            <w:shd w:val="clear" w:color="auto" w:fill="D6E3BC" w:themeFill="accent3" w:themeFillTint="66"/>
            <w:vAlign w:val="center"/>
          </w:tcPr>
          <w:p w14:paraId="327AAD4B" w14:textId="77777777" w:rsidR="00FB1D0E" w:rsidRPr="006007C2" w:rsidRDefault="00FB1D0E" w:rsidP="00D64D66">
            <w:pPr>
              <w:spacing w:before="0"/>
              <w:jc w:val="left"/>
              <w:rPr>
                <w:color w:val="000000"/>
                <w:sz w:val="20"/>
                <w:szCs w:val="20"/>
              </w:rPr>
            </w:pPr>
          </w:p>
        </w:tc>
      </w:tr>
      <w:tr w:rsidR="005B29FF" w:rsidRPr="006007C2" w14:paraId="10057B74" w14:textId="77777777" w:rsidTr="00CA6912">
        <w:trPr>
          <w:trHeight w:val="46"/>
        </w:trPr>
        <w:tc>
          <w:tcPr>
            <w:tcW w:w="5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0B8021" w14:textId="278872B8" w:rsidR="005B29FF" w:rsidRDefault="005B29FF" w:rsidP="009C18DF">
            <w:pPr>
              <w:spacing w:before="0"/>
              <w:jc w:val="left"/>
              <w:rPr>
                <w:color w:val="000000"/>
                <w:sz w:val="20"/>
                <w:szCs w:val="20"/>
              </w:rPr>
            </w:pPr>
            <w:r w:rsidRPr="000A6408">
              <w:rPr>
                <w:color w:val="000000"/>
                <w:sz w:val="20"/>
                <w:szCs w:val="20"/>
              </w:rPr>
              <w:t>1.1. Jäätmehoolduseeskirja ajakohastamine</w:t>
            </w:r>
          </w:p>
        </w:tc>
        <w:tc>
          <w:tcPr>
            <w:tcW w:w="4000" w:type="dxa"/>
            <w:vMerge w:val="restart"/>
            <w:tcBorders>
              <w:top w:val="single" w:sz="4" w:space="0" w:color="auto"/>
              <w:left w:val="nil"/>
              <w:right w:val="single" w:sz="4" w:space="0" w:color="auto"/>
            </w:tcBorders>
            <w:shd w:val="clear" w:color="auto" w:fill="auto"/>
            <w:vAlign w:val="center"/>
          </w:tcPr>
          <w:p w14:paraId="4B245B92" w14:textId="49F263A9" w:rsidR="00B96925" w:rsidRPr="00B96925" w:rsidRDefault="00B96925" w:rsidP="00B96925">
            <w:pPr>
              <w:spacing w:before="0"/>
              <w:jc w:val="left"/>
              <w:rPr>
                <w:sz w:val="20"/>
                <w:szCs w:val="20"/>
              </w:rPr>
            </w:pPr>
            <w:r w:rsidRPr="00B96925">
              <w:rPr>
                <w:sz w:val="20"/>
                <w:szCs w:val="20"/>
              </w:rPr>
              <w:t>Jäätmehoolduseeskir</w:t>
            </w:r>
            <w:r>
              <w:rPr>
                <w:sz w:val="20"/>
                <w:szCs w:val="20"/>
              </w:rPr>
              <w:t>i</w:t>
            </w:r>
            <w:r w:rsidRPr="00B96925">
              <w:rPr>
                <w:sz w:val="20"/>
                <w:szCs w:val="20"/>
              </w:rPr>
              <w:t xml:space="preserve"> uuendati 2017.aastal, kontsessioonileping segaolmejäätmete veoks on sõlmitud </w:t>
            </w:r>
            <w:r w:rsidR="008F5FF4">
              <w:rPr>
                <w:sz w:val="20"/>
                <w:szCs w:val="20"/>
              </w:rPr>
              <w:t xml:space="preserve">Vihula piirkonnas </w:t>
            </w:r>
            <w:r>
              <w:rPr>
                <w:sz w:val="20"/>
                <w:szCs w:val="20"/>
              </w:rPr>
              <w:t xml:space="preserve">Eesti Keskkonnateenused </w:t>
            </w:r>
            <w:proofErr w:type="spellStart"/>
            <w:r>
              <w:rPr>
                <w:sz w:val="20"/>
                <w:szCs w:val="20"/>
              </w:rPr>
              <w:t>AS-ga</w:t>
            </w:r>
            <w:proofErr w:type="spellEnd"/>
            <w:r w:rsidRPr="00B96925">
              <w:rPr>
                <w:sz w:val="20"/>
                <w:szCs w:val="20"/>
              </w:rPr>
              <w:t xml:space="preserve"> </w:t>
            </w:r>
            <w:r>
              <w:rPr>
                <w:sz w:val="20"/>
                <w:szCs w:val="20"/>
              </w:rPr>
              <w:t xml:space="preserve">perioodiks </w:t>
            </w:r>
            <w:r w:rsidRPr="00B96925">
              <w:rPr>
                <w:sz w:val="20"/>
                <w:szCs w:val="20"/>
              </w:rPr>
              <w:t>01.0</w:t>
            </w:r>
            <w:r>
              <w:rPr>
                <w:sz w:val="20"/>
                <w:szCs w:val="20"/>
              </w:rPr>
              <w:t>8</w:t>
            </w:r>
            <w:r w:rsidRPr="00B96925">
              <w:rPr>
                <w:sz w:val="20"/>
                <w:szCs w:val="20"/>
              </w:rPr>
              <w:t>.2017 – 31.0</w:t>
            </w:r>
            <w:r>
              <w:rPr>
                <w:sz w:val="20"/>
                <w:szCs w:val="20"/>
              </w:rPr>
              <w:t>7</w:t>
            </w:r>
            <w:r w:rsidRPr="00B96925">
              <w:rPr>
                <w:sz w:val="20"/>
                <w:szCs w:val="20"/>
              </w:rPr>
              <w:t>.2022</w:t>
            </w:r>
            <w:r w:rsidR="008F5FF4">
              <w:rPr>
                <w:sz w:val="20"/>
                <w:szCs w:val="20"/>
              </w:rPr>
              <w:t>.</w:t>
            </w:r>
          </w:p>
          <w:p w14:paraId="2C3F35F3" w14:textId="4CD9C921" w:rsidR="005B29FF" w:rsidRPr="006007C2" w:rsidRDefault="00B96925" w:rsidP="00B96925">
            <w:pPr>
              <w:spacing w:before="0"/>
              <w:jc w:val="left"/>
              <w:rPr>
                <w:color w:val="000000"/>
                <w:sz w:val="20"/>
                <w:szCs w:val="20"/>
              </w:rPr>
            </w:pPr>
            <w:r w:rsidRPr="00B96925">
              <w:rPr>
                <w:sz w:val="20"/>
                <w:szCs w:val="20"/>
              </w:rPr>
              <w:t>Korraldatud jäätmeveoga seonduv info on kättesaadav valla kodulehel.</w:t>
            </w:r>
          </w:p>
        </w:tc>
      </w:tr>
      <w:tr w:rsidR="005B29FF" w:rsidRPr="006007C2" w14:paraId="4CFDE021" w14:textId="77777777" w:rsidTr="009762F3">
        <w:trPr>
          <w:trHeight w:val="46"/>
        </w:trPr>
        <w:tc>
          <w:tcPr>
            <w:tcW w:w="5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35DF3" w14:textId="3EA54EBC" w:rsidR="005B29FF" w:rsidRDefault="005B29FF" w:rsidP="000A6408">
            <w:pPr>
              <w:spacing w:before="0"/>
              <w:jc w:val="left"/>
              <w:rPr>
                <w:color w:val="000000"/>
                <w:sz w:val="20"/>
                <w:szCs w:val="20"/>
              </w:rPr>
            </w:pPr>
            <w:r w:rsidRPr="000A6408">
              <w:rPr>
                <w:color w:val="000000"/>
                <w:sz w:val="20"/>
                <w:szCs w:val="20"/>
              </w:rPr>
              <w:t>1.2. Korraldatud jäätmeveo rakendamise</w:t>
            </w:r>
            <w:r>
              <w:rPr>
                <w:color w:val="000000"/>
                <w:sz w:val="20"/>
                <w:szCs w:val="20"/>
              </w:rPr>
              <w:t xml:space="preserve"> </w:t>
            </w:r>
            <w:r w:rsidRPr="000A6408">
              <w:rPr>
                <w:color w:val="000000"/>
                <w:sz w:val="20"/>
                <w:szCs w:val="20"/>
              </w:rPr>
              <w:t>korra kehtestamine</w:t>
            </w:r>
          </w:p>
        </w:tc>
        <w:tc>
          <w:tcPr>
            <w:tcW w:w="4000" w:type="dxa"/>
            <w:vMerge/>
            <w:tcBorders>
              <w:right w:val="single" w:sz="4" w:space="0" w:color="auto"/>
            </w:tcBorders>
            <w:vAlign w:val="center"/>
          </w:tcPr>
          <w:p w14:paraId="29481296" w14:textId="77777777" w:rsidR="005B29FF" w:rsidRPr="006007C2" w:rsidRDefault="005B29FF" w:rsidP="00D64D66">
            <w:pPr>
              <w:spacing w:before="0"/>
              <w:jc w:val="left"/>
              <w:rPr>
                <w:color w:val="000000"/>
                <w:sz w:val="20"/>
                <w:szCs w:val="20"/>
              </w:rPr>
            </w:pPr>
          </w:p>
        </w:tc>
      </w:tr>
      <w:tr w:rsidR="005B29FF" w:rsidRPr="006007C2" w14:paraId="1B362C18" w14:textId="77777777" w:rsidTr="009762F3">
        <w:trPr>
          <w:trHeight w:val="46"/>
        </w:trPr>
        <w:tc>
          <w:tcPr>
            <w:tcW w:w="5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563F1" w14:textId="6181EBB6" w:rsidR="005B29FF" w:rsidRDefault="005B29FF" w:rsidP="000A6408">
            <w:pPr>
              <w:spacing w:before="0"/>
              <w:jc w:val="left"/>
              <w:rPr>
                <w:color w:val="000000"/>
                <w:sz w:val="20"/>
                <w:szCs w:val="20"/>
              </w:rPr>
            </w:pPr>
            <w:r w:rsidRPr="000A6408">
              <w:rPr>
                <w:color w:val="000000"/>
                <w:sz w:val="20"/>
                <w:szCs w:val="20"/>
              </w:rPr>
              <w:t>1.3. Jäätmevaldajate registri pidamine ja</w:t>
            </w:r>
            <w:r>
              <w:rPr>
                <w:color w:val="000000"/>
                <w:sz w:val="20"/>
                <w:szCs w:val="20"/>
              </w:rPr>
              <w:t xml:space="preserve"> </w:t>
            </w:r>
            <w:r w:rsidRPr="000A6408">
              <w:rPr>
                <w:color w:val="000000"/>
                <w:sz w:val="20"/>
                <w:szCs w:val="20"/>
              </w:rPr>
              <w:t>andmevahetus</w:t>
            </w:r>
          </w:p>
        </w:tc>
        <w:tc>
          <w:tcPr>
            <w:tcW w:w="4000" w:type="dxa"/>
            <w:vMerge/>
            <w:tcBorders>
              <w:right w:val="single" w:sz="4" w:space="0" w:color="auto"/>
            </w:tcBorders>
            <w:vAlign w:val="center"/>
          </w:tcPr>
          <w:p w14:paraId="2AE7D72A" w14:textId="77777777" w:rsidR="005B29FF" w:rsidRPr="006007C2" w:rsidRDefault="005B29FF" w:rsidP="00D64D66">
            <w:pPr>
              <w:spacing w:before="0"/>
              <w:jc w:val="left"/>
              <w:rPr>
                <w:color w:val="000000"/>
                <w:sz w:val="20"/>
                <w:szCs w:val="20"/>
              </w:rPr>
            </w:pPr>
          </w:p>
        </w:tc>
      </w:tr>
      <w:tr w:rsidR="005B29FF" w:rsidRPr="006007C2" w14:paraId="03A63DC7" w14:textId="77777777" w:rsidTr="009762F3">
        <w:trPr>
          <w:trHeight w:val="46"/>
        </w:trPr>
        <w:tc>
          <w:tcPr>
            <w:tcW w:w="5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529FC" w14:textId="1A0D04E3" w:rsidR="005B29FF" w:rsidRDefault="005B29FF" w:rsidP="000A6408">
            <w:pPr>
              <w:spacing w:before="0"/>
              <w:jc w:val="left"/>
              <w:rPr>
                <w:color w:val="000000"/>
                <w:sz w:val="20"/>
                <w:szCs w:val="20"/>
              </w:rPr>
            </w:pPr>
            <w:r w:rsidRPr="000A6408">
              <w:rPr>
                <w:color w:val="000000"/>
                <w:sz w:val="20"/>
                <w:szCs w:val="20"/>
              </w:rPr>
              <w:t>1.4. Hankedokumentide ettevalmistamine ja</w:t>
            </w:r>
            <w:r>
              <w:rPr>
                <w:color w:val="000000"/>
                <w:sz w:val="20"/>
                <w:szCs w:val="20"/>
              </w:rPr>
              <w:t xml:space="preserve"> </w:t>
            </w:r>
            <w:r w:rsidRPr="000A6408">
              <w:rPr>
                <w:color w:val="000000"/>
                <w:sz w:val="20"/>
                <w:szCs w:val="20"/>
              </w:rPr>
              <w:t>korraldatud jäätmeveo kontsessiooni</w:t>
            </w:r>
            <w:r>
              <w:rPr>
                <w:color w:val="000000"/>
                <w:sz w:val="20"/>
                <w:szCs w:val="20"/>
              </w:rPr>
              <w:t xml:space="preserve"> </w:t>
            </w:r>
            <w:r w:rsidRPr="000A6408">
              <w:rPr>
                <w:color w:val="000000"/>
                <w:sz w:val="20"/>
                <w:szCs w:val="20"/>
              </w:rPr>
              <w:t>läbiviimine</w:t>
            </w:r>
          </w:p>
        </w:tc>
        <w:tc>
          <w:tcPr>
            <w:tcW w:w="4000" w:type="dxa"/>
            <w:vMerge/>
            <w:tcBorders>
              <w:right w:val="single" w:sz="4" w:space="0" w:color="auto"/>
            </w:tcBorders>
            <w:vAlign w:val="center"/>
          </w:tcPr>
          <w:p w14:paraId="0EE85F8C" w14:textId="77777777" w:rsidR="005B29FF" w:rsidRPr="006007C2" w:rsidRDefault="005B29FF" w:rsidP="00D64D66">
            <w:pPr>
              <w:spacing w:before="0"/>
              <w:jc w:val="left"/>
              <w:rPr>
                <w:color w:val="000000"/>
                <w:sz w:val="20"/>
                <w:szCs w:val="20"/>
              </w:rPr>
            </w:pPr>
          </w:p>
        </w:tc>
      </w:tr>
      <w:tr w:rsidR="005B29FF" w:rsidRPr="006007C2" w14:paraId="73ADE82C" w14:textId="77777777" w:rsidTr="009762F3">
        <w:trPr>
          <w:trHeight w:val="46"/>
        </w:trPr>
        <w:tc>
          <w:tcPr>
            <w:tcW w:w="5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3D2A0" w14:textId="79344F0D" w:rsidR="005B29FF" w:rsidRDefault="005B29FF" w:rsidP="000A6408">
            <w:pPr>
              <w:spacing w:before="0"/>
              <w:jc w:val="left"/>
              <w:rPr>
                <w:color w:val="000000"/>
                <w:sz w:val="20"/>
                <w:szCs w:val="20"/>
              </w:rPr>
            </w:pPr>
            <w:r w:rsidRPr="000A6408">
              <w:rPr>
                <w:color w:val="000000"/>
                <w:sz w:val="20"/>
                <w:szCs w:val="20"/>
              </w:rPr>
              <w:t>1.5. Elanike teavitamine korraldatud</w:t>
            </w:r>
            <w:r>
              <w:rPr>
                <w:color w:val="000000"/>
                <w:sz w:val="20"/>
                <w:szCs w:val="20"/>
              </w:rPr>
              <w:t xml:space="preserve"> </w:t>
            </w:r>
            <w:r w:rsidRPr="000A6408">
              <w:rPr>
                <w:color w:val="000000"/>
                <w:sz w:val="20"/>
                <w:szCs w:val="20"/>
              </w:rPr>
              <w:t>jäätmeveoga seonduvast</w:t>
            </w:r>
          </w:p>
        </w:tc>
        <w:tc>
          <w:tcPr>
            <w:tcW w:w="4000" w:type="dxa"/>
            <w:vMerge/>
            <w:tcBorders>
              <w:right w:val="single" w:sz="4" w:space="0" w:color="auto"/>
            </w:tcBorders>
            <w:vAlign w:val="center"/>
          </w:tcPr>
          <w:p w14:paraId="329405C3" w14:textId="77777777" w:rsidR="005B29FF" w:rsidRPr="006007C2" w:rsidRDefault="005B29FF" w:rsidP="00D64D66">
            <w:pPr>
              <w:spacing w:before="0"/>
              <w:jc w:val="left"/>
              <w:rPr>
                <w:color w:val="000000"/>
                <w:sz w:val="20"/>
                <w:szCs w:val="20"/>
              </w:rPr>
            </w:pPr>
          </w:p>
        </w:tc>
      </w:tr>
      <w:tr w:rsidR="00E12AE0" w:rsidRPr="006007C2" w14:paraId="334A306A" w14:textId="77777777" w:rsidTr="009762F3">
        <w:trPr>
          <w:trHeight w:val="46"/>
        </w:trPr>
        <w:tc>
          <w:tcPr>
            <w:tcW w:w="56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0C50400" w14:textId="1D2F6E8E" w:rsidR="00E12AE0" w:rsidRDefault="000A6408" w:rsidP="009C18DF">
            <w:pPr>
              <w:spacing w:before="0"/>
              <w:jc w:val="left"/>
              <w:rPr>
                <w:color w:val="000000"/>
                <w:sz w:val="20"/>
                <w:szCs w:val="20"/>
              </w:rPr>
            </w:pPr>
            <w:r>
              <w:rPr>
                <w:color w:val="000000"/>
                <w:sz w:val="20"/>
                <w:szCs w:val="20"/>
              </w:rPr>
              <w:t>Meede 2 Pakendijäätmete eraldikogumine</w:t>
            </w:r>
          </w:p>
        </w:tc>
        <w:tc>
          <w:tcPr>
            <w:tcW w:w="4000"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3137587B" w14:textId="77777777" w:rsidR="00E12AE0" w:rsidRPr="006007C2" w:rsidRDefault="00E12AE0" w:rsidP="00D64D66">
            <w:pPr>
              <w:spacing w:before="0"/>
              <w:jc w:val="left"/>
              <w:rPr>
                <w:color w:val="000000"/>
                <w:sz w:val="20"/>
                <w:szCs w:val="20"/>
              </w:rPr>
            </w:pPr>
          </w:p>
        </w:tc>
      </w:tr>
      <w:tr w:rsidR="005B29FF" w:rsidRPr="006007C2" w14:paraId="798213A7" w14:textId="77777777" w:rsidTr="00CA6912">
        <w:trPr>
          <w:trHeight w:val="46"/>
        </w:trPr>
        <w:tc>
          <w:tcPr>
            <w:tcW w:w="5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1206C" w14:textId="12C9BD36" w:rsidR="005B29FF" w:rsidRDefault="005B29FF" w:rsidP="009C18DF">
            <w:pPr>
              <w:spacing w:before="0"/>
              <w:jc w:val="left"/>
              <w:rPr>
                <w:color w:val="000000"/>
                <w:sz w:val="20"/>
                <w:szCs w:val="20"/>
              </w:rPr>
            </w:pPr>
            <w:r w:rsidRPr="000A6408">
              <w:rPr>
                <w:color w:val="000000"/>
                <w:sz w:val="20"/>
                <w:szCs w:val="20"/>
              </w:rPr>
              <w:lastRenderedPageBreak/>
              <w:t>2.1. Pakendite kogumissüsteemi haldamine</w:t>
            </w:r>
          </w:p>
        </w:tc>
        <w:tc>
          <w:tcPr>
            <w:tcW w:w="4000" w:type="dxa"/>
            <w:vMerge w:val="restart"/>
            <w:tcBorders>
              <w:top w:val="single" w:sz="4" w:space="0" w:color="auto"/>
              <w:left w:val="nil"/>
              <w:right w:val="single" w:sz="4" w:space="0" w:color="auto"/>
            </w:tcBorders>
            <w:shd w:val="clear" w:color="auto" w:fill="auto"/>
            <w:vAlign w:val="center"/>
          </w:tcPr>
          <w:p w14:paraId="0C475AB5" w14:textId="73616BE7" w:rsidR="00C75CED" w:rsidRDefault="00C75CED" w:rsidP="00C75CED">
            <w:pPr>
              <w:spacing w:before="0"/>
              <w:jc w:val="left"/>
              <w:rPr>
                <w:sz w:val="20"/>
                <w:szCs w:val="20"/>
              </w:rPr>
            </w:pPr>
            <w:r w:rsidRPr="00A9315B">
              <w:rPr>
                <w:sz w:val="20"/>
                <w:szCs w:val="20"/>
              </w:rPr>
              <w:t>Vald on kaetud konteinerivõrguga, sh on olemas eriliigiliste pakendite konteinerid. Info pakendikonteinerite kohta on leitav valla kodulehelt.</w:t>
            </w:r>
          </w:p>
          <w:p w14:paraId="7B7571A7" w14:textId="0BB6D1AB" w:rsidR="00C75CED" w:rsidRPr="00294725" w:rsidRDefault="00C75CED" w:rsidP="00C75CED">
            <w:pPr>
              <w:spacing w:before="0"/>
              <w:jc w:val="left"/>
              <w:rPr>
                <w:sz w:val="20"/>
                <w:szCs w:val="20"/>
              </w:rPr>
            </w:pPr>
            <w:r w:rsidRPr="00294725">
              <w:rPr>
                <w:sz w:val="20"/>
                <w:szCs w:val="20"/>
              </w:rPr>
              <w:t>Jäätmemaja</w:t>
            </w:r>
            <w:r w:rsidR="00541F7D" w:rsidRPr="00294725">
              <w:rPr>
                <w:sz w:val="20"/>
                <w:szCs w:val="20"/>
              </w:rPr>
              <w:t>sid rajatud pole.</w:t>
            </w:r>
          </w:p>
          <w:p w14:paraId="4335942B" w14:textId="09460F6C" w:rsidR="005B29FF" w:rsidRPr="006007C2" w:rsidRDefault="005B29FF" w:rsidP="00C75CED">
            <w:pPr>
              <w:spacing w:before="0"/>
              <w:jc w:val="left"/>
              <w:rPr>
                <w:color w:val="000000"/>
                <w:sz w:val="20"/>
                <w:szCs w:val="20"/>
              </w:rPr>
            </w:pPr>
          </w:p>
        </w:tc>
      </w:tr>
      <w:tr w:rsidR="005B29FF" w:rsidRPr="006007C2" w14:paraId="00C111BC" w14:textId="77777777" w:rsidTr="009762F3">
        <w:trPr>
          <w:trHeight w:val="46"/>
        </w:trPr>
        <w:tc>
          <w:tcPr>
            <w:tcW w:w="5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860B3" w14:textId="511AD817" w:rsidR="005B29FF" w:rsidRDefault="005B29FF" w:rsidP="000A6408">
            <w:pPr>
              <w:spacing w:before="0"/>
              <w:jc w:val="left"/>
              <w:rPr>
                <w:color w:val="000000"/>
                <w:sz w:val="20"/>
                <w:szCs w:val="20"/>
              </w:rPr>
            </w:pPr>
            <w:r w:rsidRPr="000A6408">
              <w:rPr>
                <w:color w:val="000000"/>
                <w:sz w:val="20"/>
                <w:szCs w:val="20"/>
              </w:rPr>
              <w:t>2.2. Jäätmemajade rajamine piirkondades,</w:t>
            </w:r>
            <w:r>
              <w:rPr>
                <w:color w:val="000000"/>
                <w:sz w:val="20"/>
                <w:szCs w:val="20"/>
              </w:rPr>
              <w:t xml:space="preserve"> </w:t>
            </w:r>
            <w:r w:rsidRPr="000A6408">
              <w:rPr>
                <w:color w:val="000000"/>
                <w:sz w:val="20"/>
                <w:szCs w:val="20"/>
              </w:rPr>
              <w:t>kus nende olemasolu on põhjendatud</w:t>
            </w:r>
            <w:r>
              <w:rPr>
                <w:color w:val="000000"/>
                <w:sz w:val="20"/>
                <w:szCs w:val="20"/>
              </w:rPr>
              <w:t xml:space="preserve"> </w:t>
            </w:r>
            <w:r w:rsidRPr="000A6408">
              <w:rPr>
                <w:color w:val="000000"/>
                <w:sz w:val="20"/>
                <w:szCs w:val="20"/>
              </w:rPr>
              <w:t>jäätmekäitluse paremaks korraldamiseks</w:t>
            </w:r>
          </w:p>
        </w:tc>
        <w:tc>
          <w:tcPr>
            <w:tcW w:w="4000" w:type="dxa"/>
            <w:vMerge/>
            <w:tcBorders>
              <w:right w:val="single" w:sz="4" w:space="0" w:color="auto"/>
            </w:tcBorders>
            <w:vAlign w:val="center"/>
          </w:tcPr>
          <w:p w14:paraId="4C129A95" w14:textId="77777777" w:rsidR="005B29FF" w:rsidRPr="006007C2" w:rsidRDefault="005B29FF" w:rsidP="00D64D66">
            <w:pPr>
              <w:spacing w:before="0"/>
              <w:jc w:val="left"/>
              <w:rPr>
                <w:color w:val="000000"/>
                <w:sz w:val="20"/>
                <w:szCs w:val="20"/>
              </w:rPr>
            </w:pPr>
          </w:p>
        </w:tc>
      </w:tr>
      <w:tr w:rsidR="005B29FF" w:rsidRPr="006007C2" w14:paraId="31F68120" w14:textId="77777777" w:rsidTr="009762F3">
        <w:trPr>
          <w:trHeight w:val="46"/>
        </w:trPr>
        <w:tc>
          <w:tcPr>
            <w:tcW w:w="5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5075E" w14:textId="46520613" w:rsidR="005B29FF" w:rsidRPr="000A6408" w:rsidRDefault="005B29FF" w:rsidP="000A6408">
            <w:pPr>
              <w:spacing w:before="0"/>
              <w:jc w:val="left"/>
              <w:rPr>
                <w:color w:val="000000"/>
                <w:sz w:val="20"/>
                <w:szCs w:val="20"/>
              </w:rPr>
            </w:pPr>
            <w:r w:rsidRPr="000A6408">
              <w:rPr>
                <w:color w:val="000000"/>
                <w:sz w:val="20"/>
                <w:szCs w:val="20"/>
              </w:rPr>
              <w:t>2.3. Elanikkonna teavitamine</w:t>
            </w:r>
            <w:r>
              <w:rPr>
                <w:color w:val="000000"/>
                <w:sz w:val="20"/>
                <w:szCs w:val="20"/>
              </w:rPr>
              <w:t xml:space="preserve"> </w:t>
            </w:r>
            <w:r w:rsidRPr="000A6408">
              <w:rPr>
                <w:color w:val="000000"/>
                <w:sz w:val="20"/>
                <w:szCs w:val="20"/>
              </w:rPr>
              <w:t>pakendijäätmete kogumissüsteemist ja</w:t>
            </w:r>
          </w:p>
          <w:p w14:paraId="16FF1CE2" w14:textId="472850CD" w:rsidR="005B29FF" w:rsidRDefault="005B29FF" w:rsidP="000A6408">
            <w:pPr>
              <w:spacing w:before="0"/>
              <w:jc w:val="left"/>
              <w:rPr>
                <w:color w:val="000000"/>
                <w:sz w:val="20"/>
                <w:szCs w:val="20"/>
              </w:rPr>
            </w:pPr>
            <w:r w:rsidRPr="000A6408">
              <w:rPr>
                <w:color w:val="000000"/>
                <w:sz w:val="20"/>
                <w:szCs w:val="20"/>
              </w:rPr>
              <w:t>korduskasutamisest</w:t>
            </w:r>
          </w:p>
        </w:tc>
        <w:tc>
          <w:tcPr>
            <w:tcW w:w="4000" w:type="dxa"/>
            <w:vMerge/>
            <w:tcBorders>
              <w:right w:val="single" w:sz="4" w:space="0" w:color="auto"/>
            </w:tcBorders>
            <w:vAlign w:val="center"/>
          </w:tcPr>
          <w:p w14:paraId="5403D45B" w14:textId="77777777" w:rsidR="005B29FF" w:rsidRPr="006007C2" w:rsidRDefault="005B29FF" w:rsidP="00D64D66">
            <w:pPr>
              <w:spacing w:before="0"/>
              <w:jc w:val="left"/>
              <w:rPr>
                <w:color w:val="000000"/>
                <w:sz w:val="20"/>
                <w:szCs w:val="20"/>
              </w:rPr>
            </w:pPr>
          </w:p>
        </w:tc>
      </w:tr>
      <w:tr w:rsidR="00E12AE0" w:rsidRPr="006007C2" w14:paraId="5539F4F8" w14:textId="77777777" w:rsidTr="009762F3">
        <w:trPr>
          <w:trHeight w:val="46"/>
        </w:trPr>
        <w:tc>
          <w:tcPr>
            <w:tcW w:w="56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DA988BD" w14:textId="31DF7EB0" w:rsidR="00E12AE0" w:rsidRDefault="000A6408" w:rsidP="009C18DF">
            <w:pPr>
              <w:spacing w:before="0"/>
              <w:jc w:val="left"/>
              <w:rPr>
                <w:color w:val="000000"/>
                <w:sz w:val="20"/>
                <w:szCs w:val="20"/>
              </w:rPr>
            </w:pPr>
            <w:r>
              <w:rPr>
                <w:color w:val="000000"/>
                <w:sz w:val="20"/>
                <w:szCs w:val="20"/>
              </w:rPr>
              <w:t>Meede 3 Võsu prügila korrastamine</w:t>
            </w:r>
          </w:p>
        </w:tc>
        <w:tc>
          <w:tcPr>
            <w:tcW w:w="4000" w:type="dxa"/>
            <w:tcBorders>
              <w:top w:val="single" w:sz="4" w:space="0" w:color="auto"/>
              <w:left w:val="nil"/>
              <w:right w:val="single" w:sz="4" w:space="0" w:color="auto"/>
            </w:tcBorders>
            <w:shd w:val="clear" w:color="auto" w:fill="D6E3BC" w:themeFill="accent3" w:themeFillTint="66"/>
            <w:vAlign w:val="center"/>
          </w:tcPr>
          <w:p w14:paraId="1BEFAFDA" w14:textId="77777777" w:rsidR="00E12AE0" w:rsidRPr="006007C2" w:rsidRDefault="00E12AE0" w:rsidP="00D64D66">
            <w:pPr>
              <w:spacing w:before="0"/>
              <w:jc w:val="left"/>
              <w:rPr>
                <w:color w:val="000000"/>
                <w:sz w:val="20"/>
                <w:szCs w:val="20"/>
              </w:rPr>
            </w:pPr>
          </w:p>
        </w:tc>
      </w:tr>
      <w:tr w:rsidR="005B29FF" w:rsidRPr="006007C2" w14:paraId="1D3920EA" w14:textId="77777777" w:rsidTr="00CA6912">
        <w:trPr>
          <w:trHeight w:val="46"/>
        </w:trPr>
        <w:tc>
          <w:tcPr>
            <w:tcW w:w="5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D6354" w14:textId="4A76BAC6" w:rsidR="005B29FF" w:rsidRDefault="005B29FF" w:rsidP="000A6408">
            <w:pPr>
              <w:spacing w:before="0"/>
              <w:jc w:val="left"/>
              <w:rPr>
                <w:color w:val="000000"/>
                <w:sz w:val="20"/>
                <w:szCs w:val="20"/>
              </w:rPr>
            </w:pPr>
            <w:r w:rsidRPr="000A6408">
              <w:rPr>
                <w:color w:val="000000"/>
                <w:sz w:val="20"/>
                <w:szCs w:val="20"/>
              </w:rPr>
              <w:t>3.1. Võsu prügila korrastuskava</w:t>
            </w:r>
            <w:r>
              <w:rPr>
                <w:color w:val="000000"/>
                <w:sz w:val="20"/>
                <w:szCs w:val="20"/>
              </w:rPr>
              <w:t xml:space="preserve"> </w:t>
            </w:r>
            <w:r w:rsidRPr="000A6408">
              <w:rPr>
                <w:color w:val="000000"/>
                <w:sz w:val="20"/>
                <w:szCs w:val="20"/>
              </w:rPr>
              <w:t>ülevaatamine, prügila korrastustööd (II</w:t>
            </w:r>
            <w:r>
              <w:rPr>
                <w:color w:val="000000"/>
                <w:sz w:val="20"/>
                <w:szCs w:val="20"/>
              </w:rPr>
              <w:t xml:space="preserve"> </w:t>
            </w:r>
            <w:r w:rsidRPr="000A6408">
              <w:rPr>
                <w:color w:val="000000"/>
                <w:sz w:val="20"/>
                <w:szCs w:val="20"/>
              </w:rPr>
              <w:t>etapp)</w:t>
            </w:r>
          </w:p>
        </w:tc>
        <w:tc>
          <w:tcPr>
            <w:tcW w:w="4000" w:type="dxa"/>
            <w:vMerge w:val="restart"/>
            <w:tcBorders>
              <w:top w:val="single" w:sz="4" w:space="0" w:color="auto"/>
              <w:left w:val="nil"/>
              <w:right w:val="single" w:sz="4" w:space="0" w:color="auto"/>
            </w:tcBorders>
            <w:shd w:val="clear" w:color="auto" w:fill="auto"/>
            <w:vAlign w:val="center"/>
          </w:tcPr>
          <w:p w14:paraId="24384198" w14:textId="52A99F5C" w:rsidR="005B29FF" w:rsidRPr="006007C2" w:rsidRDefault="00541F7D" w:rsidP="00D64D66">
            <w:pPr>
              <w:spacing w:before="0"/>
              <w:jc w:val="left"/>
              <w:rPr>
                <w:color w:val="000000"/>
                <w:sz w:val="20"/>
                <w:szCs w:val="20"/>
              </w:rPr>
            </w:pPr>
            <w:r>
              <w:rPr>
                <w:color w:val="000000"/>
                <w:sz w:val="20"/>
                <w:szCs w:val="20"/>
              </w:rPr>
              <w:t>Ei ole rakendatud.</w:t>
            </w:r>
          </w:p>
        </w:tc>
      </w:tr>
      <w:tr w:rsidR="005B29FF" w:rsidRPr="006007C2" w14:paraId="25C3A07C" w14:textId="77777777" w:rsidTr="009762F3">
        <w:trPr>
          <w:trHeight w:val="46"/>
        </w:trPr>
        <w:tc>
          <w:tcPr>
            <w:tcW w:w="5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76833" w14:textId="12ED13D0" w:rsidR="005B29FF" w:rsidRDefault="005B29FF" w:rsidP="009C18DF">
            <w:pPr>
              <w:spacing w:before="0"/>
              <w:jc w:val="left"/>
              <w:rPr>
                <w:color w:val="000000"/>
                <w:sz w:val="20"/>
                <w:szCs w:val="20"/>
              </w:rPr>
            </w:pPr>
            <w:r w:rsidRPr="000A6408">
              <w:rPr>
                <w:color w:val="000000"/>
                <w:sz w:val="20"/>
                <w:szCs w:val="20"/>
              </w:rPr>
              <w:t xml:space="preserve">3.2. Võsu prügila ala </w:t>
            </w:r>
            <w:proofErr w:type="spellStart"/>
            <w:r w:rsidRPr="000A6408">
              <w:rPr>
                <w:color w:val="000000"/>
                <w:sz w:val="20"/>
                <w:szCs w:val="20"/>
              </w:rPr>
              <w:t>järelhooldus</w:t>
            </w:r>
            <w:proofErr w:type="spellEnd"/>
            <w:r w:rsidRPr="000A6408">
              <w:rPr>
                <w:color w:val="000000"/>
                <w:sz w:val="20"/>
                <w:szCs w:val="20"/>
              </w:rPr>
              <w:t>, seire</w:t>
            </w:r>
          </w:p>
        </w:tc>
        <w:tc>
          <w:tcPr>
            <w:tcW w:w="4000" w:type="dxa"/>
            <w:vMerge/>
            <w:tcBorders>
              <w:right w:val="single" w:sz="4" w:space="0" w:color="auto"/>
            </w:tcBorders>
            <w:vAlign w:val="center"/>
          </w:tcPr>
          <w:p w14:paraId="508552BB" w14:textId="77777777" w:rsidR="005B29FF" w:rsidRPr="006007C2" w:rsidRDefault="005B29FF" w:rsidP="00D64D66">
            <w:pPr>
              <w:spacing w:before="0"/>
              <w:jc w:val="left"/>
              <w:rPr>
                <w:color w:val="000000"/>
                <w:sz w:val="20"/>
                <w:szCs w:val="20"/>
              </w:rPr>
            </w:pPr>
          </w:p>
        </w:tc>
      </w:tr>
      <w:tr w:rsidR="000A6408" w:rsidRPr="006007C2" w14:paraId="6ED1B44E" w14:textId="77777777" w:rsidTr="009762F3">
        <w:trPr>
          <w:trHeight w:val="46"/>
        </w:trPr>
        <w:tc>
          <w:tcPr>
            <w:tcW w:w="56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CAB32CE" w14:textId="2524BB1C" w:rsidR="000A6408" w:rsidRDefault="000A6408" w:rsidP="009C18DF">
            <w:pPr>
              <w:spacing w:before="0"/>
              <w:jc w:val="left"/>
              <w:rPr>
                <w:color w:val="000000"/>
                <w:sz w:val="20"/>
                <w:szCs w:val="20"/>
              </w:rPr>
            </w:pPr>
            <w:r>
              <w:rPr>
                <w:color w:val="000000"/>
                <w:sz w:val="20"/>
                <w:szCs w:val="20"/>
              </w:rPr>
              <w:t>Meede 4 Biolagunevate jäätmete eraldikogumine ja käitlemine</w:t>
            </w:r>
          </w:p>
        </w:tc>
        <w:tc>
          <w:tcPr>
            <w:tcW w:w="4000" w:type="dxa"/>
            <w:tcBorders>
              <w:top w:val="single" w:sz="4" w:space="0" w:color="auto"/>
              <w:left w:val="nil"/>
              <w:right w:val="single" w:sz="4" w:space="0" w:color="auto"/>
            </w:tcBorders>
            <w:shd w:val="clear" w:color="auto" w:fill="D6E3BC" w:themeFill="accent3" w:themeFillTint="66"/>
            <w:vAlign w:val="center"/>
          </w:tcPr>
          <w:p w14:paraId="2EC8F7A8" w14:textId="77777777" w:rsidR="000A6408" w:rsidRPr="006007C2" w:rsidRDefault="000A6408" w:rsidP="00D64D66">
            <w:pPr>
              <w:spacing w:before="0"/>
              <w:jc w:val="left"/>
              <w:rPr>
                <w:color w:val="000000"/>
                <w:sz w:val="20"/>
                <w:szCs w:val="20"/>
              </w:rPr>
            </w:pPr>
          </w:p>
        </w:tc>
      </w:tr>
      <w:tr w:rsidR="005B29FF" w:rsidRPr="006007C2" w14:paraId="53CEA0C2" w14:textId="77777777" w:rsidTr="00CA6912">
        <w:trPr>
          <w:trHeight w:val="46"/>
        </w:trPr>
        <w:tc>
          <w:tcPr>
            <w:tcW w:w="5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1D4B4" w14:textId="4963EBCE" w:rsidR="005B29FF" w:rsidRDefault="005B29FF" w:rsidP="000A6408">
            <w:pPr>
              <w:spacing w:before="0"/>
              <w:jc w:val="left"/>
              <w:rPr>
                <w:color w:val="000000"/>
                <w:sz w:val="20"/>
                <w:szCs w:val="20"/>
              </w:rPr>
            </w:pPr>
            <w:r w:rsidRPr="000A6408">
              <w:rPr>
                <w:color w:val="000000"/>
                <w:sz w:val="20"/>
                <w:szCs w:val="20"/>
              </w:rPr>
              <w:t>4.1. Kompostimisväljakute rajamise</w:t>
            </w:r>
            <w:r>
              <w:rPr>
                <w:color w:val="000000"/>
                <w:sz w:val="20"/>
                <w:szCs w:val="20"/>
              </w:rPr>
              <w:t xml:space="preserve"> </w:t>
            </w:r>
            <w:r w:rsidRPr="000A6408">
              <w:rPr>
                <w:color w:val="000000"/>
                <w:sz w:val="20"/>
                <w:szCs w:val="20"/>
              </w:rPr>
              <w:t>otstarbekuse hindamine ja asukoha valik -</w:t>
            </w:r>
            <w:r>
              <w:rPr>
                <w:color w:val="000000"/>
                <w:sz w:val="20"/>
                <w:szCs w:val="20"/>
              </w:rPr>
              <w:t xml:space="preserve"> </w:t>
            </w:r>
            <w:r w:rsidRPr="000A6408">
              <w:rPr>
                <w:color w:val="000000"/>
                <w:sz w:val="20"/>
                <w:szCs w:val="20"/>
              </w:rPr>
              <w:t>vajadusel</w:t>
            </w:r>
          </w:p>
        </w:tc>
        <w:tc>
          <w:tcPr>
            <w:tcW w:w="4000" w:type="dxa"/>
            <w:vMerge w:val="restart"/>
            <w:tcBorders>
              <w:top w:val="single" w:sz="4" w:space="0" w:color="auto"/>
              <w:left w:val="nil"/>
              <w:right w:val="single" w:sz="4" w:space="0" w:color="auto"/>
            </w:tcBorders>
            <w:shd w:val="clear" w:color="auto" w:fill="auto"/>
            <w:vAlign w:val="center"/>
          </w:tcPr>
          <w:p w14:paraId="6E045823" w14:textId="77777777" w:rsidR="005B29FF" w:rsidRDefault="001A65C8" w:rsidP="00D64D66">
            <w:pPr>
              <w:spacing w:before="0"/>
              <w:jc w:val="left"/>
              <w:rPr>
                <w:color w:val="000000"/>
                <w:sz w:val="20"/>
                <w:szCs w:val="20"/>
              </w:rPr>
            </w:pPr>
            <w:r>
              <w:rPr>
                <w:color w:val="000000"/>
                <w:sz w:val="20"/>
                <w:szCs w:val="20"/>
              </w:rPr>
              <w:t>Kompostimisväljakut rajatud ei ole.</w:t>
            </w:r>
          </w:p>
          <w:p w14:paraId="694142D2" w14:textId="2AA518FD" w:rsidR="001A65C8" w:rsidRDefault="001A65C8" w:rsidP="00D64D66">
            <w:pPr>
              <w:spacing w:before="0"/>
              <w:jc w:val="left"/>
              <w:rPr>
                <w:color w:val="000000"/>
                <w:sz w:val="20"/>
                <w:szCs w:val="20"/>
              </w:rPr>
            </w:pPr>
            <w:r>
              <w:rPr>
                <w:color w:val="000000"/>
                <w:sz w:val="20"/>
                <w:szCs w:val="20"/>
              </w:rPr>
              <w:t>Elanikkonda</w:t>
            </w:r>
            <w:r w:rsidR="000818C8">
              <w:rPr>
                <w:color w:val="000000"/>
                <w:sz w:val="20"/>
                <w:szCs w:val="20"/>
              </w:rPr>
              <w:t xml:space="preserve"> on teavitatud biolagunevate jäätmete kompostimisvõimalustest oma kinnistul valla lehe ja kodulehe kaudu.</w:t>
            </w:r>
          </w:p>
          <w:p w14:paraId="1ABC778E" w14:textId="68759B76" w:rsidR="002E754C" w:rsidRDefault="002E754C" w:rsidP="00D64D66">
            <w:pPr>
              <w:spacing w:before="0"/>
              <w:jc w:val="left"/>
              <w:rPr>
                <w:color w:val="000000"/>
                <w:sz w:val="20"/>
                <w:szCs w:val="20"/>
              </w:rPr>
            </w:pPr>
            <w:r>
              <w:rPr>
                <w:color w:val="000000"/>
                <w:sz w:val="20"/>
                <w:szCs w:val="20"/>
              </w:rPr>
              <w:t>Avalikel haljasaladel tekkivad biolagunevad jäätmed</w:t>
            </w:r>
            <w:r w:rsidR="007D728C">
              <w:rPr>
                <w:color w:val="000000"/>
                <w:sz w:val="20"/>
                <w:szCs w:val="20"/>
              </w:rPr>
              <w:t xml:space="preserve"> suunatakse MTÜ Lääne-Viru Jäätmekeskusesse käitlemiseks.</w:t>
            </w:r>
          </w:p>
          <w:p w14:paraId="0E89B417" w14:textId="0658ED69" w:rsidR="00477A3D" w:rsidRPr="006007C2" w:rsidRDefault="00223E67" w:rsidP="00D64D66">
            <w:pPr>
              <w:spacing w:before="0"/>
              <w:jc w:val="left"/>
              <w:rPr>
                <w:color w:val="000000"/>
                <w:sz w:val="20"/>
                <w:szCs w:val="20"/>
              </w:rPr>
            </w:pPr>
            <w:r>
              <w:rPr>
                <w:color w:val="000000"/>
                <w:sz w:val="20"/>
                <w:szCs w:val="20"/>
              </w:rPr>
              <w:t>Oksapurustit ei ole soetatud.</w:t>
            </w:r>
          </w:p>
        </w:tc>
      </w:tr>
      <w:tr w:rsidR="005B29FF" w:rsidRPr="006007C2" w14:paraId="128ADBDA" w14:textId="77777777" w:rsidTr="009762F3">
        <w:trPr>
          <w:trHeight w:val="46"/>
        </w:trPr>
        <w:tc>
          <w:tcPr>
            <w:tcW w:w="5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420FB" w14:textId="2E751D90" w:rsidR="005B29FF" w:rsidRDefault="005B29FF" w:rsidP="000A6408">
            <w:pPr>
              <w:spacing w:before="0"/>
              <w:jc w:val="left"/>
              <w:rPr>
                <w:color w:val="000000"/>
                <w:sz w:val="20"/>
                <w:szCs w:val="20"/>
              </w:rPr>
            </w:pPr>
            <w:r w:rsidRPr="000A6408">
              <w:rPr>
                <w:color w:val="000000"/>
                <w:sz w:val="20"/>
                <w:szCs w:val="20"/>
              </w:rPr>
              <w:t>4.2. Kompostimisväljaku rajamine tulenevalt</w:t>
            </w:r>
            <w:r>
              <w:rPr>
                <w:color w:val="000000"/>
                <w:sz w:val="20"/>
                <w:szCs w:val="20"/>
              </w:rPr>
              <w:t xml:space="preserve"> </w:t>
            </w:r>
            <w:r w:rsidRPr="000A6408">
              <w:rPr>
                <w:color w:val="000000"/>
                <w:sz w:val="20"/>
                <w:szCs w:val="20"/>
              </w:rPr>
              <w:t>p. 4.1.</w:t>
            </w:r>
          </w:p>
        </w:tc>
        <w:tc>
          <w:tcPr>
            <w:tcW w:w="4000" w:type="dxa"/>
            <w:vMerge/>
            <w:tcBorders>
              <w:right w:val="single" w:sz="4" w:space="0" w:color="auto"/>
            </w:tcBorders>
            <w:vAlign w:val="center"/>
          </w:tcPr>
          <w:p w14:paraId="6861FF45" w14:textId="77777777" w:rsidR="005B29FF" w:rsidRPr="006007C2" w:rsidRDefault="005B29FF" w:rsidP="00D64D66">
            <w:pPr>
              <w:spacing w:before="0"/>
              <w:jc w:val="left"/>
              <w:rPr>
                <w:color w:val="000000"/>
                <w:sz w:val="20"/>
                <w:szCs w:val="20"/>
              </w:rPr>
            </w:pPr>
          </w:p>
        </w:tc>
      </w:tr>
      <w:tr w:rsidR="005B29FF" w:rsidRPr="006007C2" w14:paraId="687F45AA" w14:textId="77777777" w:rsidTr="009762F3">
        <w:trPr>
          <w:trHeight w:val="46"/>
        </w:trPr>
        <w:tc>
          <w:tcPr>
            <w:tcW w:w="5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E1719" w14:textId="40509CDC" w:rsidR="005B29FF" w:rsidRDefault="005B29FF" w:rsidP="000A6408">
            <w:pPr>
              <w:spacing w:before="0"/>
              <w:jc w:val="left"/>
              <w:rPr>
                <w:color w:val="000000"/>
                <w:sz w:val="20"/>
                <w:szCs w:val="20"/>
              </w:rPr>
            </w:pPr>
            <w:r w:rsidRPr="000A6408">
              <w:rPr>
                <w:color w:val="000000"/>
                <w:sz w:val="20"/>
                <w:szCs w:val="20"/>
              </w:rPr>
              <w:t>4.3. Elanikkonna teavitamine biolagunevate</w:t>
            </w:r>
            <w:r>
              <w:rPr>
                <w:color w:val="000000"/>
                <w:sz w:val="20"/>
                <w:szCs w:val="20"/>
              </w:rPr>
              <w:t xml:space="preserve"> </w:t>
            </w:r>
            <w:r w:rsidRPr="000A6408">
              <w:rPr>
                <w:color w:val="000000"/>
                <w:sz w:val="20"/>
                <w:szCs w:val="20"/>
              </w:rPr>
              <w:t>jäätmete kompostimisest oma kinnistul</w:t>
            </w:r>
          </w:p>
        </w:tc>
        <w:tc>
          <w:tcPr>
            <w:tcW w:w="4000" w:type="dxa"/>
            <w:vMerge/>
            <w:tcBorders>
              <w:right w:val="single" w:sz="4" w:space="0" w:color="auto"/>
            </w:tcBorders>
            <w:vAlign w:val="center"/>
          </w:tcPr>
          <w:p w14:paraId="3F98EB14" w14:textId="77777777" w:rsidR="005B29FF" w:rsidRPr="006007C2" w:rsidRDefault="005B29FF" w:rsidP="00D64D66">
            <w:pPr>
              <w:spacing w:before="0"/>
              <w:jc w:val="left"/>
              <w:rPr>
                <w:color w:val="000000"/>
                <w:sz w:val="20"/>
                <w:szCs w:val="20"/>
              </w:rPr>
            </w:pPr>
          </w:p>
        </w:tc>
      </w:tr>
      <w:tr w:rsidR="005B29FF" w:rsidRPr="006007C2" w14:paraId="0778FE9C" w14:textId="77777777" w:rsidTr="009762F3">
        <w:trPr>
          <w:trHeight w:val="46"/>
        </w:trPr>
        <w:tc>
          <w:tcPr>
            <w:tcW w:w="5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54D19" w14:textId="291679E0" w:rsidR="005B29FF" w:rsidRDefault="005B29FF" w:rsidP="000A6408">
            <w:pPr>
              <w:spacing w:before="0"/>
              <w:jc w:val="left"/>
              <w:rPr>
                <w:color w:val="000000"/>
                <w:sz w:val="20"/>
                <w:szCs w:val="20"/>
              </w:rPr>
            </w:pPr>
            <w:r w:rsidRPr="000A6408">
              <w:rPr>
                <w:color w:val="000000"/>
                <w:sz w:val="20"/>
                <w:szCs w:val="20"/>
              </w:rPr>
              <w:t>4.4. Avalikel haljasaladel tekkivate</w:t>
            </w:r>
            <w:r>
              <w:rPr>
                <w:color w:val="000000"/>
                <w:sz w:val="20"/>
                <w:szCs w:val="20"/>
              </w:rPr>
              <w:t xml:space="preserve"> </w:t>
            </w:r>
            <w:r w:rsidRPr="000A6408">
              <w:rPr>
                <w:color w:val="000000"/>
                <w:sz w:val="20"/>
                <w:szCs w:val="20"/>
              </w:rPr>
              <w:t>biolagunevate jäätmete kompostimine</w:t>
            </w:r>
            <w:r>
              <w:rPr>
                <w:color w:val="000000"/>
                <w:sz w:val="20"/>
                <w:szCs w:val="20"/>
              </w:rPr>
              <w:t xml:space="preserve"> </w:t>
            </w:r>
            <w:r w:rsidRPr="000A6408">
              <w:rPr>
                <w:color w:val="000000"/>
                <w:sz w:val="20"/>
                <w:szCs w:val="20"/>
              </w:rPr>
              <w:t>(käitlemisele suunamine)</w:t>
            </w:r>
          </w:p>
        </w:tc>
        <w:tc>
          <w:tcPr>
            <w:tcW w:w="4000" w:type="dxa"/>
            <w:vMerge/>
            <w:tcBorders>
              <w:right w:val="single" w:sz="4" w:space="0" w:color="auto"/>
            </w:tcBorders>
            <w:vAlign w:val="center"/>
          </w:tcPr>
          <w:p w14:paraId="67CB90A5" w14:textId="77777777" w:rsidR="005B29FF" w:rsidRPr="006007C2" w:rsidRDefault="005B29FF" w:rsidP="00D64D66">
            <w:pPr>
              <w:spacing w:before="0"/>
              <w:jc w:val="left"/>
              <w:rPr>
                <w:color w:val="000000"/>
                <w:sz w:val="20"/>
                <w:szCs w:val="20"/>
              </w:rPr>
            </w:pPr>
          </w:p>
        </w:tc>
      </w:tr>
      <w:tr w:rsidR="005B29FF" w:rsidRPr="006007C2" w14:paraId="461A35ED" w14:textId="77777777" w:rsidTr="009762F3">
        <w:trPr>
          <w:trHeight w:val="46"/>
        </w:trPr>
        <w:tc>
          <w:tcPr>
            <w:tcW w:w="5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87D251" w14:textId="6DF6A6D6" w:rsidR="005B29FF" w:rsidRDefault="005B29FF" w:rsidP="009C18DF">
            <w:pPr>
              <w:spacing w:before="0"/>
              <w:jc w:val="left"/>
              <w:rPr>
                <w:color w:val="000000"/>
                <w:sz w:val="20"/>
                <w:szCs w:val="20"/>
              </w:rPr>
            </w:pPr>
            <w:r w:rsidRPr="000A6408">
              <w:rPr>
                <w:color w:val="000000"/>
                <w:sz w:val="20"/>
                <w:szCs w:val="20"/>
              </w:rPr>
              <w:t>4.5. Oksapurusti soetamine</w:t>
            </w:r>
          </w:p>
        </w:tc>
        <w:tc>
          <w:tcPr>
            <w:tcW w:w="4000" w:type="dxa"/>
            <w:vMerge/>
            <w:tcBorders>
              <w:right w:val="single" w:sz="4" w:space="0" w:color="auto"/>
            </w:tcBorders>
            <w:vAlign w:val="center"/>
          </w:tcPr>
          <w:p w14:paraId="7E9C1D3A" w14:textId="77777777" w:rsidR="005B29FF" w:rsidRPr="006007C2" w:rsidRDefault="005B29FF" w:rsidP="00D64D66">
            <w:pPr>
              <w:spacing w:before="0"/>
              <w:jc w:val="left"/>
              <w:rPr>
                <w:color w:val="000000"/>
                <w:sz w:val="20"/>
                <w:szCs w:val="20"/>
              </w:rPr>
            </w:pPr>
          </w:p>
        </w:tc>
      </w:tr>
      <w:tr w:rsidR="000A6408" w:rsidRPr="006007C2" w14:paraId="0B6FE2AC" w14:textId="77777777" w:rsidTr="009762F3">
        <w:trPr>
          <w:trHeight w:val="46"/>
        </w:trPr>
        <w:tc>
          <w:tcPr>
            <w:tcW w:w="56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94A39EB" w14:textId="62356D40" w:rsidR="000A6408" w:rsidRDefault="000A6408" w:rsidP="000A6408">
            <w:pPr>
              <w:spacing w:before="0"/>
              <w:jc w:val="left"/>
              <w:rPr>
                <w:color w:val="000000"/>
                <w:sz w:val="20"/>
                <w:szCs w:val="20"/>
              </w:rPr>
            </w:pPr>
            <w:r>
              <w:rPr>
                <w:color w:val="000000"/>
                <w:sz w:val="20"/>
                <w:szCs w:val="20"/>
              </w:rPr>
              <w:t xml:space="preserve">Meede 5 </w:t>
            </w:r>
            <w:r w:rsidRPr="000A6408">
              <w:rPr>
                <w:color w:val="000000"/>
                <w:sz w:val="20"/>
                <w:szCs w:val="20"/>
              </w:rPr>
              <w:t>Jäätmejaama haldamine ja arendamine</w:t>
            </w:r>
            <w:r>
              <w:rPr>
                <w:color w:val="000000"/>
                <w:sz w:val="20"/>
                <w:szCs w:val="20"/>
              </w:rPr>
              <w:t xml:space="preserve"> </w:t>
            </w:r>
            <w:r w:rsidRPr="000A6408">
              <w:rPr>
                <w:color w:val="000000"/>
                <w:sz w:val="20"/>
                <w:szCs w:val="20"/>
              </w:rPr>
              <w:t>vastavalt kujunevale nõudlusele</w:t>
            </w:r>
            <w:r>
              <w:rPr>
                <w:color w:val="000000"/>
                <w:sz w:val="20"/>
                <w:szCs w:val="20"/>
              </w:rPr>
              <w:t xml:space="preserve"> </w:t>
            </w:r>
            <w:r w:rsidRPr="000A6408">
              <w:rPr>
                <w:color w:val="000000"/>
                <w:sz w:val="20"/>
                <w:szCs w:val="20"/>
              </w:rPr>
              <w:t>(pakkuvate teenuste laiendamine nt</w:t>
            </w:r>
            <w:r>
              <w:rPr>
                <w:color w:val="000000"/>
                <w:sz w:val="20"/>
                <w:szCs w:val="20"/>
              </w:rPr>
              <w:t xml:space="preserve"> </w:t>
            </w:r>
            <w:r w:rsidRPr="000A6408">
              <w:rPr>
                <w:color w:val="000000"/>
                <w:sz w:val="20"/>
                <w:szCs w:val="20"/>
              </w:rPr>
              <w:t>ehitusjäätmed sh. eterniit)</w:t>
            </w:r>
          </w:p>
        </w:tc>
        <w:tc>
          <w:tcPr>
            <w:tcW w:w="4000" w:type="dxa"/>
            <w:tcBorders>
              <w:top w:val="single" w:sz="4" w:space="0" w:color="auto"/>
              <w:left w:val="nil"/>
              <w:right w:val="single" w:sz="4" w:space="0" w:color="auto"/>
            </w:tcBorders>
            <w:shd w:val="clear" w:color="auto" w:fill="D6E3BC" w:themeFill="accent3" w:themeFillTint="66"/>
            <w:vAlign w:val="center"/>
          </w:tcPr>
          <w:p w14:paraId="0F9CBF9F" w14:textId="6BFE7A3F" w:rsidR="000A6408" w:rsidRPr="006007C2" w:rsidRDefault="00D94BA9" w:rsidP="00D64D66">
            <w:pPr>
              <w:spacing w:before="0"/>
              <w:jc w:val="left"/>
              <w:rPr>
                <w:color w:val="000000"/>
                <w:sz w:val="20"/>
                <w:szCs w:val="20"/>
              </w:rPr>
            </w:pPr>
            <w:r>
              <w:rPr>
                <w:color w:val="000000"/>
                <w:sz w:val="20"/>
                <w:szCs w:val="20"/>
              </w:rPr>
              <w:t>Teenuseid laiendatud pole</w:t>
            </w:r>
          </w:p>
        </w:tc>
      </w:tr>
      <w:tr w:rsidR="000A6408" w:rsidRPr="006007C2" w14:paraId="6D59925D" w14:textId="77777777" w:rsidTr="009762F3">
        <w:trPr>
          <w:trHeight w:val="46"/>
        </w:trPr>
        <w:tc>
          <w:tcPr>
            <w:tcW w:w="56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5AD4D1F" w14:textId="673559BE" w:rsidR="000A6408" w:rsidRDefault="000A6408" w:rsidP="009C18DF">
            <w:pPr>
              <w:spacing w:before="0"/>
              <w:jc w:val="left"/>
              <w:rPr>
                <w:color w:val="000000"/>
                <w:sz w:val="20"/>
                <w:szCs w:val="20"/>
              </w:rPr>
            </w:pPr>
            <w:r>
              <w:rPr>
                <w:color w:val="000000"/>
                <w:sz w:val="20"/>
                <w:szCs w:val="20"/>
              </w:rPr>
              <w:t>Meede 6 Ohtlike jäätmete käitlemine</w:t>
            </w:r>
          </w:p>
        </w:tc>
        <w:tc>
          <w:tcPr>
            <w:tcW w:w="4000" w:type="dxa"/>
            <w:tcBorders>
              <w:top w:val="single" w:sz="4" w:space="0" w:color="auto"/>
              <w:left w:val="nil"/>
              <w:right w:val="single" w:sz="4" w:space="0" w:color="auto"/>
            </w:tcBorders>
            <w:shd w:val="clear" w:color="auto" w:fill="D6E3BC" w:themeFill="accent3" w:themeFillTint="66"/>
            <w:vAlign w:val="center"/>
          </w:tcPr>
          <w:p w14:paraId="34745124" w14:textId="77777777" w:rsidR="000A6408" w:rsidRPr="006007C2" w:rsidRDefault="000A6408" w:rsidP="00D64D66">
            <w:pPr>
              <w:spacing w:before="0"/>
              <w:jc w:val="left"/>
              <w:rPr>
                <w:color w:val="000000"/>
                <w:sz w:val="20"/>
                <w:szCs w:val="20"/>
              </w:rPr>
            </w:pPr>
          </w:p>
        </w:tc>
      </w:tr>
      <w:tr w:rsidR="005B29FF" w:rsidRPr="006007C2" w14:paraId="3E98878B" w14:textId="77777777" w:rsidTr="00CA6912">
        <w:trPr>
          <w:trHeight w:val="46"/>
        </w:trPr>
        <w:tc>
          <w:tcPr>
            <w:tcW w:w="5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2345AA" w14:textId="3FFC9C93" w:rsidR="005B29FF" w:rsidRDefault="005B29FF" w:rsidP="000A6408">
            <w:pPr>
              <w:spacing w:before="0"/>
              <w:jc w:val="left"/>
              <w:rPr>
                <w:color w:val="000000"/>
                <w:sz w:val="20"/>
                <w:szCs w:val="20"/>
              </w:rPr>
            </w:pPr>
            <w:r w:rsidRPr="000A6408">
              <w:rPr>
                <w:color w:val="000000"/>
                <w:sz w:val="20"/>
                <w:szCs w:val="20"/>
              </w:rPr>
              <w:t>6.1. Jäätmejaam – keskne ohtlike jäätmete</w:t>
            </w:r>
            <w:r>
              <w:rPr>
                <w:color w:val="000000"/>
                <w:sz w:val="20"/>
                <w:szCs w:val="20"/>
              </w:rPr>
              <w:t xml:space="preserve"> </w:t>
            </w:r>
            <w:r w:rsidRPr="000A6408">
              <w:rPr>
                <w:color w:val="000000"/>
                <w:sz w:val="20"/>
                <w:szCs w:val="20"/>
              </w:rPr>
              <w:t>käitluskoht Vihula vallas</w:t>
            </w:r>
          </w:p>
        </w:tc>
        <w:tc>
          <w:tcPr>
            <w:tcW w:w="4000" w:type="dxa"/>
            <w:vMerge w:val="restart"/>
            <w:tcBorders>
              <w:top w:val="single" w:sz="4" w:space="0" w:color="auto"/>
              <w:left w:val="nil"/>
              <w:right w:val="single" w:sz="4" w:space="0" w:color="auto"/>
            </w:tcBorders>
            <w:shd w:val="clear" w:color="auto" w:fill="auto"/>
            <w:vAlign w:val="center"/>
          </w:tcPr>
          <w:p w14:paraId="6F3D71EB" w14:textId="1CA4A771" w:rsidR="005B29FF" w:rsidRDefault="00C75CED" w:rsidP="00D64D66">
            <w:pPr>
              <w:spacing w:before="0"/>
              <w:jc w:val="left"/>
              <w:rPr>
                <w:color w:val="000000"/>
                <w:sz w:val="20"/>
                <w:szCs w:val="20"/>
              </w:rPr>
            </w:pPr>
            <w:r>
              <w:rPr>
                <w:color w:val="000000"/>
                <w:sz w:val="20"/>
                <w:szCs w:val="20"/>
              </w:rPr>
              <w:t>Ohtlikke jäätmeid on võimalik vastu võtta nii Võsu kui Haljala jäätmejaamas.</w:t>
            </w:r>
          </w:p>
          <w:p w14:paraId="73B86AE5" w14:textId="193DF122" w:rsidR="00D94BA9" w:rsidRDefault="00D94BA9" w:rsidP="00D64D66">
            <w:pPr>
              <w:spacing w:before="0"/>
              <w:jc w:val="left"/>
              <w:rPr>
                <w:color w:val="000000"/>
                <w:sz w:val="20"/>
                <w:szCs w:val="20"/>
              </w:rPr>
            </w:pPr>
            <w:r w:rsidRPr="000A6408">
              <w:rPr>
                <w:color w:val="000000"/>
                <w:sz w:val="20"/>
                <w:szCs w:val="20"/>
              </w:rPr>
              <w:t>Elanikkonna teavitamine ohtlike</w:t>
            </w:r>
            <w:r>
              <w:rPr>
                <w:color w:val="000000"/>
                <w:sz w:val="20"/>
                <w:szCs w:val="20"/>
              </w:rPr>
              <w:t xml:space="preserve"> </w:t>
            </w:r>
            <w:r w:rsidRPr="000A6408">
              <w:rPr>
                <w:color w:val="000000"/>
                <w:sz w:val="20"/>
                <w:szCs w:val="20"/>
              </w:rPr>
              <w:t>jäätmete käitlemise võimalustest</w:t>
            </w:r>
            <w:r w:rsidR="00A248D6">
              <w:rPr>
                <w:color w:val="000000"/>
                <w:sz w:val="20"/>
                <w:szCs w:val="20"/>
              </w:rPr>
              <w:t xml:space="preserve"> on toimunud valla lehe ja kodulehe kaudu.</w:t>
            </w:r>
          </w:p>
          <w:p w14:paraId="78585D52" w14:textId="48161A94" w:rsidR="00A248D6" w:rsidRDefault="00A248D6" w:rsidP="00D64D66">
            <w:pPr>
              <w:spacing w:before="0"/>
              <w:jc w:val="left"/>
              <w:rPr>
                <w:color w:val="000000"/>
                <w:sz w:val="20"/>
                <w:szCs w:val="20"/>
              </w:rPr>
            </w:pPr>
            <w:r>
              <w:rPr>
                <w:color w:val="000000"/>
                <w:sz w:val="20"/>
                <w:szCs w:val="20"/>
              </w:rPr>
              <w:t>Ohtlike jäätmete kogumisringe tehakse maakonnaüleselt üks kord aastas.</w:t>
            </w:r>
          </w:p>
          <w:p w14:paraId="1F349082" w14:textId="1E599F35" w:rsidR="00C75CED" w:rsidRPr="006007C2" w:rsidRDefault="00C75CED" w:rsidP="00D64D66">
            <w:pPr>
              <w:spacing w:before="0"/>
              <w:jc w:val="left"/>
              <w:rPr>
                <w:color w:val="000000"/>
                <w:sz w:val="20"/>
                <w:szCs w:val="20"/>
              </w:rPr>
            </w:pPr>
          </w:p>
        </w:tc>
      </w:tr>
      <w:tr w:rsidR="005B29FF" w:rsidRPr="006007C2" w14:paraId="50C1BB52" w14:textId="77777777" w:rsidTr="009762F3">
        <w:trPr>
          <w:trHeight w:val="46"/>
        </w:trPr>
        <w:tc>
          <w:tcPr>
            <w:tcW w:w="5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1D609" w14:textId="62F36AFA" w:rsidR="005B29FF" w:rsidRDefault="005B29FF" w:rsidP="000A6408">
            <w:pPr>
              <w:spacing w:before="0"/>
              <w:jc w:val="left"/>
              <w:rPr>
                <w:color w:val="000000"/>
                <w:sz w:val="20"/>
                <w:szCs w:val="20"/>
              </w:rPr>
            </w:pPr>
            <w:r w:rsidRPr="000A6408">
              <w:rPr>
                <w:color w:val="000000"/>
                <w:sz w:val="20"/>
                <w:szCs w:val="20"/>
              </w:rPr>
              <w:t>6.2. Elanikkonna teavitamine ohtlike</w:t>
            </w:r>
            <w:r>
              <w:rPr>
                <w:color w:val="000000"/>
                <w:sz w:val="20"/>
                <w:szCs w:val="20"/>
              </w:rPr>
              <w:t xml:space="preserve"> </w:t>
            </w:r>
            <w:r w:rsidRPr="000A6408">
              <w:rPr>
                <w:color w:val="000000"/>
                <w:sz w:val="20"/>
                <w:szCs w:val="20"/>
              </w:rPr>
              <w:t>jäätmete käitlemise võimalustest (nt</w:t>
            </w:r>
            <w:r>
              <w:rPr>
                <w:color w:val="000000"/>
                <w:sz w:val="20"/>
                <w:szCs w:val="20"/>
              </w:rPr>
              <w:t xml:space="preserve"> </w:t>
            </w:r>
            <w:r w:rsidRPr="000A6408">
              <w:rPr>
                <w:color w:val="000000"/>
                <w:sz w:val="20"/>
                <w:szCs w:val="20"/>
              </w:rPr>
              <w:t>jäätmejaama üleandmine)</w:t>
            </w:r>
          </w:p>
        </w:tc>
        <w:tc>
          <w:tcPr>
            <w:tcW w:w="4000" w:type="dxa"/>
            <w:vMerge/>
            <w:tcBorders>
              <w:right w:val="single" w:sz="4" w:space="0" w:color="auto"/>
            </w:tcBorders>
            <w:vAlign w:val="center"/>
          </w:tcPr>
          <w:p w14:paraId="3CACEB0A" w14:textId="77777777" w:rsidR="005B29FF" w:rsidRPr="006007C2" w:rsidRDefault="005B29FF" w:rsidP="00D64D66">
            <w:pPr>
              <w:spacing w:before="0"/>
              <w:jc w:val="left"/>
              <w:rPr>
                <w:color w:val="000000"/>
                <w:sz w:val="20"/>
                <w:szCs w:val="20"/>
              </w:rPr>
            </w:pPr>
          </w:p>
        </w:tc>
      </w:tr>
      <w:tr w:rsidR="005B29FF" w:rsidRPr="006007C2" w14:paraId="26636584" w14:textId="77777777" w:rsidTr="009762F3">
        <w:trPr>
          <w:trHeight w:val="46"/>
        </w:trPr>
        <w:tc>
          <w:tcPr>
            <w:tcW w:w="5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73E59" w14:textId="3B06252B" w:rsidR="005B29FF" w:rsidRDefault="005B29FF" w:rsidP="000A6408">
            <w:pPr>
              <w:spacing w:before="0"/>
              <w:jc w:val="left"/>
              <w:rPr>
                <w:color w:val="000000"/>
                <w:sz w:val="20"/>
                <w:szCs w:val="20"/>
              </w:rPr>
            </w:pPr>
            <w:r w:rsidRPr="000A6408">
              <w:rPr>
                <w:color w:val="000000"/>
                <w:sz w:val="20"/>
                <w:szCs w:val="20"/>
              </w:rPr>
              <w:t>6.3. Ohtlike jäätmete kogumisringide</w:t>
            </w:r>
            <w:r w:rsidR="00B55139">
              <w:rPr>
                <w:color w:val="000000"/>
                <w:sz w:val="20"/>
                <w:szCs w:val="20"/>
              </w:rPr>
              <w:t xml:space="preserve"> k</w:t>
            </w:r>
            <w:r w:rsidRPr="000A6408">
              <w:rPr>
                <w:color w:val="000000"/>
                <w:sz w:val="20"/>
                <w:szCs w:val="20"/>
              </w:rPr>
              <w:t>orraldamine</w:t>
            </w:r>
          </w:p>
        </w:tc>
        <w:tc>
          <w:tcPr>
            <w:tcW w:w="4000" w:type="dxa"/>
            <w:vMerge/>
            <w:tcBorders>
              <w:right w:val="single" w:sz="4" w:space="0" w:color="auto"/>
            </w:tcBorders>
            <w:vAlign w:val="center"/>
          </w:tcPr>
          <w:p w14:paraId="4A2FC9F4" w14:textId="77777777" w:rsidR="005B29FF" w:rsidRPr="006007C2" w:rsidRDefault="005B29FF" w:rsidP="00D64D66">
            <w:pPr>
              <w:spacing w:before="0"/>
              <w:jc w:val="left"/>
              <w:rPr>
                <w:color w:val="000000"/>
                <w:sz w:val="20"/>
                <w:szCs w:val="20"/>
              </w:rPr>
            </w:pPr>
          </w:p>
        </w:tc>
      </w:tr>
      <w:tr w:rsidR="000A6408" w:rsidRPr="006007C2" w14:paraId="0F798182" w14:textId="77777777" w:rsidTr="009762F3">
        <w:trPr>
          <w:trHeight w:val="46"/>
        </w:trPr>
        <w:tc>
          <w:tcPr>
            <w:tcW w:w="56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28E7CD7" w14:textId="4BE51B57" w:rsidR="000A6408" w:rsidRDefault="000A6408" w:rsidP="000A6408">
            <w:pPr>
              <w:spacing w:before="0"/>
              <w:jc w:val="left"/>
              <w:rPr>
                <w:color w:val="000000"/>
                <w:sz w:val="20"/>
                <w:szCs w:val="20"/>
              </w:rPr>
            </w:pPr>
            <w:r>
              <w:rPr>
                <w:color w:val="000000"/>
                <w:sz w:val="20"/>
                <w:szCs w:val="20"/>
              </w:rPr>
              <w:t xml:space="preserve">Meede 7 </w:t>
            </w:r>
            <w:r w:rsidRPr="000A6408">
              <w:rPr>
                <w:color w:val="000000"/>
                <w:sz w:val="20"/>
                <w:szCs w:val="20"/>
              </w:rPr>
              <w:t>Ehitus- ja lammutusprahi käitluse</w:t>
            </w:r>
            <w:r w:rsidR="00B55139">
              <w:rPr>
                <w:color w:val="000000"/>
                <w:sz w:val="20"/>
                <w:szCs w:val="20"/>
              </w:rPr>
              <w:t xml:space="preserve"> </w:t>
            </w:r>
            <w:r w:rsidRPr="000A6408">
              <w:rPr>
                <w:color w:val="000000"/>
                <w:sz w:val="20"/>
                <w:szCs w:val="20"/>
              </w:rPr>
              <w:t>korraldamine</w:t>
            </w:r>
          </w:p>
        </w:tc>
        <w:tc>
          <w:tcPr>
            <w:tcW w:w="4000"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1F5809B7" w14:textId="77777777" w:rsidR="000A6408" w:rsidRPr="006007C2" w:rsidRDefault="000A6408" w:rsidP="00D64D66">
            <w:pPr>
              <w:spacing w:before="0"/>
              <w:jc w:val="left"/>
              <w:rPr>
                <w:color w:val="000000"/>
                <w:sz w:val="20"/>
                <w:szCs w:val="20"/>
              </w:rPr>
            </w:pPr>
          </w:p>
        </w:tc>
      </w:tr>
      <w:tr w:rsidR="005B29FF" w:rsidRPr="006007C2" w14:paraId="181C4872" w14:textId="77777777" w:rsidTr="009762F3">
        <w:trPr>
          <w:trHeight w:val="46"/>
        </w:trPr>
        <w:tc>
          <w:tcPr>
            <w:tcW w:w="5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F5BD4" w14:textId="128859ED" w:rsidR="005B29FF" w:rsidRDefault="005B29FF" w:rsidP="000A6408">
            <w:pPr>
              <w:spacing w:before="0"/>
              <w:jc w:val="left"/>
              <w:rPr>
                <w:color w:val="000000"/>
                <w:sz w:val="20"/>
                <w:szCs w:val="20"/>
              </w:rPr>
            </w:pPr>
            <w:r>
              <w:rPr>
                <w:color w:val="000000"/>
                <w:sz w:val="20"/>
                <w:szCs w:val="20"/>
              </w:rPr>
              <w:t xml:space="preserve">7.1 </w:t>
            </w:r>
            <w:r w:rsidRPr="000A6408">
              <w:rPr>
                <w:color w:val="000000"/>
                <w:sz w:val="20"/>
                <w:szCs w:val="20"/>
              </w:rPr>
              <w:t xml:space="preserve">Elanikkonna </w:t>
            </w:r>
            <w:bookmarkStart w:id="262" w:name="_Hlk43124627"/>
            <w:r w:rsidRPr="000A6408">
              <w:rPr>
                <w:color w:val="000000"/>
                <w:sz w:val="20"/>
                <w:szCs w:val="20"/>
              </w:rPr>
              <w:t>teavitamine ehitusjäätmete</w:t>
            </w:r>
            <w:r>
              <w:rPr>
                <w:color w:val="000000"/>
                <w:sz w:val="20"/>
                <w:szCs w:val="20"/>
              </w:rPr>
              <w:t xml:space="preserve"> </w:t>
            </w:r>
            <w:r w:rsidRPr="000A6408">
              <w:rPr>
                <w:color w:val="000000"/>
                <w:sz w:val="20"/>
                <w:szCs w:val="20"/>
              </w:rPr>
              <w:t>käitlusnõuetest- võimalustest ja</w:t>
            </w:r>
            <w:r>
              <w:rPr>
                <w:color w:val="000000"/>
                <w:sz w:val="20"/>
                <w:szCs w:val="20"/>
              </w:rPr>
              <w:t xml:space="preserve"> </w:t>
            </w:r>
            <w:r w:rsidRPr="000A6408">
              <w:rPr>
                <w:color w:val="000000"/>
                <w:sz w:val="20"/>
                <w:szCs w:val="20"/>
              </w:rPr>
              <w:t>sorteerimisvõimalustest</w:t>
            </w:r>
            <w:bookmarkEnd w:id="262"/>
          </w:p>
        </w:tc>
        <w:tc>
          <w:tcPr>
            <w:tcW w:w="4000" w:type="dxa"/>
            <w:vMerge w:val="restart"/>
            <w:tcBorders>
              <w:top w:val="single" w:sz="4" w:space="0" w:color="auto"/>
              <w:left w:val="nil"/>
              <w:bottom w:val="single" w:sz="4" w:space="0" w:color="auto"/>
              <w:right w:val="single" w:sz="4" w:space="0" w:color="auto"/>
            </w:tcBorders>
            <w:shd w:val="clear" w:color="auto" w:fill="auto"/>
            <w:vAlign w:val="center"/>
          </w:tcPr>
          <w:p w14:paraId="7A88809E" w14:textId="77777777" w:rsidR="005B29FF" w:rsidRDefault="00A248D6" w:rsidP="00D64D66">
            <w:pPr>
              <w:spacing w:before="0"/>
              <w:jc w:val="left"/>
              <w:rPr>
                <w:color w:val="000000"/>
                <w:sz w:val="20"/>
                <w:szCs w:val="20"/>
              </w:rPr>
            </w:pPr>
            <w:r w:rsidRPr="000A6408">
              <w:rPr>
                <w:color w:val="000000"/>
                <w:sz w:val="20"/>
                <w:szCs w:val="20"/>
              </w:rPr>
              <w:t>Elanikkon</w:t>
            </w:r>
            <w:r w:rsidR="004C5AAF">
              <w:rPr>
                <w:color w:val="000000"/>
                <w:sz w:val="20"/>
                <w:szCs w:val="20"/>
              </w:rPr>
              <w:t>da on</w:t>
            </w:r>
            <w:r w:rsidRPr="000A6408">
              <w:rPr>
                <w:color w:val="000000"/>
                <w:sz w:val="20"/>
                <w:szCs w:val="20"/>
              </w:rPr>
              <w:t xml:space="preserve"> teavita</w:t>
            </w:r>
            <w:r w:rsidR="004C5AAF">
              <w:rPr>
                <w:color w:val="000000"/>
                <w:sz w:val="20"/>
                <w:szCs w:val="20"/>
              </w:rPr>
              <w:t>tud</w:t>
            </w:r>
            <w:r w:rsidRPr="000A6408">
              <w:rPr>
                <w:color w:val="000000"/>
                <w:sz w:val="20"/>
                <w:szCs w:val="20"/>
              </w:rPr>
              <w:t xml:space="preserve"> ehitusjäätmete</w:t>
            </w:r>
            <w:r>
              <w:rPr>
                <w:color w:val="000000"/>
                <w:sz w:val="20"/>
                <w:szCs w:val="20"/>
              </w:rPr>
              <w:t xml:space="preserve"> </w:t>
            </w:r>
            <w:r w:rsidRPr="000A6408">
              <w:rPr>
                <w:color w:val="000000"/>
                <w:sz w:val="20"/>
                <w:szCs w:val="20"/>
              </w:rPr>
              <w:t>käitlusnõuetest- võimalustest ja</w:t>
            </w:r>
            <w:r>
              <w:rPr>
                <w:color w:val="000000"/>
                <w:sz w:val="20"/>
                <w:szCs w:val="20"/>
              </w:rPr>
              <w:t xml:space="preserve"> </w:t>
            </w:r>
            <w:r w:rsidRPr="000A6408">
              <w:rPr>
                <w:color w:val="000000"/>
                <w:sz w:val="20"/>
                <w:szCs w:val="20"/>
              </w:rPr>
              <w:t>sorteerimisvõimalustest</w:t>
            </w:r>
            <w:r w:rsidR="004C5AAF">
              <w:rPr>
                <w:color w:val="000000"/>
                <w:sz w:val="20"/>
                <w:szCs w:val="20"/>
              </w:rPr>
              <w:t xml:space="preserve"> peamiselt valla lehe ja kodulehe kaudu.</w:t>
            </w:r>
          </w:p>
          <w:p w14:paraId="7DD2B951" w14:textId="0E81ADE1" w:rsidR="00E9307C" w:rsidRPr="006007C2" w:rsidRDefault="00E9307C" w:rsidP="00D64D66">
            <w:pPr>
              <w:spacing w:before="0"/>
              <w:jc w:val="left"/>
              <w:rPr>
                <w:color w:val="000000"/>
                <w:sz w:val="20"/>
                <w:szCs w:val="20"/>
              </w:rPr>
            </w:pPr>
            <w:r>
              <w:rPr>
                <w:color w:val="000000"/>
                <w:sz w:val="20"/>
                <w:szCs w:val="20"/>
              </w:rPr>
              <w:t>Eterniiti on võimalik tasuta üle anda Haljala jäätmejaama.</w:t>
            </w:r>
          </w:p>
        </w:tc>
      </w:tr>
      <w:tr w:rsidR="005B29FF" w:rsidRPr="006007C2" w14:paraId="203C0405" w14:textId="77777777" w:rsidTr="009762F3">
        <w:trPr>
          <w:trHeight w:val="46"/>
        </w:trPr>
        <w:tc>
          <w:tcPr>
            <w:tcW w:w="5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71C65A" w14:textId="5D7342B4" w:rsidR="005B29FF" w:rsidRDefault="005B29FF" w:rsidP="009C18DF">
            <w:pPr>
              <w:spacing w:before="0"/>
              <w:jc w:val="left"/>
              <w:rPr>
                <w:color w:val="000000"/>
                <w:sz w:val="20"/>
                <w:szCs w:val="20"/>
              </w:rPr>
            </w:pPr>
            <w:r w:rsidRPr="000A6408">
              <w:rPr>
                <w:color w:val="000000"/>
                <w:sz w:val="20"/>
                <w:szCs w:val="20"/>
              </w:rPr>
              <w:t>7.2 Eterniidi kogumine ja käitlemine</w:t>
            </w:r>
          </w:p>
        </w:tc>
        <w:tc>
          <w:tcPr>
            <w:tcW w:w="4000" w:type="dxa"/>
            <w:vMerge/>
            <w:tcBorders>
              <w:bottom w:val="single" w:sz="4" w:space="0" w:color="auto"/>
              <w:right w:val="single" w:sz="4" w:space="0" w:color="auto"/>
            </w:tcBorders>
            <w:vAlign w:val="center"/>
          </w:tcPr>
          <w:p w14:paraId="55D324EA" w14:textId="77777777" w:rsidR="005B29FF" w:rsidRPr="006007C2" w:rsidRDefault="005B29FF" w:rsidP="00D64D66">
            <w:pPr>
              <w:spacing w:before="0"/>
              <w:jc w:val="left"/>
              <w:rPr>
                <w:color w:val="000000"/>
                <w:sz w:val="20"/>
                <w:szCs w:val="20"/>
              </w:rPr>
            </w:pPr>
          </w:p>
        </w:tc>
      </w:tr>
      <w:tr w:rsidR="000A6408" w:rsidRPr="006007C2" w14:paraId="79E02AEF" w14:textId="77777777" w:rsidTr="009762F3">
        <w:trPr>
          <w:trHeight w:val="46"/>
        </w:trPr>
        <w:tc>
          <w:tcPr>
            <w:tcW w:w="56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4B757F1" w14:textId="6181AF46" w:rsidR="000A6408" w:rsidRDefault="000A6408" w:rsidP="009C18DF">
            <w:pPr>
              <w:spacing w:before="0"/>
              <w:jc w:val="left"/>
              <w:rPr>
                <w:color w:val="000000"/>
                <w:sz w:val="20"/>
                <w:szCs w:val="20"/>
              </w:rPr>
            </w:pPr>
            <w:r>
              <w:rPr>
                <w:color w:val="000000"/>
                <w:sz w:val="20"/>
                <w:szCs w:val="20"/>
              </w:rPr>
              <w:t>Meede 8 Suurjäätmete käitlemine</w:t>
            </w:r>
          </w:p>
        </w:tc>
        <w:tc>
          <w:tcPr>
            <w:tcW w:w="4000"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48B599F5" w14:textId="77777777" w:rsidR="000A6408" w:rsidRPr="006007C2" w:rsidRDefault="000A6408" w:rsidP="00D64D66">
            <w:pPr>
              <w:spacing w:before="0"/>
              <w:jc w:val="left"/>
              <w:rPr>
                <w:color w:val="000000"/>
                <w:sz w:val="20"/>
                <w:szCs w:val="20"/>
              </w:rPr>
            </w:pPr>
          </w:p>
        </w:tc>
      </w:tr>
      <w:tr w:rsidR="000A6408" w:rsidRPr="006007C2" w14:paraId="4CD204AD" w14:textId="77777777" w:rsidTr="00FB1D0E">
        <w:trPr>
          <w:trHeight w:val="46"/>
        </w:trPr>
        <w:tc>
          <w:tcPr>
            <w:tcW w:w="5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DEFEB" w14:textId="4DD5B676" w:rsidR="000A6408" w:rsidRDefault="000A6408" w:rsidP="000A6408">
            <w:pPr>
              <w:spacing w:before="0"/>
              <w:jc w:val="left"/>
              <w:rPr>
                <w:color w:val="000000"/>
                <w:sz w:val="20"/>
                <w:szCs w:val="20"/>
              </w:rPr>
            </w:pPr>
            <w:r w:rsidRPr="000A6408">
              <w:rPr>
                <w:color w:val="000000"/>
                <w:sz w:val="20"/>
                <w:szCs w:val="20"/>
              </w:rPr>
              <w:t>8.1. Elanikkonna teavitamine suurjäätmete</w:t>
            </w:r>
            <w:r>
              <w:rPr>
                <w:color w:val="000000"/>
                <w:sz w:val="20"/>
                <w:szCs w:val="20"/>
              </w:rPr>
              <w:t xml:space="preserve"> </w:t>
            </w:r>
            <w:r w:rsidRPr="000A6408">
              <w:rPr>
                <w:color w:val="000000"/>
                <w:sz w:val="20"/>
                <w:szCs w:val="20"/>
              </w:rPr>
              <w:t>käitlusnõuetest, -võimalustest ja</w:t>
            </w:r>
            <w:r>
              <w:rPr>
                <w:color w:val="000000"/>
                <w:sz w:val="20"/>
                <w:szCs w:val="20"/>
              </w:rPr>
              <w:t xml:space="preserve"> sorteerimisvõimalustest</w:t>
            </w:r>
          </w:p>
        </w:tc>
        <w:tc>
          <w:tcPr>
            <w:tcW w:w="4000" w:type="dxa"/>
            <w:tcBorders>
              <w:top w:val="single" w:sz="4" w:space="0" w:color="auto"/>
              <w:left w:val="nil"/>
              <w:bottom w:val="single" w:sz="4" w:space="0" w:color="auto"/>
              <w:right w:val="single" w:sz="4" w:space="0" w:color="auto"/>
            </w:tcBorders>
            <w:shd w:val="clear" w:color="auto" w:fill="auto"/>
            <w:vAlign w:val="center"/>
          </w:tcPr>
          <w:p w14:paraId="6689BAD9" w14:textId="5322B3BA" w:rsidR="000A6408" w:rsidRPr="006007C2" w:rsidRDefault="006164F5" w:rsidP="00D64D66">
            <w:pPr>
              <w:spacing w:before="0"/>
              <w:jc w:val="left"/>
              <w:rPr>
                <w:color w:val="000000"/>
                <w:sz w:val="20"/>
                <w:szCs w:val="20"/>
              </w:rPr>
            </w:pPr>
            <w:r>
              <w:rPr>
                <w:color w:val="000000"/>
                <w:sz w:val="20"/>
                <w:szCs w:val="20"/>
              </w:rPr>
              <w:t>Elanikkonda teavitatud valla lehe ja kodulehe kaudu.</w:t>
            </w:r>
          </w:p>
        </w:tc>
      </w:tr>
      <w:tr w:rsidR="000A6408" w:rsidRPr="006007C2" w14:paraId="54C8A6F3" w14:textId="77777777" w:rsidTr="005B29FF">
        <w:trPr>
          <w:trHeight w:val="46"/>
        </w:trPr>
        <w:tc>
          <w:tcPr>
            <w:tcW w:w="56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9903330" w14:textId="480617BD" w:rsidR="000A6408" w:rsidRDefault="000A6408" w:rsidP="000A6408">
            <w:pPr>
              <w:spacing w:before="0"/>
              <w:jc w:val="left"/>
              <w:rPr>
                <w:color w:val="000000"/>
                <w:sz w:val="20"/>
                <w:szCs w:val="20"/>
              </w:rPr>
            </w:pPr>
            <w:r>
              <w:rPr>
                <w:color w:val="000000"/>
                <w:sz w:val="20"/>
                <w:szCs w:val="20"/>
              </w:rPr>
              <w:t xml:space="preserve">Meede 9 </w:t>
            </w:r>
            <w:r w:rsidRPr="000A6408">
              <w:rPr>
                <w:color w:val="000000"/>
                <w:sz w:val="20"/>
                <w:szCs w:val="20"/>
              </w:rPr>
              <w:t>Osalemine maakondliku</w:t>
            </w:r>
            <w:r>
              <w:rPr>
                <w:color w:val="000000"/>
                <w:sz w:val="20"/>
                <w:szCs w:val="20"/>
              </w:rPr>
              <w:t xml:space="preserve"> </w:t>
            </w:r>
            <w:r w:rsidRPr="000A6408">
              <w:rPr>
                <w:color w:val="000000"/>
                <w:sz w:val="20"/>
                <w:szCs w:val="20"/>
              </w:rPr>
              <w:t>jäätmekäitluskeskuse juhtorgani töös</w:t>
            </w:r>
          </w:p>
        </w:tc>
        <w:tc>
          <w:tcPr>
            <w:tcW w:w="4000"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5C08B305" w14:textId="7F1BB591" w:rsidR="000A6408" w:rsidRPr="006007C2" w:rsidRDefault="00C75CED" w:rsidP="00D64D66">
            <w:pPr>
              <w:spacing w:before="0"/>
              <w:jc w:val="left"/>
              <w:rPr>
                <w:color w:val="000000"/>
                <w:sz w:val="20"/>
                <w:szCs w:val="20"/>
              </w:rPr>
            </w:pPr>
            <w:r w:rsidRPr="00B96925">
              <w:rPr>
                <w:sz w:val="20"/>
                <w:szCs w:val="20"/>
              </w:rPr>
              <w:t>Osaletakse MTÜ Lääne-Viru Jäätmekeskuse töös</w:t>
            </w:r>
          </w:p>
        </w:tc>
      </w:tr>
      <w:tr w:rsidR="000A6408" w:rsidRPr="006007C2" w14:paraId="7A7B8763" w14:textId="77777777" w:rsidTr="009762F3">
        <w:trPr>
          <w:trHeight w:val="46"/>
        </w:trPr>
        <w:tc>
          <w:tcPr>
            <w:tcW w:w="56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FB9A390" w14:textId="44F88EE0" w:rsidR="000A6408" w:rsidRDefault="000A6408" w:rsidP="000A6408">
            <w:pPr>
              <w:spacing w:before="0"/>
              <w:jc w:val="left"/>
              <w:rPr>
                <w:color w:val="000000"/>
                <w:sz w:val="20"/>
                <w:szCs w:val="20"/>
              </w:rPr>
            </w:pPr>
            <w:r>
              <w:rPr>
                <w:color w:val="000000"/>
                <w:sz w:val="20"/>
                <w:szCs w:val="20"/>
              </w:rPr>
              <w:t xml:space="preserve">Meede 10 </w:t>
            </w:r>
            <w:r w:rsidRPr="000A6408">
              <w:rPr>
                <w:color w:val="000000"/>
                <w:sz w:val="20"/>
                <w:szCs w:val="20"/>
              </w:rPr>
              <w:t>Jäätmekäitluse kavandamine ja</w:t>
            </w:r>
            <w:r>
              <w:rPr>
                <w:color w:val="000000"/>
                <w:sz w:val="20"/>
                <w:szCs w:val="20"/>
              </w:rPr>
              <w:t xml:space="preserve"> </w:t>
            </w:r>
            <w:proofErr w:type="spellStart"/>
            <w:r w:rsidRPr="000A6408">
              <w:rPr>
                <w:color w:val="000000"/>
                <w:sz w:val="20"/>
                <w:szCs w:val="20"/>
              </w:rPr>
              <w:t>järelvalve</w:t>
            </w:r>
            <w:proofErr w:type="spellEnd"/>
            <w:r w:rsidRPr="000A6408">
              <w:rPr>
                <w:color w:val="000000"/>
                <w:sz w:val="20"/>
                <w:szCs w:val="20"/>
              </w:rPr>
              <w:t xml:space="preserve"> korraldamine</w:t>
            </w:r>
          </w:p>
        </w:tc>
        <w:tc>
          <w:tcPr>
            <w:tcW w:w="4000"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3FC4C30C" w14:textId="77777777" w:rsidR="000A6408" w:rsidRPr="006007C2" w:rsidRDefault="000A6408" w:rsidP="00D64D66">
            <w:pPr>
              <w:spacing w:before="0"/>
              <w:jc w:val="left"/>
              <w:rPr>
                <w:color w:val="000000"/>
                <w:sz w:val="20"/>
                <w:szCs w:val="20"/>
              </w:rPr>
            </w:pPr>
          </w:p>
        </w:tc>
      </w:tr>
      <w:tr w:rsidR="005B29FF" w:rsidRPr="006007C2" w14:paraId="0382FF20" w14:textId="77777777" w:rsidTr="009762F3">
        <w:trPr>
          <w:trHeight w:val="46"/>
        </w:trPr>
        <w:tc>
          <w:tcPr>
            <w:tcW w:w="5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4C8F3" w14:textId="7088E4BC" w:rsidR="005B29FF" w:rsidRDefault="005B29FF" w:rsidP="005B29FF">
            <w:pPr>
              <w:spacing w:before="0"/>
              <w:jc w:val="left"/>
              <w:rPr>
                <w:color w:val="000000"/>
                <w:sz w:val="20"/>
                <w:szCs w:val="20"/>
              </w:rPr>
            </w:pPr>
            <w:r w:rsidRPr="005B29FF">
              <w:rPr>
                <w:color w:val="000000"/>
                <w:sz w:val="20"/>
                <w:szCs w:val="20"/>
              </w:rPr>
              <w:t>10.1. Jäätmekava regulaarne ülevaatamine ja</w:t>
            </w:r>
            <w:r>
              <w:rPr>
                <w:color w:val="000000"/>
                <w:sz w:val="20"/>
                <w:szCs w:val="20"/>
              </w:rPr>
              <w:t xml:space="preserve"> </w:t>
            </w:r>
            <w:r w:rsidRPr="005B29FF">
              <w:rPr>
                <w:color w:val="000000"/>
                <w:sz w:val="20"/>
                <w:szCs w:val="20"/>
              </w:rPr>
              <w:t>täiendamine</w:t>
            </w:r>
          </w:p>
        </w:tc>
        <w:tc>
          <w:tcPr>
            <w:tcW w:w="4000" w:type="dxa"/>
            <w:vMerge w:val="restart"/>
            <w:tcBorders>
              <w:top w:val="single" w:sz="4" w:space="0" w:color="auto"/>
              <w:left w:val="nil"/>
              <w:bottom w:val="single" w:sz="4" w:space="0" w:color="auto"/>
              <w:right w:val="single" w:sz="4" w:space="0" w:color="auto"/>
            </w:tcBorders>
            <w:shd w:val="clear" w:color="auto" w:fill="auto"/>
            <w:vAlign w:val="center"/>
          </w:tcPr>
          <w:p w14:paraId="527A21A3" w14:textId="77777777" w:rsidR="00C75CED" w:rsidRDefault="00C75CED" w:rsidP="00D64D66">
            <w:pPr>
              <w:spacing w:before="0"/>
              <w:jc w:val="left"/>
              <w:rPr>
                <w:sz w:val="20"/>
                <w:szCs w:val="20"/>
              </w:rPr>
            </w:pPr>
            <w:r w:rsidRPr="00B96925">
              <w:rPr>
                <w:sz w:val="20"/>
                <w:szCs w:val="20"/>
              </w:rPr>
              <w:t>Jäätmehooldus on kavandatud lähtuvalt jäätmekavast</w:t>
            </w:r>
          </w:p>
          <w:p w14:paraId="22FDF3E9" w14:textId="4428C3FF" w:rsidR="005B29FF" w:rsidRPr="006007C2" w:rsidRDefault="00937F43" w:rsidP="00D64D66">
            <w:pPr>
              <w:spacing w:before="0"/>
              <w:jc w:val="left"/>
              <w:rPr>
                <w:color w:val="000000"/>
                <w:sz w:val="20"/>
                <w:szCs w:val="20"/>
              </w:rPr>
            </w:pPr>
            <w:r>
              <w:rPr>
                <w:sz w:val="20"/>
                <w:szCs w:val="20"/>
              </w:rPr>
              <w:t>S</w:t>
            </w:r>
            <w:r w:rsidR="00C75CED" w:rsidRPr="00937F43">
              <w:rPr>
                <w:sz w:val="20"/>
                <w:szCs w:val="20"/>
              </w:rPr>
              <w:t>oetatud EVALD jäätmeregister</w:t>
            </w:r>
          </w:p>
        </w:tc>
      </w:tr>
      <w:tr w:rsidR="005B29FF" w:rsidRPr="006007C2" w14:paraId="4F6AD682" w14:textId="77777777" w:rsidTr="009762F3">
        <w:trPr>
          <w:trHeight w:val="46"/>
        </w:trPr>
        <w:tc>
          <w:tcPr>
            <w:tcW w:w="5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5407F" w14:textId="461AE10E" w:rsidR="005B29FF" w:rsidRDefault="005B29FF" w:rsidP="005B29FF">
            <w:pPr>
              <w:spacing w:before="0"/>
              <w:jc w:val="left"/>
              <w:rPr>
                <w:color w:val="000000"/>
                <w:sz w:val="20"/>
                <w:szCs w:val="20"/>
              </w:rPr>
            </w:pPr>
            <w:r w:rsidRPr="005B29FF">
              <w:rPr>
                <w:color w:val="000000"/>
                <w:sz w:val="20"/>
                <w:szCs w:val="20"/>
              </w:rPr>
              <w:t>10.2. Jäätmehoolduse kavandamine lähtuvalt</w:t>
            </w:r>
            <w:r>
              <w:rPr>
                <w:color w:val="000000"/>
                <w:sz w:val="20"/>
                <w:szCs w:val="20"/>
              </w:rPr>
              <w:t xml:space="preserve"> </w:t>
            </w:r>
            <w:r w:rsidRPr="005B29FF">
              <w:rPr>
                <w:color w:val="000000"/>
                <w:sz w:val="20"/>
                <w:szCs w:val="20"/>
              </w:rPr>
              <w:t>jäätmekavast</w:t>
            </w:r>
          </w:p>
        </w:tc>
        <w:tc>
          <w:tcPr>
            <w:tcW w:w="4000" w:type="dxa"/>
            <w:vMerge/>
            <w:tcBorders>
              <w:bottom w:val="single" w:sz="4" w:space="0" w:color="auto"/>
              <w:right w:val="single" w:sz="4" w:space="0" w:color="auto"/>
            </w:tcBorders>
            <w:vAlign w:val="center"/>
          </w:tcPr>
          <w:p w14:paraId="39280594" w14:textId="77777777" w:rsidR="005B29FF" w:rsidRPr="006007C2" w:rsidRDefault="005B29FF" w:rsidP="00D64D66">
            <w:pPr>
              <w:spacing w:before="0"/>
              <w:jc w:val="left"/>
              <w:rPr>
                <w:color w:val="000000"/>
                <w:sz w:val="20"/>
                <w:szCs w:val="20"/>
              </w:rPr>
            </w:pPr>
          </w:p>
        </w:tc>
      </w:tr>
      <w:tr w:rsidR="005B29FF" w:rsidRPr="006007C2" w14:paraId="57F77543" w14:textId="77777777" w:rsidTr="009762F3">
        <w:trPr>
          <w:trHeight w:val="46"/>
        </w:trPr>
        <w:tc>
          <w:tcPr>
            <w:tcW w:w="5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BA31B4" w14:textId="63EDA44A" w:rsidR="005B29FF" w:rsidRDefault="005B29FF" w:rsidP="005B29FF">
            <w:pPr>
              <w:spacing w:before="0"/>
              <w:jc w:val="left"/>
              <w:rPr>
                <w:color w:val="000000"/>
                <w:sz w:val="20"/>
                <w:szCs w:val="20"/>
              </w:rPr>
            </w:pPr>
            <w:r>
              <w:rPr>
                <w:color w:val="000000"/>
                <w:sz w:val="20"/>
                <w:szCs w:val="20"/>
              </w:rPr>
              <w:t xml:space="preserve">10.3 </w:t>
            </w:r>
            <w:r w:rsidRPr="005B29FF">
              <w:rPr>
                <w:color w:val="000000"/>
                <w:sz w:val="20"/>
                <w:szCs w:val="20"/>
              </w:rPr>
              <w:t>Jäätmevaldajate registri pidev</w:t>
            </w:r>
            <w:r>
              <w:rPr>
                <w:color w:val="000000"/>
                <w:sz w:val="20"/>
                <w:szCs w:val="20"/>
              </w:rPr>
              <w:t xml:space="preserve"> </w:t>
            </w:r>
            <w:r w:rsidRPr="005B29FF">
              <w:rPr>
                <w:color w:val="000000"/>
                <w:sz w:val="20"/>
                <w:szCs w:val="20"/>
              </w:rPr>
              <w:t>täiendamine ja haldamine</w:t>
            </w:r>
          </w:p>
        </w:tc>
        <w:tc>
          <w:tcPr>
            <w:tcW w:w="4000" w:type="dxa"/>
            <w:vMerge/>
            <w:tcBorders>
              <w:bottom w:val="single" w:sz="4" w:space="0" w:color="auto"/>
              <w:right w:val="single" w:sz="4" w:space="0" w:color="auto"/>
            </w:tcBorders>
            <w:vAlign w:val="center"/>
          </w:tcPr>
          <w:p w14:paraId="0311ABC6" w14:textId="77777777" w:rsidR="005B29FF" w:rsidRPr="006007C2" w:rsidRDefault="005B29FF" w:rsidP="00D64D66">
            <w:pPr>
              <w:spacing w:before="0"/>
              <w:jc w:val="left"/>
              <w:rPr>
                <w:color w:val="000000"/>
                <w:sz w:val="20"/>
                <w:szCs w:val="20"/>
              </w:rPr>
            </w:pPr>
          </w:p>
        </w:tc>
      </w:tr>
      <w:tr w:rsidR="005B29FF" w:rsidRPr="006007C2" w14:paraId="4DBC7A95" w14:textId="77777777" w:rsidTr="009762F3">
        <w:trPr>
          <w:trHeight w:val="46"/>
        </w:trPr>
        <w:tc>
          <w:tcPr>
            <w:tcW w:w="5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CF3A6" w14:textId="77777777" w:rsidR="005B29FF" w:rsidRPr="005B29FF" w:rsidRDefault="005B29FF" w:rsidP="005B29FF">
            <w:pPr>
              <w:spacing w:before="0"/>
              <w:jc w:val="left"/>
              <w:rPr>
                <w:color w:val="000000"/>
                <w:sz w:val="20"/>
                <w:szCs w:val="20"/>
              </w:rPr>
            </w:pPr>
            <w:r>
              <w:rPr>
                <w:color w:val="000000"/>
                <w:sz w:val="20"/>
                <w:szCs w:val="20"/>
              </w:rPr>
              <w:t xml:space="preserve">10.4 </w:t>
            </w:r>
            <w:r w:rsidRPr="005B29FF">
              <w:rPr>
                <w:color w:val="000000"/>
                <w:sz w:val="20"/>
                <w:szCs w:val="20"/>
              </w:rPr>
              <w:t>Jäätmekäitlusalase tegevuse</w:t>
            </w:r>
          </w:p>
          <w:p w14:paraId="3E69F478" w14:textId="565C0C02" w:rsidR="005B29FF" w:rsidRDefault="005B29FF" w:rsidP="005B29FF">
            <w:pPr>
              <w:spacing w:before="0"/>
              <w:jc w:val="left"/>
              <w:rPr>
                <w:color w:val="000000"/>
                <w:sz w:val="20"/>
                <w:szCs w:val="20"/>
              </w:rPr>
            </w:pPr>
            <w:r w:rsidRPr="005B29FF">
              <w:rPr>
                <w:color w:val="000000"/>
                <w:sz w:val="20"/>
                <w:szCs w:val="20"/>
              </w:rPr>
              <w:t>koordineerimine</w:t>
            </w:r>
          </w:p>
        </w:tc>
        <w:tc>
          <w:tcPr>
            <w:tcW w:w="4000" w:type="dxa"/>
            <w:vMerge/>
            <w:tcBorders>
              <w:bottom w:val="single" w:sz="4" w:space="0" w:color="auto"/>
              <w:right w:val="single" w:sz="4" w:space="0" w:color="auto"/>
            </w:tcBorders>
            <w:vAlign w:val="center"/>
          </w:tcPr>
          <w:p w14:paraId="01D46F3F" w14:textId="77777777" w:rsidR="005B29FF" w:rsidRPr="006007C2" w:rsidRDefault="005B29FF" w:rsidP="00D64D66">
            <w:pPr>
              <w:spacing w:before="0"/>
              <w:jc w:val="left"/>
              <w:rPr>
                <w:color w:val="000000"/>
                <w:sz w:val="20"/>
                <w:szCs w:val="20"/>
              </w:rPr>
            </w:pPr>
          </w:p>
        </w:tc>
      </w:tr>
    </w:tbl>
    <w:p w14:paraId="1B4946E5" w14:textId="4309DC98" w:rsidR="00A70F72" w:rsidRPr="006007C2" w:rsidRDefault="00A70F72" w:rsidP="00E736D5">
      <w:pPr>
        <w:pStyle w:val="Pealkiri1"/>
      </w:pPr>
      <w:bookmarkStart w:id="263" w:name="_Toc439876585"/>
      <w:bookmarkStart w:id="264" w:name="_Toc487020727"/>
      <w:bookmarkStart w:id="265" w:name="_Toc49152993"/>
      <w:bookmarkEnd w:id="248"/>
      <w:r w:rsidRPr="009E7F28">
        <w:t>Planeerimine</w:t>
      </w:r>
      <w:bookmarkEnd w:id="263"/>
      <w:bookmarkEnd w:id="264"/>
      <w:bookmarkEnd w:id="265"/>
    </w:p>
    <w:p w14:paraId="353F7956" w14:textId="33738E01" w:rsidR="00A70F72" w:rsidRPr="006007C2" w:rsidRDefault="00A70F72" w:rsidP="009E7F28">
      <w:pPr>
        <w:pStyle w:val="Pealkiri2"/>
      </w:pPr>
      <w:bookmarkStart w:id="266" w:name="_Toc49152994"/>
      <w:bookmarkStart w:id="267" w:name="_Toc439876587"/>
      <w:bookmarkStart w:id="268" w:name="_Toc487020728"/>
      <w:r w:rsidRPr="009E7F28">
        <w:t>Jäätmetekke</w:t>
      </w:r>
      <w:r w:rsidRPr="006007C2">
        <w:t xml:space="preserve"> prognoos</w:t>
      </w:r>
      <w:bookmarkEnd w:id="266"/>
    </w:p>
    <w:p w14:paraId="5F1EB00E" w14:textId="396D8C80" w:rsidR="00A70F72" w:rsidRPr="006007C2" w:rsidRDefault="00A70F72" w:rsidP="009E7F28">
      <w:r w:rsidRPr="006007C2">
        <w:t xml:space="preserve">Vastavalt prognoosile </w:t>
      </w:r>
      <w:r w:rsidRPr="006007C2">
        <w:rPr>
          <w:rFonts w:ascii="Calibri" w:hAnsi="Calibri" w:cs="Calibri"/>
        </w:rPr>
        <w:t>"</w:t>
      </w:r>
      <w:r w:rsidRPr="006007C2">
        <w:t>Rahvastikuprognoos kohaliku omavalitsuste rühmades. Klasteranalüüs</w:t>
      </w:r>
      <w:r w:rsidRPr="006007C2">
        <w:rPr>
          <w:rFonts w:ascii="Calibri" w:hAnsi="Calibri" w:cs="Calibri"/>
        </w:rPr>
        <w:t>"</w:t>
      </w:r>
      <w:r w:rsidR="00B55139">
        <w:t xml:space="preserve"> (</w:t>
      </w:r>
      <w:hyperlink r:id="rId17" w:history="1">
        <w:r w:rsidR="00B55139">
          <w:rPr>
            <w:rStyle w:val="Hperlink"/>
          </w:rPr>
          <w:t>https://planeerimine.ee/static/sites/2/rahvastikuprognoos-kovide-klasteranaluus.pdf</w:t>
        </w:r>
      </w:hyperlink>
      <w:r w:rsidRPr="006007C2">
        <w:t xml:space="preserve">) on </w:t>
      </w:r>
      <w:r w:rsidR="00B55139">
        <w:t>Haljala</w:t>
      </w:r>
      <w:r w:rsidRPr="006007C2">
        <w:t xml:space="preserve"> vallas </w:t>
      </w:r>
      <w:r w:rsidR="009B1B17" w:rsidRPr="006007C2">
        <w:t xml:space="preserve">oodata perioodil 2020–2025 rahvaarvu vähenemist </w:t>
      </w:r>
      <w:r w:rsidR="00B55139">
        <w:t>1.7</w:t>
      </w:r>
      <w:r w:rsidR="009B1B17" w:rsidRPr="006007C2">
        <w:t>%</w:t>
      </w:r>
      <w:r w:rsidRPr="006007C2">
        <w:t xml:space="preserve">. </w:t>
      </w:r>
      <w:r w:rsidRPr="006007C2">
        <w:rPr>
          <w:lang w:eastAsia="en-US"/>
        </w:rPr>
        <w:t xml:space="preserve">Seoses elanike arvu vähenemisega </w:t>
      </w:r>
      <w:r w:rsidRPr="006007C2">
        <w:rPr>
          <w:lang w:eastAsia="en-US"/>
        </w:rPr>
        <w:lastRenderedPageBreak/>
        <w:t xml:space="preserve">on oodata ka olmejäätmete reaalse koguse vähest langust. </w:t>
      </w:r>
      <w:r w:rsidRPr="006007C2">
        <w:t>Elanikkonna keskkonnateadlikkuse arendamine aitab eeldatavalt kaasa jäätmete liigiti sorteerimise paranemisele, mis vähendab (või jätab samale tasemele) segaolmejäätmete kogust, samal ajal suurendades liigiti sorteeritud jäätmete kogust. Jäätmetekke prognoosis lähtume, et perioodil 2020–2025 on aastane keskmine olmejäätmete kogus elaniku kohta võrdne eelmise viie aasta keskmisega ehk 1</w:t>
      </w:r>
      <w:r w:rsidR="000D451B" w:rsidRPr="006007C2">
        <w:t>8</w:t>
      </w:r>
      <w:r w:rsidR="00B55139">
        <w:t>4</w:t>
      </w:r>
      <w:r w:rsidRPr="006007C2">
        <w:t xml:space="preserve"> kg/aastas. </w:t>
      </w:r>
    </w:p>
    <w:p w14:paraId="375504CB" w14:textId="77777777" w:rsidR="00A70F72" w:rsidRPr="006007C2" w:rsidRDefault="00A70F72" w:rsidP="00A70F72">
      <w:pPr>
        <w:spacing w:before="0"/>
      </w:pPr>
    </w:p>
    <w:p w14:paraId="53A5B550" w14:textId="6676BBDC" w:rsidR="00A70F72" w:rsidRPr="006007C2" w:rsidRDefault="00A70F72" w:rsidP="00A70F72">
      <w:pPr>
        <w:spacing w:before="0"/>
      </w:pPr>
      <w:r w:rsidRPr="006007C2">
        <w:t xml:space="preserve">Perioodil 2014–2018 on pakendijäätmete kogus elaniku kohta olnud keskmiselt </w:t>
      </w:r>
      <w:r w:rsidR="00B55139">
        <w:t>77</w:t>
      </w:r>
      <w:r w:rsidRPr="006007C2">
        <w:t xml:space="preserve"> kg/a. Seoses sorteerimisharjumuste paranemise ning samuti pideva pakendite hulga tõusuga on vastavalt riigi jäätmekavale oodata pakendite koguse suurenemist u 2% aastas elaniku kohta. </w:t>
      </w:r>
    </w:p>
    <w:p w14:paraId="1729A88A" w14:textId="77777777" w:rsidR="00A70F72" w:rsidRPr="006007C2" w:rsidRDefault="00A70F72" w:rsidP="00A70F72">
      <w:pPr>
        <w:spacing w:before="0"/>
      </w:pPr>
    </w:p>
    <w:p w14:paraId="34336DE1" w14:textId="7CFD42A9" w:rsidR="00A70F72" w:rsidRPr="006007C2" w:rsidRDefault="00A70F72" w:rsidP="00A70F72">
      <w:pPr>
        <w:pStyle w:val="Pealdis"/>
        <w:spacing w:before="0" w:after="0"/>
      </w:pPr>
      <w:r w:rsidRPr="006007C2">
        <w:t xml:space="preserve">Tabel </w:t>
      </w:r>
      <w:r w:rsidR="00BE5F8A">
        <w:rPr>
          <w:noProof/>
        </w:rPr>
        <w:t>17</w:t>
      </w:r>
      <w:r w:rsidRPr="006007C2">
        <w:t xml:space="preserve">. Prognoositavad jäätmetekke kogused </w:t>
      </w:r>
      <w:r w:rsidR="00B55139">
        <w:t>Haljala</w:t>
      </w:r>
      <w:r w:rsidRPr="006007C2">
        <w:t xml:space="preserve"> vallas 2019-2025.</w:t>
      </w:r>
    </w:p>
    <w:tbl>
      <w:tblPr>
        <w:tblW w:w="9549" w:type="dxa"/>
        <w:tblLook w:val="04A0" w:firstRow="1" w:lastRow="0" w:firstColumn="1" w:lastColumn="0" w:noHBand="0" w:noVBand="1"/>
      </w:tblPr>
      <w:tblGrid>
        <w:gridCol w:w="2117"/>
        <w:gridCol w:w="992"/>
        <w:gridCol w:w="850"/>
        <w:gridCol w:w="850"/>
        <w:gridCol w:w="948"/>
        <w:gridCol w:w="948"/>
        <w:gridCol w:w="948"/>
        <w:gridCol w:w="948"/>
        <w:gridCol w:w="948"/>
      </w:tblGrid>
      <w:tr w:rsidR="00B55139" w:rsidRPr="00B55139" w14:paraId="43FA7313" w14:textId="77777777" w:rsidTr="009E7F28">
        <w:trPr>
          <w:trHeight w:val="242"/>
        </w:trPr>
        <w:tc>
          <w:tcPr>
            <w:tcW w:w="2117" w:type="dxa"/>
            <w:tcBorders>
              <w:top w:val="single" w:sz="8" w:space="0" w:color="auto"/>
              <w:left w:val="single" w:sz="8" w:space="0" w:color="auto"/>
              <w:bottom w:val="single" w:sz="8" w:space="0" w:color="auto"/>
              <w:right w:val="single" w:sz="8" w:space="0" w:color="auto"/>
            </w:tcBorders>
            <w:shd w:val="clear" w:color="000000" w:fill="EAF1DD"/>
            <w:noWrap/>
            <w:vAlign w:val="center"/>
            <w:hideMark/>
          </w:tcPr>
          <w:p w14:paraId="2C510C0B" w14:textId="77777777" w:rsidR="00B55139" w:rsidRPr="009E7F28" w:rsidRDefault="00B55139" w:rsidP="00B55139">
            <w:pPr>
              <w:spacing w:before="0"/>
              <w:jc w:val="left"/>
              <w:rPr>
                <w:b/>
                <w:bCs/>
                <w:color w:val="000000"/>
                <w:sz w:val="20"/>
                <w:szCs w:val="20"/>
                <w:lang w:val="en-GB" w:eastAsia="en-GB"/>
              </w:rPr>
            </w:pPr>
            <w:r w:rsidRPr="009E7F28">
              <w:rPr>
                <w:b/>
                <w:bCs/>
                <w:color w:val="000000"/>
                <w:sz w:val="20"/>
                <w:szCs w:val="20"/>
                <w:lang w:eastAsia="en-GB"/>
              </w:rPr>
              <w:t>Aasta</w:t>
            </w:r>
          </w:p>
        </w:tc>
        <w:tc>
          <w:tcPr>
            <w:tcW w:w="992" w:type="dxa"/>
            <w:tcBorders>
              <w:top w:val="single" w:sz="8" w:space="0" w:color="auto"/>
              <w:left w:val="nil"/>
              <w:bottom w:val="single" w:sz="8" w:space="0" w:color="auto"/>
              <w:right w:val="single" w:sz="8" w:space="0" w:color="auto"/>
            </w:tcBorders>
            <w:shd w:val="clear" w:color="000000" w:fill="EAF1DD"/>
            <w:noWrap/>
            <w:vAlign w:val="center"/>
            <w:hideMark/>
          </w:tcPr>
          <w:p w14:paraId="3C47BF10" w14:textId="77777777" w:rsidR="00B55139" w:rsidRPr="009E7F28" w:rsidRDefault="00B55139" w:rsidP="00B55139">
            <w:pPr>
              <w:spacing w:before="0"/>
              <w:jc w:val="right"/>
              <w:rPr>
                <w:b/>
                <w:bCs/>
                <w:color w:val="000000"/>
                <w:sz w:val="20"/>
                <w:szCs w:val="20"/>
                <w:lang w:val="en-GB" w:eastAsia="en-GB"/>
              </w:rPr>
            </w:pPr>
            <w:r w:rsidRPr="009E7F28">
              <w:rPr>
                <w:b/>
                <w:bCs/>
                <w:color w:val="000000"/>
                <w:sz w:val="20"/>
                <w:szCs w:val="20"/>
                <w:lang w:eastAsia="en-GB"/>
              </w:rPr>
              <w:t>2019</w:t>
            </w:r>
          </w:p>
        </w:tc>
        <w:tc>
          <w:tcPr>
            <w:tcW w:w="850" w:type="dxa"/>
            <w:tcBorders>
              <w:top w:val="single" w:sz="8" w:space="0" w:color="auto"/>
              <w:left w:val="nil"/>
              <w:bottom w:val="single" w:sz="8" w:space="0" w:color="auto"/>
              <w:right w:val="single" w:sz="8" w:space="0" w:color="auto"/>
            </w:tcBorders>
            <w:shd w:val="clear" w:color="000000" w:fill="EAF1DD"/>
            <w:noWrap/>
            <w:vAlign w:val="center"/>
            <w:hideMark/>
          </w:tcPr>
          <w:p w14:paraId="2779A414" w14:textId="77777777" w:rsidR="00B55139" w:rsidRPr="009E7F28" w:rsidRDefault="00B55139" w:rsidP="00B55139">
            <w:pPr>
              <w:spacing w:before="0"/>
              <w:jc w:val="right"/>
              <w:rPr>
                <w:b/>
                <w:bCs/>
                <w:color w:val="000000"/>
                <w:sz w:val="20"/>
                <w:szCs w:val="20"/>
                <w:lang w:val="en-GB" w:eastAsia="en-GB"/>
              </w:rPr>
            </w:pPr>
            <w:r w:rsidRPr="009E7F28">
              <w:rPr>
                <w:b/>
                <w:bCs/>
                <w:color w:val="000000"/>
                <w:sz w:val="20"/>
                <w:szCs w:val="20"/>
                <w:lang w:eastAsia="en-GB"/>
              </w:rPr>
              <w:t>2020</w:t>
            </w:r>
          </w:p>
        </w:tc>
        <w:tc>
          <w:tcPr>
            <w:tcW w:w="850" w:type="dxa"/>
            <w:tcBorders>
              <w:top w:val="single" w:sz="8" w:space="0" w:color="auto"/>
              <w:left w:val="nil"/>
              <w:bottom w:val="single" w:sz="8" w:space="0" w:color="auto"/>
              <w:right w:val="single" w:sz="8" w:space="0" w:color="auto"/>
            </w:tcBorders>
            <w:shd w:val="clear" w:color="000000" w:fill="EAF1DD"/>
            <w:noWrap/>
            <w:vAlign w:val="center"/>
            <w:hideMark/>
          </w:tcPr>
          <w:p w14:paraId="00984FE3" w14:textId="77777777" w:rsidR="00B55139" w:rsidRPr="009E7F28" w:rsidRDefault="00B55139" w:rsidP="00B55139">
            <w:pPr>
              <w:spacing w:before="0"/>
              <w:jc w:val="right"/>
              <w:rPr>
                <w:b/>
                <w:bCs/>
                <w:color w:val="000000"/>
                <w:sz w:val="20"/>
                <w:szCs w:val="20"/>
                <w:lang w:val="en-GB" w:eastAsia="en-GB"/>
              </w:rPr>
            </w:pPr>
            <w:r w:rsidRPr="009E7F28">
              <w:rPr>
                <w:b/>
                <w:bCs/>
                <w:color w:val="000000"/>
                <w:sz w:val="20"/>
                <w:szCs w:val="20"/>
                <w:lang w:eastAsia="en-GB"/>
              </w:rPr>
              <w:t>2021</w:t>
            </w:r>
          </w:p>
        </w:tc>
        <w:tc>
          <w:tcPr>
            <w:tcW w:w="948" w:type="dxa"/>
            <w:tcBorders>
              <w:top w:val="single" w:sz="8" w:space="0" w:color="auto"/>
              <w:left w:val="nil"/>
              <w:bottom w:val="single" w:sz="8" w:space="0" w:color="auto"/>
              <w:right w:val="single" w:sz="8" w:space="0" w:color="auto"/>
            </w:tcBorders>
            <w:shd w:val="clear" w:color="000000" w:fill="EAF1DD"/>
            <w:noWrap/>
            <w:vAlign w:val="center"/>
            <w:hideMark/>
          </w:tcPr>
          <w:p w14:paraId="6E3D68EA" w14:textId="77777777" w:rsidR="00B55139" w:rsidRPr="009E7F28" w:rsidRDefault="00B55139" w:rsidP="00B55139">
            <w:pPr>
              <w:spacing w:before="0"/>
              <w:jc w:val="right"/>
              <w:rPr>
                <w:b/>
                <w:bCs/>
                <w:color w:val="000000"/>
                <w:sz w:val="20"/>
                <w:szCs w:val="20"/>
                <w:lang w:val="en-GB" w:eastAsia="en-GB"/>
              </w:rPr>
            </w:pPr>
            <w:r w:rsidRPr="009E7F28">
              <w:rPr>
                <w:b/>
                <w:bCs/>
                <w:color w:val="000000"/>
                <w:sz w:val="20"/>
                <w:szCs w:val="20"/>
                <w:lang w:eastAsia="en-GB"/>
              </w:rPr>
              <w:t>2022</w:t>
            </w:r>
          </w:p>
        </w:tc>
        <w:tc>
          <w:tcPr>
            <w:tcW w:w="948" w:type="dxa"/>
            <w:tcBorders>
              <w:top w:val="single" w:sz="8" w:space="0" w:color="auto"/>
              <w:left w:val="nil"/>
              <w:bottom w:val="single" w:sz="8" w:space="0" w:color="auto"/>
              <w:right w:val="single" w:sz="8" w:space="0" w:color="auto"/>
            </w:tcBorders>
            <w:shd w:val="clear" w:color="000000" w:fill="EAF1DD"/>
            <w:noWrap/>
            <w:vAlign w:val="center"/>
            <w:hideMark/>
          </w:tcPr>
          <w:p w14:paraId="44EED4B7" w14:textId="77777777" w:rsidR="00B55139" w:rsidRPr="009E7F28" w:rsidRDefault="00B55139" w:rsidP="00B55139">
            <w:pPr>
              <w:spacing w:before="0"/>
              <w:jc w:val="right"/>
              <w:rPr>
                <w:b/>
                <w:bCs/>
                <w:color w:val="000000"/>
                <w:sz w:val="20"/>
                <w:szCs w:val="20"/>
                <w:lang w:val="en-GB" w:eastAsia="en-GB"/>
              </w:rPr>
            </w:pPr>
            <w:r w:rsidRPr="009E7F28">
              <w:rPr>
                <w:b/>
                <w:bCs/>
                <w:color w:val="000000"/>
                <w:sz w:val="20"/>
                <w:szCs w:val="20"/>
                <w:lang w:eastAsia="en-GB"/>
              </w:rPr>
              <w:t>2023</w:t>
            </w:r>
          </w:p>
        </w:tc>
        <w:tc>
          <w:tcPr>
            <w:tcW w:w="948" w:type="dxa"/>
            <w:tcBorders>
              <w:top w:val="single" w:sz="8" w:space="0" w:color="auto"/>
              <w:left w:val="nil"/>
              <w:bottom w:val="single" w:sz="8" w:space="0" w:color="auto"/>
              <w:right w:val="single" w:sz="8" w:space="0" w:color="auto"/>
            </w:tcBorders>
            <w:shd w:val="clear" w:color="000000" w:fill="EAF1DD"/>
            <w:noWrap/>
            <w:vAlign w:val="center"/>
            <w:hideMark/>
          </w:tcPr>
          <w:p w14:paraId="196351AA" w14:textId="77777777" w:rsidR="00B55139" w:rsidRPr="009E7F28" w:rsidRDefault="00B55139" w:rsidP="00B55139">
            <w:pPr>
              <w:spacing w:before="0"/>
              <w:jc w:val="right"/>
              <w:rPr>
                <w:b/>
                <w:bCs/>
                <w:color w:val="000000"/>
                <w:sz w:val="20"/>
                <w:szCs w:val="20"/>
                <w:lang w:val="en-GB" w:eastAsia="en-GB"/>
              </w:rPr>
            </w:pPr>
            <w:r w:rsidRPr="009E7F28">
              <w:rPr>
                <w:b/>
                <w:bCs/>
                <w:color w:val="000000"/>
                <w:sz w:val="20"/>
                <w:szCs w:val="20"/>
                <w:lang w:eastAsia="en-GB"/>
              </w:rPr>
              <w:t>2024</w:t>
            </w:r>
          </w:p>
        </w:tc>
        <w:tc>
          <w:tcPr>
            <w:tcW w:w="948" w:type="dxa"/>
            <w:tcBorders>
              <w:top w:val="single" w:sz="8" w:space="0" w:color="auto"/>
              <w:left w:val="nil"/>
              <w:bottom w:val="single" w:sz="8" w:space="0" w:color="auto"/>
              <w:right w:val="single" w:sz="8" w:space="0" w:color="auto"/>
            </w:tcBorders>
            <w:shd w:val="clear" w:color="000000" w:fill="EAF1DD"/>
            <w:noWrap/>
            <w:vAlign w:val="center"/>
            <w:hideMark/>
          </w:tcPr>
          <w:p w14:paraId="1240B0CA" w14:textId="77777777" w:rsidR="00B55139" w:rsidRPr="009E7F28" w:rsidRDefault="00B55139" w:rsidP="00B55139">
            <w:pPr>
              <w:spacing w:before="0"/>
              <w:jc w:val="right"/>
              <w:rPr>
                <w:b/>
                <w:bCs/>
                <w:color w:val="000000"/>
                <w:sz w:val="20"/>
                <w:szCs w:val="20"/>
                <w:lang w:val="en-GB" w:eastAsia="en-GB"/>
              </w:rPr>
            </w:pPr>
            <w:r w:rsidRPr="009E7F28">
              <w:rPr>
                <w:b/>
                <w:bCs/>
                <w:color w:val="000000"/>
                <w:sz w:val="20"/>
                <w:szCs w:val="20"/>
                <w:lang w:eastAsia="en-GB"/>
              </w:rPr>
              <w:t>2025</w:t>
            </w:r>
          </w:p>
        </w:tc>
        <w:tc>
          <w:tcPr>
            <w:tcW w:w="948" w:type="dxa"/>
            <w:tcBorders>
              <w:top w:val="single" w:sz="8" w:space="0" w:color="auto"/>
              <w:left w:val="nil"/>
              <w:bottom w:val="single" w:sz="8" w:space="0" w:color="auto"/>
              <w:right w:val="single" w:sz="8" w:space="0" w:color="auto"/>
            </w:tcBorders>
            <w:shd w:val="clear" w:color="000000" w:fill="EAF1DD"/>
            <w:noWrap/>
            <w:vAlign w:val="center"/>
            <w:hideMark/>
          </w:tcPr>
          <w:p w14:paraId="56CAFA8A" w14:textId="77777777" w:rsidR="00B55139" w:rsidRPr="009E7F28" w:rsidRDefault="00B55139" w:rsidP="00B55139">
            <w:pPr>
              <w:spacing w:before="0"/>
              <w:jc w:val="right"/>
              <w:rPr>
                <w:b/>
                <w:bCs/>
                <w:color w:val="000000"/>
                <w:sz w:val="20"/>
                <w:szCs w:val="20"/>
                <w:lang w:val="en-GB" w:eastAsia="en-GB"/>
              </w:rPr>
            </w:pPr>
            <w:r w:rsidRPr="009E7F28">
              <w:rPr>
                <w:b/>
                <w:bCs/>
                <w:color w:val="000000"/>
                <w:sz w:val="20"/>
                <w:szCs w:val="20"/>
                <w:lang w:eastAsia="en-GB"/>
              </w:rPr>
              <w:t>2026</w:t>
            </w:r>
          </w:p>
        </w:tc>
      </w:tr>
      <w:tr w:rsidR="00B55139" w:rsidRPr="00B55139" w14:paraId="07096FEB" w14:textId="77777777" w:rsidTr="009E7F28">
        <w:trPr>
          <w:trHeight w:val="242"/>
        </w:trPr>
        <w:tc>
          <w:tcPr>
            <w:tcW w:w="2117" w:type="dxa"/>
            <w:tcBorders>
              <w:top w:val="nil"/>
              <w:left w:val="single" w:sz="8" w:space="0" w:color="auto"/>
              <w:bottom w:val="single" w:sz="8" w:space="0" w:color="auto"/>
              <w:right w:val="single" w:sz="8" w:space="0" w:color="auto"/>
            </w:tcBorders>
            <w:shd w:val="clear" w:color="000000" w:fill="EAF1DD"/>
            <w:noWrap/>
            <w:vAlign w:val="center"/>
            <w:hideMark/>
          </w:tcPr>
          <w:p w14:paraId="7A1D6BCD" w14:textId="77777777" w:rsidR="00B55139" w:rsidRPr="009E7F28" w:rsidRDefault="00B55139" w:rsidP="00B55139">
            <w:pPr>
              <w:spacing w:before="0"/>
              <w:jc w:val="left"/>
              <w:rPr>
                <w:color w:val="000000"/>
                <w:sz w:val="20"/>
                <w:szCs w:val="20"/>
                <w:lang w:val="en-GB" w:eastAsia="en-GB"/>
              </w:rPr>
            </w:pPr>
            <w:r w:rsidRPr="009E7F28">
              <w:rPr>
                <w:color w:val="000000"/>
                <w:sz w:val="20"/>
                <w:szCs w:val="20"/>
                <w:lang w:eastAsia="en-GB"/>
              </w:rPr>
              <w:t>Elanike arv</w:t>
            </w:r>
          </w:p>
        </w:tc>
        <w:tc>
          <w:tcPr>
            <w:tcW w:w="992" w:type="dxa"/>
            <w:tcBorders>
              <w:top w:val="nil"/>
              <w:left w:val="nil"/>
              <w:bottom w:val="single" w:sz="8" w:space="0" w:color="auto"/>
              <w:right w:val="single" w:sz="8" w:space="0" w:color="auto"/>
            </w:tcBorders>
            <w:shd w:val="clear" w:color="auto" w:fill="auto"/>
            <w:noWrap/>
            <w:vAlign w:val="center"/>
            <w:hideMark/>
          </w:tcPr>
          <w:p w14:paraId="55BD97C0" w14:textId="77777777" w:rsidR="00B55139" w:rsidRPr="009E7F28" w:rsidRDefault="00B55139" w:rsidP="00B55139">
            <w:pPr>
              <w:spacing w:before="0"/>
              <w:jc w:val="right"/>
              <w:rPr>
                <w:color w:val="000000"/>
                <w:sz w:val="20"/>
                <w:szCs w:val="20"/>
                <w:lang w:val="en-GB" w:eastAsia="en-GB"/>
              </w:rPr>
            </w:pPr>
            <w:r w:rsidRPr="009E7F28">
              <w:rPr>
                <w:color w:val="000000"/>
                <w:sz w:val="20"/>
                <w:szCs w:val="20"/>
                <w:lang w:val="en-GB" w:eastAsia="en-GB"/>
              </w:rPr>
              <w:t>4321</w:t>
            </w:r>
          </w:p>
        </w:tc>
        <w:tc>
          <w:tcPr>
            <w:tcW w:w="850" w:type="dxa"/>
            <w:tcBorders>
              <w:top w:val="nil"/>
              <w:left w:val="nil"/>
              <w:bottom w:val="single" w:sz="8" w:space="0" w:color="auto"/>
              <w:right w:val="single" w:sz="8" w:space="0" w:color="auto"/>
            </w:tcBorders>
            <w:shd w:val="clear" w:color="auto" w:fill="auto"/>
            <w:noWrap/>
            <w:vAlign w:val="center"/>
            <w:hideMark/>
          </w:tcPr>
          <w:p w14:paraId="65737963" w14:textId="77777777" w:rsidR="00B55139" w:rsidRPr="009E7F28" w:rsidRDefault="00B55139" w:rsidP="00B55139">
            <w:pPr>
              <w:spacing w:before="0"/>
              <w:jc w:val="right"/>
              <w:rPr>
                <w:color w:val="000000"/>
                <w:sz w:val="20"/>
                <w:szCs w:val="20"/>
                <w:lang w:val="en-GB" w:eastAsia="en-GB"/>
              </w:rPr>
            </w:pPr>
            <w:r w:rsidRPr="009E7F28">
              <w:rPr>
                <w:color w:val="000000"/>
                <w:sz w:val="20"/>
                <w:szCs w:val="20"/>
                <w:lang w:val="en-GB" w:eastAsia="en-GB"/>
              </w:rPr>
              <w:t>4248</w:t>
            </w:r>
          </w:p>
        </w:tc>
        <w:tc>
          <w:tcPr>
            <w:tcW w:w="850" w:type="dxa"/>
            <w:tcBorders>
              <w:top w:val="nil"/>
              <w:left w:val="nil"/>
              <w:bottom w:val="single" w:sz="8" w:space="0" w:color="auto"/>
              <w:right w:val="single" w:sz="8" w:space="0" w:color="auto"/>
            </w:tcBorders>
            <w:shd w:val="clear" w:color="auto" w:fill="auto"/>
            <w:noWrap/>
            <w:vAlign w:val="center"/>
            <w:hideMark/>
          </w:tcPr>
          <w:p w14:paraId="1A04C699" w14:textId="77777777" w:rsidR="00B55139" w:rsidRPr="009E7F28" w:rsidRDefault="00B55139" w:rsidP="00B55139">
            <w:pPr>
              <w:spacing w:before="0"/>
              <w:jc w:val="right"/>
              <w:rPr>
                <w:color w:val="000000"/>
                <w:sz w:val="20"/>
                <w:szCs w:val="20"/>
                <w:lang w:val="en-GB" w:eastAsia="en-GB"/>
              </w:rPr>
            </w:pPr>
            <w:r w:rsidRPr="009E7F28">
              <w:rPr>
                <w:color w:val="000000"/>
                <w:sz w:val="20"/>
                <w:szCs w:val="20"/>
                <w:lang w:val="en-GB" w:eastAsia="en-GB"/>
              </w:rPr>
              <w:t>4175</w:t>
            </w:r>
          </w:p>
        </w:tc>
        <w:tc>
          <w:tcPr>
            <w:tcW w:w="948" w:type="dxa"/>
            <w:tcBorders>
              <w:top w:val="nil"/>
              <w:left w:val="nil"/>
              <w:bottom w:val="single" w:sz="8" w:space="0" w:color="auto"/>
              <w:right w:val="single" w:sz="8" w:space="0" w:color="auto"/>
            </w:tcBorders>
            <w:shd w:val="clear" w:color="auto" w:fill="auto"/>
            <w:noWrap/>
            <w:vAlign w:val="center"/>
            <w:hideMark/>
          </w:tcPr>
          <w:p w14:paraId="4443AA2F" w14:textId="77777777" w:rsidR="00B55139" w:rsidRPr="009E7F28" w:rsidRDefault="00B55139" w:rsidP="00B55139">
            <w:pPr>
              <w:spacing w:before="0"/>
              <w:jc w:val="right"/>
              <w:rPr>
                <w:color w:val="000000"/>
                <w:sz w:val="20"/>
                <w:szCs w:val="20"/>
                <w:lang w:val="en-GB" w:eastAsia="en-GB"/>
              </w:rPr>
            </w:pPr>
            <w:r w:rsidRPr="009E7F28">
              <w:rPr>
                <w:color w:val="000000"/>
                <w:sz w:val="20"/>
                <w:szCs w:val="20"/>
                <w:lang w:val="en-GB" w:eastAsia="en-GB"/>
              </w:rPr>
              <w:t>4104</w:t>
            </w:r>
          </w:p>
        </w:tc>
        <w:tc>
          <w:tcPr>
            <w:tcW w:w="948" w:type="dxa"/>
            <w:tcBorders>
              <w:top w:val="nil"/>
              <w:left w:val="nil"/>
              <w:bottom w:val="single" w:sz="8" w:space="0" w:color="auto"/>
              <w:right w:val="single" w:sz="8" w:space="0" w:color="auto"/>
            </w:tcBorders>
            <w:shd w:val="clear" w:color="auto" w:fill="auto"/>
            <w:noWrap/>
            <w:vAlign w:val="center"/>
            <w:hideMark/>
          </w:tcPr>
          <w:p w14:paraId="72E4954D" w14:textId="77777777" w:rsidR="00B55139" w:rsidRPr="009E7F28" w:rsidRDefault="00B55139" w:rsidP="00B55139">
            <w:pPr>
              <w:spacing w:before="0"/>
              <w:jc w:val="right"/>
              <w:rPr>
                <w:color w:val="000000"/>
                <w:sz w:val="20"/>
                <w:szCs w:val="20"/>
                <w:lang w:val="en-GB" w:eastAsia="en-GB"/>
              </w:rPr>
            </w:pPr>
            <w:r w:rsidRPr="009E7F28">
              <w:rPr>
                <w:color w:val="000000"/>
                <w:sz w:val="20"/>
                <w:szCs w:val="20"/>
                <w:lang w:val="en-GB" w:eastAsia="en-GB"/>
              </w:rPr>
              <w:t>4035</w:t>
            </w:r>
          </w:p>
        </w:tc>
        <w:tc>
          <w:tcPr>
            <w:tcW w:w="948" w:type="dxa"/>
            <w:tcBorders>
              <w:top w:val="nil"/>
              <w:left w:val="nil"/>
              <w:bottom w:val="single" w:sz="8" w:space="0" w:color="auto"/>
              <w:right w:val="single" w:sz="8" w:space="0" w:color="auto"/>
            </w:tcBorders>
            <w:shd w:val="clear" w:color="auto" w:fill="auto"/>
            <w:noWrap/>
            <w:vAlign w:val="center"/>
            <w:hideMark/>
          </w:tcPr>
          <w:p w14:paraId="4640AF12" w14:textId="77777777" w:rsidR="00B55139" w:rsidRPr="009E7F28" w:rsidRDefault="00B55139" w:rsidP="00B55139">
            <w:pPr>
              <w:spacing w:before="0"/>
              <w:jc w:val="right"/>
              <w:rPr>
                <w:color w:val="000000"/>
                <w:sz w:val="20"/>
                <w:szCs w:val="20"/>
                <w:lang w:val="en-GB" w:eastAsia="en-GB"/>
              </w:rPr>
            </w:pPr>
            <w:r w:rsidRPr="009E7F28">
              <w:rPr>
                <w:color w:val="000000"/>
                <w:sz w:val="20"/>
                <w:szCs w:val="20"/>
                <w:lang w:val="en-GB" w:eastAsia="en-GB"/>
              </w:rPr>
              <w:t>3966</w:t>
            </w:r>
          </w:p>
        </w:tc>
        <w:tc>
          <w:tcPr>
            <w:tcW w:w="948" w:type="dxa"/>
            <w:tcBorders>
              <w:top w:val="nil"/>
              <w:left w:val="nil"/>
              <w:bottom w:val="single" w:sz="8" w:space="0" w:color="auto"/>
              <w:right w:val="single" w:sz="8" w:space="0" w:color="auto"/>
            </w:tcBorders>
            <w:shd w:val="clear" w:color="auto" w:fill="auto"/>
            <w:noWrap/>
            <w:vAlign w:val="center"/>
            <w:hideMark/>
          </w:tcPr>
          <w:p w14:paraId="3A89285F" w14:textId="77777777" w:rsidR="00B55139" w:rsidRPr="009E7F28" w:rsidRDefault="00B55139" w:rsidP="00B55139">
            <w:pPr>
              <w:spacing w:before="0"/>
              <w:jc w:val="right"/>
              <w:rPr>
                <w:color w:val="000000"/>
                <w:sz w:val="20"/>
                <w:szCs w:val="20"/>
                <w:lang w:val="en-GB" w:eastAsia="en-GB"/>
              </w:rPr>
            </w:pPr>
            <w:r w:rsidRPr="009E7F28">
              <w:rPr>
                <w:color w:val="000000"/>
                <w:sz w:val="20"/>
                <w:szCs w:val="20"/>
                <w:lang w:val="en-GB" w:eastAsia="en-GB"/>
              </w:rPr>
              <w:t>3899</w:t>
            </w:r>
          </w:p>
        </w:tc>
        <w:tc>
          <w:tcPr>
            <w:tcW w:w="948" w:type="dxa"/>
            <w:tcBorders>
              <w:top w:val="nil"/>
              <w:left w:val="nil"/>
              <w:bottom w:val="single" w:sz="8" w:space="0" w:color="auto"/>
              <w:right w:val="single" w:sz="8" w:space="0" w:color="auto"/>
            </w:tcBorders>
            <w:shd w:val="clear" w:color="auto" w:fill="auto"/>
            <w:noWrap/>
            <w:vAlign w:val="center"/>
            <w:hideMark/>
          </w:tcPr>
          <w:p w14:paraId="3ADE8E64" w14:textId="77777777" w:rsidR="00B55139" w:rsidRPr="009E7F28" w:rsidRDefault="00B55139" w:rsidP="00B55139">
            <w:pPr>
              <w:spacing w:before="0"/>
              <w:jc w:val="right"/>
              <w:rPr>
                <w:color w:val="000000"/>
                <w:sz w:val="20"/>
                <w:szCs w:val="20"/>
                <w:lang w:val="en-GB" w:eastAsia="en-GB"/>
              </w:rPr>
            </w:pPr>
            <w:r w:rsidRPr="009E7F28">
              <w:rPr>
                <w:color w:val="000000"/>
                <w:sz w:val="20"/>
                <w:szCs w:val="20"/>
                <w:lang w:val="en-GB" w:eastAsia="en-GB"/>
              </w:rPr>
              <w:t>3832</w:t>
            </w:r>
          </w:p>
        </w:tc>
      </w:tr>
      <w:tr w:rsidR="00B55139" w:rsidRPr="00B55139" w14:paraId="4FBFBBA6" w14:textId="77777777" w:rsidTr="009E7F28">
        <w:trPr>
          <w:trHeight w:val="242"/>
        </w:trPr>
        <w:tc>
          <w:tcPr>
            <w:tcW w:w="2117" w:type="dxa"/>
            <w:tcBorders>
              <w:top w:val="nil"/>
              <w:left w:val="single" w:sz="8" w:space="0" w:color="auto"/>
              <w:bottom w:val="single" w:sz="8" w:space="0" w:color="auto"/>
              <w:right w:val="single" w:sz="8" w:space="0" w:color="auto"/>
            </w:tcBorders>
            <w:shd w:val="clear" w:color="000000" w:fill="EAF1DD"/>
            <w:noWrap/>
            <w:vAlign w:val="center"/>
            <w:hideMark/>
          </w:tcPr>
          <w:p w14:paraId="101738D4" w14:textId="77777777" w:rsidR="00B55139" w:rsidRPr="009E7F28" w:rsidRDefault="00B55139" w:rsidP="00B55139">
            <w:pPr>
              <w:spacing w:before="0"/>
              <w:jc w:val="left"/>
              <w:rPr>
                <w:color w:val="000000"/>
                <w:sz w:val="20"/>
                <w:szCs w:val="20"/>
                <w:lang w:val="en-GB" w:eastAsia="en-GB"/>
              </w:rPr>
            </w:pPr>
            <w:r w:rsidRPr="009E7F28">
              <w:rPr>
                <w:color w:val="000000"/>
                <w:sz w:val="20"/>
                <w:szCs w:val="20"/>
                <w:lang w:eastAsia="en-GB"/>
              </w:rPr>
              <w:t>Olmejäätmete kogus</w:t>
            </w:r>
          </w:p>
        </w:tc>
        <w:tc>
          <w:tcPr>
            <w:tcW w:w="992" w:type="dxa"/>
            <w:tcBorders>
              <w:top w:val="nil"/>
              <w:left w:val="nil"/>
              <w:bottom w:val="single" w:sz="8" w:space="0" w:color="auto"/>
              <w:right w:val="single" w:sz="8" w:space="0" w:color="auto"/>
            </w:tcBorders>
            <w:shd w:val="clear" w:color="auto" w:fill="auto"/>
            <w:noWrap/>
            <w:vAlign w:val="center"/>
            <w:hideMark/>
          </w:tcPr>
          <w:p w14:paraId="65EBE82B" w14:textId="77777777" w:rsidR="00B55139" w:rsidRPr="009E7F28" w:rsidRDefault="00B55139" w:rsidP="00B55139">
            <w:pPr>
              <w:spacing w:before="0"/>
              <w:jc w:val="right"/>
              <w:rPr>
                <w:color w:val="000000"/>
                <w:sz w:val="20"/>
                <w:szCs w:val="20"/>
                <w:lang w:val="en-GB" w:eastAsia="en-GB"/>
              </w:rPr>
            </w:pPr>
            <w:r w:rsidRPr="009E7F28">
              <w:rPr>
                <w:color w:val="000000"/>
                <w:sz w:val="20"/>
                <w:szCs w:val="20"/>
                <w:lang w:val="en-GB" w:eastAsia="en-GB"/>
              </w:rPr>
              <w:t>794</w:t>
            </w:r>
          </w:p>
        </w:tc>
        <w:tc>
          <w:tcPr>
            <w:tcW w:w="850" w:type="dxa"/>
            <w:tcBorders>
              <w:top w:val="nil"/>
              <w:left w:val="nil"/>
              <w:bottom w:val="single" w:sz="8" w:space="0" w:color="auto"/>
              <w:right w:val="single" w:sz="8" w:space="0" w:color="auto"/>
            </w:tcBorders>
            <w:shd w:val="clear" w:color="auto" w:fill="auto"/>
            <w:noWrap/>
            <w:vAlign w:val="center"/>
            <w:hideMark/>
          </w:tcPr>
          <w:p w14:paraId="26369A95" w14:textId="77777777" w:rsidR="00B55139" w:rsidRPr="009E7F28" w:rsidRDefault="00B55139" w:rsidP="00B55139">
            <w:pPr>
              <w:spacing w:before="0"/>
              <w:jc w:val="right"/>
              <w:rPr>
                <w:color w:val="000000"/>
                <w:sz w:val="20"/>
                <w:szCs w:val="20"/>
                <w:lang w:val="en-GB" w:eastAsia="en-GB"/>
              </w:rPr>
            </w:pPr>
            <w:r w:rsidRPr="009E7F28">
              <w:rPr>
                <w:color w:val="000000"/>
                <w:sz w:val="20"/>
                <w:szCs w:val="20"/>
                <w:lang w:val="en-GB" w:eastAsia="en-GB"/>
              </w:rPr>
              <w:t>780</w:t>
            </w:r>
          </w:p>
        </w:tc>
        <w:tc>
          <w:tcPr>
            <w:tcW w:w="850" w:type="dxa"/>
            <w:tcBorders>
              <w:top w:val="nil"/>
              <w:left w:val="nil"/>
              <w:bottom w:val="single" w:sz="8" w:space="0" w:color="auto"/>
              <w:right w:val="single" w:sz="8" w:space="0" w:color="auto"/>
            </w:tcBorders>
            <w:shd w:val="clear" w:color="auto" w:fill="auto"/>
            <w:noWrap/>
            <w:vAlign w:val="center"/>
            <w:hideMark/>
          </w:tcPr>
          <w:p w14:paraId="17D4FB41" w14:textId="77777777" w:rsidR="00B55139" w:rsidRPr="009E7F28" w:rsidRDefault="00B55139" w:rsidP="00B55139">
            <w:pPr>
              <w:spacing w:before="0"/>
              <w:jc w:val="right"/>
              <w:rPr>
                <w:color w:val="000000"/>
                <w:sz w:val="20"/>
                <w:szCs w:val="20"/>
                <w:lang w:val="en-GB" w:eastAsia="en-GB"/>
              </w:rPr>
            </w:pPr>
            <w:r w:rsidRPr="009E7F28">
              <w:rPr>
                <w:color w:val="000000"/>
                <w:sz w:val="20"/>
                <w:szCs w:val="20"/>
                <w:lang w:val="en-GB" w:eastAsia="en-GB"/>
              </w:rPr>
              <w:t>767</w:t>
            </w:r>
          </w:p>
        </w:tc>
        <w:tc>
          <w:tcPr>
            <w:tcW w:w="948" w:type="dxa"/>
            <w:tcBorders>
              <w:top w:val="nil"/>
              <w:left w:val="nil"/>
              <w:bottom w:val="single" w:sz="8" w:space="0" w:color="auto"/>
              <w:right w:val="single" w:sz="8" w:space="0" w:color="auto"/>
            </w:tcBorders>
            <w:shd w:val="clear" w:color="auto" w:fill="auto"/>
            <w:noWrap/>
            <w:vAlign w:val="center"/>
            <w:hideMark/>
          </w:tcPr>
          <w:p w14:paraId="60B7BE22" w14:textId="77777777" w:rsidR="00B55139" w:rsidRPr="009E7F28" w:rsidRDefault="00B55139" w:rsidP="00B55139">
            <w:pPr>
              <w:spacing w:before="0"/>
              <w:jc w:val="right"/>
              <w:rPr>
                <w:color w:val="000000"/>
                <w:sz w:val="20"/>
                <w:szCs w:val="20"/>
                <w:lang w:val="en-GB" w:eastAsia="en-GB"/>
              </w:rPr>
            </w:pPr>
            <w:r w:rsidRPr="009E7F28">
              <w:rPr>
                <w:color w:val="000000"/>
                <w:sz w:val="20"/>
                <w:szCs w:val="20"/>
                <w:lang w:val="en-GB" w:eastAsia="en-GB"/>
              </w:rPr>
              <w:t>754</w:t>
            </w:r>
          </w:p>
        </w:tc>
        <w:tc>
          <w:tcPr>
            <w:tcW w:w="948" w:type="dxa"/>
            <w:tcBorders>
              <w:top w:val="nil"/>
              <w:left w:val="nil"/>
              <w:bottom w:val="single" w:sz="8" w:space="0" w:color="auto"/>
              <w:right w:val="single" w:sz="8" w:space="0" w:color="auto"/>
            </w:tcBorders>
            <w:shd w:val="clear" w:color="auto" w:fill="auto"/>
            <w:noWrap/>
            <w:vAlign w:val="center"/>
            <w:hideMark/>
          </w:tcPr>
          <w:p w14:paraId="0406102C" w14:textId="77777777" w:rsidR="00B55139" w:rsidRPr="009E7F28" w:rsidRDefault="00B55139" w:rsidP="00B55139">
            <w:pPr>
              <w:spacing w:before="0"/>
              <w:jc w:val="right"/>
              <w:rPr>
                <w:color w:val="000000"/>
                <w:sz w:val="20"/>
                <w:szCs w:val="20"/>
                <w:lang w:val="en-GB" w:eastAsia="en-GB"/>
              </w:rPr>
            </w:pPr>
            <w:r w:rsidRPr="009E7F28">
              <w:rPr>
                <w:color w:val="000000"/>
                <w:sz w:val="20"/>
                <w:szCs w:val="20"/>
                <w:lang w:val="en-GB" w:eastAsia="en-GB"/>
              </w:rPr>
              <w:t>741</w:t>
            </w:r>
          </w:p>
        </w:tc>
        <w:tc>
          <w:tcPr>
            <w:tcW w:w="948" w:type="dxa"/>
            <w:tcBorders>
              <w:top w:val="nil"/>
              <w:left w:val="nil"/>
              <w:bottom w:val="single" w:sz="8" w:space="0" w:color="auto"/>
              <w:right w:val="single" w:sz="8" w:space="0" w:color="auto"/>
            </w:tcBorders>
            <w:shd w:val="clear" w:color="auto" w:fill="auto"/>
            <w:noWrap/>
            <w:vAlign w:val="center"/>
            <w:hideMark/>
          </w:tcPr>
          <w:p w14:paraId="77A71816" w14:textId="77777777" w:rsidR="00B55139" w:rsidRPr="009E7F28" w:rsidRDefault="00B55139" w:rsidP="00B55139">
            <w:pPr>
              <w:spacing w:before="0"/>
              <w:jc w:val="right"/>
              <w:rPr>
                <w:color w:val="000000"/>
                <w:sz w:val="20"/>
                <w:szCs w:val="20"/>
                <w:lang w:val="en-GB" w:eastAsia="en-GB"/>
              </w:rPr>
            </w:pPr>
            <w:r w:rsidRPr="009E7F28">
              <w:rPr>
                <w:color w:val="000000"/>
                <w:sz w:val="20"/>
                <w:szCs w:val="20"/>
                <w:lang w:val="en-GB" w:eastAsia="en-GB"/>
              </w:rPr>
              <w:t>729</w:t>
            </w:r>
          </w:p>
        </w:tc>
        <w:tc>
          <w:tcPr>
            <w:tcW w:w="948" w:type="dxa"/>
            <w:tcBorders>
              <w:top w:val="nil"/>
              <w:left w:val="nil"/>
              <w:bottom w:val="single" w:sz="8" w:space="0" w:color="auto"/>
              <w:right w:val="single" w:sz="8" w:space="0" w:color="auto"/>
            </w:tcBorders>
            <w:shd w:val="clear" w:color="auto" w:fill="auto"/>
            <w:noWrap/>
            <w:vAlign w:val="center"/>
            <w:hideMark/>
          </w:tcPr>
          <w:p w14:paraId="6053F55B" w14:textId="77777777" w:rsidR="00B55139" w:rsidRPr="009E7F28" w:rsidRDefault="00B55139" w:rsidP="00B55139">
            <w:pPr>
              <w:spacing w:before="0"/>
              <w:jc w:val="right"/>
              <w:rPr>
                <w:color w:val="000000"/>
                <w:sz w:val="20"/>
                <w:szCs w:val="20"/>
                <w:lang w:val="en-GB" w:eastAsia="en-GB"/>
              </w:rPr>
            </w:pPr>
            <w:r w:rsidRPr="009E7F28">
              <w:rPr>
                <w:color w:val="000000"/>
                <w:sz w:val="20"/>
                <w:szCs w:val="20"/>
                <w:lang w:val="en-GB" w:eastAsia="en-GB"/>
              </w:rPr>
              <w:t>716</w:t>
            </w:r>
          </w:p>
        </w:tc>
        <w:tc>
          <w:tcPr>
            <w:tcW w:w="948" w:type="dxa"/>
            <w:tcBorders>
              <w:top w:val="nil"/>
              <w:left w:val="nil"/>
              <w:bottom w:val="single" w:sz="8" w:space="0" w:color="auto"/>
              <w:right w:val="single" w:sz="8" w:space="0" w:color="auto"/>
            </w:tcBorders>
            <w:shd w:val="clear" w:color="auto" w:fill="auto"/>
            <w:noWrap/>
            <w:vAlign w:val="center"/>
            <w:hideMark/>
          </w:tcPr>
          <w:p w14:paraId="0FF89D85" w14:textId="77777777" w:rsidR="00B55139" w:rsidRPr="009E7F28" w:rsidRDefault="00B55139" w:rsidP="00B55139">
            <w:pPr>
              <w:spacing w:before="0"/>
              <w:jc w:val="right"/>
              <w:rPr>
                <w:color w:val="000000"/>
                <w:sz w:val="20"/>
                <w:szCs w:val="20"/>
                <w:lang w:val="en-GB" w:eastAsia="en-GB"/>
              </w:rPr>
            </w:pPr>
            <w:r w:rsidRPr="009E7F28">
              <w:rPr>
                <w:color w:val="000000"/>
                <w:sz w:val="20"/>
                <w:szCs w:val="20"/>
                <w:lang w:val="en-GB" w:eastAsia="en-GB"/>
              </w:rPr>
              <w:t>704</w:t>
            </w:r>
          </w:p>
        </w:tc>
      </w:tr>
      <w:tr w:rsidR="00B55139" w:rsidRPr="00B55139" w14:paraId="01ABFAB9" w14:textId="77777777" w:rsidTr="009E7F28">
        <w:trPr>
          <w:trHeight w:val="242"/>
        </w:trPr>
        <w:tc>
          <w:tcPr>
            <w:tcW w:w="2117" w:type="dxa"/>
            <w:tcBorders>
              <w:top w:val="nil"/>
              <w:left w:val="single" w:sz="8" w:space="0" w:color="auto"/>
              <w:bottom w:val="single" w:sz="8" w:space="0" w:color="auto"/>
              <w:right w:val="single" w:sz="8" w:space="0" w:color="auto"/>
            </w:tcBorders>
            <w:shd w:val="clear" w:color="000000" w:fill="EAF1DD"/>
            <w:noWrap/>
            <w:vAlign w:val="center"/>
            <w:hideMark/>
          </w:tcPr>
          <w:p w14:paraId="098EC253" w14:textId="77777777" w:rsidR="00B55139" w:rsidRPr="009E7F28" w:rsidRDefault="00B55139" w:rsidP="00B55139">
            <w:pPr>
              <w:spacing w:before="0"/>
              <w:jc w:val="left"/>
              <w:rPr>
                <w:color w:val="000000"/>
                <w:sz w:val="20"/>
                <w:szCs w:val="20"/>
                <w:lang w:val="en-GB" w:eastAsia="en-GB"/>
              </w:rPr>
            </w:pPr>
            <w:r w:rsidRPr="009E7F28">
              <w:rPr>
                <w:color w:val="000000"/>
                <w:sz w:val="20"/>
                <w:szCs w:val="20"/>
                <w:lang w:eastAsia="en-GB"/>
              </w:rPr>
              <w:t>Pakendijäätmete kogus</w:t>
            </w:r>
          </w:p>
        </w:tc>
        <w:tc>
          <w:tcPr>
            <w:tcW w:w="992" w:type="dxa"/>
            <w:tcBorders>
              <w:top w:val="nil"/>
              <w:left w:val="nil"/>
              <w:bottom w:val="single" w:sz="8" w:space="0" w:color="auto"/>
              <w:right w:val="single" w:sz="8" w:space="0" w:color="auto"/>
            </w:tcBorders>
            <w:shd w:val="clear" w:color="auto" w:fill="auto"/>
            <w:noWrap/>
            <w:vAlign w:val="center"/>
            <w:hideMark/>
          </w:tcPr>
          <w:p w14:paraId="44C196A9" w14:textId="77777777" w:rsidR="00B55139" w:rsidRPr="009E7F28" w:rsidRDefault="00B55139" w:rsidP="00B55139">
            <w:pPr>
              <w:spacing w:before="0"/>
              <w:jc w:val="right"/>
              <w:rPr>
                <w:color w:val="000000"/>
                <w:sz w:val="20"/>
                <w:szCs w:val="20"/>
                <w:lang w:val="en-GB" w:eastAsia="en-GB"/>
              </w:rPr>
            </w:pPr>
            <w:r w:rsidRPr="009E7F28">
              <w:rPr>
                <w:color w:val="000000"/>
                <w:sz w:val="20"/>
                <w:szCs w:val="20"/>
                <w:lang w:val="en-GB" w:eastAsia="en-GB"/>
              </w:rPr>
              <w:t>340</w:t>
            </w:r>
          </w:p>
        </w:tc>
        <w:tc>
          <w:tcPr>
            <w:tcW w:w="850" w:type="dxa"/>
            <w:tcBorders>
              <w:top w:val="nil"/>
              <w:left w:val="nil"/>
              <w:bottom w:val="single" w:sz="8" w:space="0" w:color="auto"/>
              <w:right w:val="single" w:sz="8" w:space="0" w:color="auto"/>
            </w:tcBorders>
            <w:shd w:val="clear" w:color="auto" w:fill="auto"/>
            <w:noWrap/>
            <w:vAlign w:val="center"/>
            <w:hideMark/>
          </w:tcPr>
          <w:p w14:paraId="51BDA730" w14:textId="77777777" w:rsidR="00B55139" w:rsidRPr="009E7F28" w:rsidRDefault="00B55139" w:rsidP="00B55139">
            <w:pPr>
              <w:spacing w:before="0"/>
              <w:jc w:val="right"/>
              <w:rPr>
                <w:color w:val="000000"/>
                <w:sz w:val="20"/>
                <w:szCs w:val="20"/>
                <w:lang w:val="en-GB" w:eastAsia="en-GB"/>
              </w:rPr>
            </w:pPr>
            <w:r w:rsidRPr="009E7F28">
              <w:rPr>
                <w:color w:val="000000"/>
                <w:sz w:val="20"/>
                <w:szCs w:val="20"/>
                <w:lang w:val="en-GB" w:eastAsia="en-GB"/>
              </w:rPr>
              <w:t>335</w:t>
            </w:r>
          </w:p>
        </w:tc>
        <w:tc>
          <w:tcPr>
            <w:tcW w:w="850" w:type="dxa"/>
            <w:tcBorders>
              <w:top w:val="nil"/>
              <w:left w:val="nil"/>
              <w:bottom w:val="single" w:sz="8" w:space="0" w:color="auto"/>
              <w:right w:val="single" w:sz="8" w:space="0" w:color="auto"/>
            </w:tcBorders>
            <w:shd w:val="clear" w:color="auto" w:fill="auto"/>
            <w:noWrap/>
            <w:vAlign w:val="center"/>
            <w:hideMark/>
          </w:tcPr>
          <w:p w14:paraId="73C3B573" w14:textId="77777777" w:rsidR="00B55139" w:rsidRPr="009E7F28" w:rsidRDefault="00B55139" w:rsidP="00B55139">
            <w:pPr>
              <w:spacing w:before="0"/>
              <w:jc w:val="right"/>
              <w:rPr>
                <w:color w:val="000000"/>
                <w:sz w:val="20"/>
                <w:szCs w:val="20"/>
                <w:lang w:val="en-GB" w:eastAsia="en-GB"/>
              </w:rPr>
            </w:pPr>
            <w:r w:rsidRPr="009E7F28">
              <w:rPr>
                <w:color w:val="000000"/>
                <w:sz w:val="20"/>
                <w:szCs w:val="20"/>
                <w:lang w:val="en-GB" w:eastAsia="en-GB"/>
              </w:rPr>
              <w:t>329</w:t>
            </w:r>
          </w:p>
        </w:tc>
        <w:tc>
          <w:tcPr>
            <w:tcW w:w="948" w:type="dxa"/>
            <w:tcBorders>
              <w:top w:val="nil"/>
              <w:left w:val="nil"/>
              <w:bottom w:val="single" w:sz="8" w:space="0" w:color="auto"/>
              <w:right w:val="single" w:sz="8" w:space="0" w:color="auto"/>
            </w:tcBorders>
            <w:shd w:val="clear" w:color="auto" w:fill="auto"/>
            <w:noWrap/>
            <w:vAlign w:val="center"/>
            <w:hideMark/>
          </w:tcPr>
          <w:p w14:paraId="3614F4E3" w14:textId="77777777" w:rsidR="00B55139" w:rsidRPr="009E7F28" w:rsidRDefault="00B55139" w:rsidP="00B55139">
            <w:pPr>
              <w:spacing w:before="0"/>
              <w:jc w:val="right"/>
              <w:rPr>
                <w:color w:val="000000"/>
                <w:sz w:val="20"/>
                <w:szCs w:val="20"/>
                <w:lang w:val="en-GB" w:eastAsia="en-GB"/>
              </w:rPr>
            </w:pPr>
            <w:r w:rsidRPr="009E7F28">
              <w:rPr>
                <w:color w:val="000000"/>
                <w:sz w:val="20"/>
                <w:szCs w:val="20"/>
                <w:lang w:val="en-GB" w:eastAsia="en-GB"/>
              </w:rPr>
              <w:t>323</w:t>
            </w:r>
          </w:p>
        </w:tc>
        <w:tc>
          <w:tcPr>
            <w:tcW w:w="948" w:type="dxa"/>
            <w:tcBorders>
              <w:top w:val="nil"/>
              <w:left w:val="nil"/>
              <w:bottom w:val="single" w:sz="8" w:space="0" w:color="auto"/>
              <w:right w:val="single" w:sz="8" w:space="0" w:color="auto"/>
            </w:tcBorders>
            <w:shd w:val="clear" w:color="auto" w:fill="auto"/>
            <w:noWrap/>
            <w:vAlign w:val="center"/>
            <w:hideMark/>
          </w:tcPr>
          <w:p w14:paraId="5D0388E5" w14:textId="77777777" w:rsidR="00B55139" w:rsidRPr="009E7F28" w:rsidRDefault="00B55139" w:rsidP="00B55139">
            <w:pPr>
              <w:spacing w:before="0"/>
              <w:jc w:val="right"/>
              <w:rPr>
                <w:color w:val="000000"/>
                <w:sz w:val="20"/>
                <w:szCs w:val="20"/>
                <w:lang w:val="en-GB" w:eastAsia="en-GB"/>
              </w:rPr>
            </w:pPr>
            <w:r w:rsidRPr="009E7F28">
              <w:rPr>
                <w:color w:val="000000"/>
                <w:sz w:val="20"/>
                <w:szCs w:val="20"/>
                <w:lang w:val="en-GB" w:eastAsia="en-GB"/>
              </w:rPr>
              <w:t>318</w:t>
            </w:r>
          </w:p>
        </w:tc>
        <w:tc>
          <w:tcPr>
            <w:tcW w:w="948" w:type="dxa"/>
            <w:tcBorders>
              <w:top w:val="nil"/>
              <w:left w:val="nil"/>
              <w:bottom w:val="single" w:sz="8" w:space="0" w:color="auto"/>
              <w:right w:val="single" w:sz="8" w:space="0" w:color="auto"/>
            </w:tcBorders>
            <w:shd w:val="clear" w:color="auto" w:fill="auto"/>
            <w:noWrap/>
            <w:vAlign w:val="center"/>
            <w:hideMark/>
          </w:tcPr>
          <w:p w14:paraId="6BA7B0A0" w14:textId="77777777" w:rsidR="00B55139" w:rsidRPr="009E7F28" w:rsidRDefault="00B55139" w:rsidP="00B55139">
            <w:pPr>
              <w:spacing w:before="0"/>
              <w:jc w:val="right"/>
              <w:rPr>
                <w:color w:val="000000"/>
                <w:sz w:val="20"/>
                <w:szCs w:val="20"/>
                <w:lang w:val="en-GB" w:eastAsia="en-GB"/>
              </w:rPr>
            </w:pPr>
            <w:r w:rsidRPr="009E7F28">
              <w:rPr>
                <w:color w:val="000000"/>
                <w:sz w:val="20"/>
                <w:szCs w:val="20"/>
                <w:lang w:val="en-GB" w:eastAsia="en-GB"/>
              </w:rPr>
              <w:t>312</w:t>
            </w:r>
          </w:p>
        </w:tc>
        <w:tc>
          <w:tcPr>
            <w:tcW w:w="948" w:type="dxa"/>
            <w:tcBorders>
              <w:top w:val="nil"/>
              <w:left w:val="nil"/>
              <w:bottom w:val="single" w:sz="8" w:space="0" w:color="auto"/>
              <w:right w:val="single" w:sz="8" w:space="0" w:color="auto"/>
            </w:tcBorders>
            <w:shd w:val="clear" w:color="auto" w:fill="auto"/>
            <w:noWrap/>
            <w:vAlign w:val="center"/>
            <w:hideMark/>
          </w:tcPr>
          <w:p w14:paraId="1B2FD87F" w14:textId="77777777" w:rsidR="00B55139" w:rsidRPr="009E7F28" w:rsidRDefault="00B55139" w:rsidP="00B55139">
            <w:pPr>
              <w:spacing w:before="0"/>
              <w:jc w:val="right"/>
              <w:rPr>
                <w:color w:val="000000"/>
                <w:sz w:val="20"/>
                <w:szCs w:val="20"/>
                <w:lang w:val="en-GB" w:eastAsia="en-GB"/>
              </w:rPr>
            </w:pPr>
            <w:r w:rsidRPr="009E7F28">
              <w:rPr>
                <w:color w:val="000000"/>
                <w:sz w:val="20"/>
                <w:szCs w:val="20"/>
                <w:lang w:val="en-GB" w:eastAsia="en-GB"/>
              </w:rPr>
              <w:t>307</w:t>
            </w:r>
          </w:p>
        </w:tc>
        <w:tc>
          <w:tcPr>
            <w:tcW w:w="948" w:type="dxa"/>
            <w:tcBorders>
              <w:top w:val="nil"/>
              <w:left w:val="nil"/>
              <w:bottom w:val="single" w:sz="8" w:space="0" w:color="auto"/>
              <w:right w:val="single" w:sz="8" w:space="0" w:color="auto"/>
            </w:tcBorders>
            <w:shd w:val="clear" w:color="auto" w:fill="auto"/>
            <w:noWrap/>
            <w:vAlign w:val="center"/>
            <w:hideMark/>
          </w:tcPr>
          <w:p w14:paraId="1591490B" w14:textId="4E1740E4" w:rsidR="00B55139" w:rsidRPr="009E7F28" w:rsidRDefault="00B55139" w:rsidP="00B55139">
            <w:pPr>
              <w:spacing w:before="0"/>
              <w:jc w:val="right"/>
              <w:rPr>
                <w:color w:val="000000"/>
                <w:sz w:val="20"/>
                <w:szCs w:val="20"/>
                <w:lang w:val="en-GB" w:eastAsia="en-GB"/>
              </w:rPr>
            </w:pPr>
            <w:r w:rsidRPr="009E7F28">
              <w:rPr>
                <w:color w:val="000000"/>
                <w:sz w:val="20"/>
                <w:szCs w:val="20"/>
                <w:lang w:val="en-GB" w:eastAsia="en-GB"/>
              </w:rPr>
              <w:t>302</w:t>
            </w:r>
          </w:p>
        </w:tc>
      </w:tr>
    </w:tbl>
    <w:p w14:paraId="41DCE877" w14:textId="77777777" w:rsidR="00A70F72" w:rsidRPr="006007C2" w:rsidRDefault="00A70F72" w:rsidP="00A70F72">
      <w:pPr>
        <w:pStyle w:val="Pealkiri2"/>
        <w:numPr>
          <w:ilvl w:val="0"/>
          <w:numId w:val="0"/>
        </w:numPr>
        <w:spacing w:before="0"/>
        <w:ind w:left="576" w:hanging="576"/>
      </w:pPr>
    </w:p>
    <w:p w14:paraId="52CEE409" w14:textId="77777777" w:rsidR="00A70F72" w:rsidRPr="006007C2" w:rsidRDefault="00A70F72" w:rsidP="00A70F72">
      <w:pPr>
        <w:pStyle w:val="Pealkiri2"/>
        <w:spacing w:before="0"/>
      </w:pPr>
      <w:bookmarkStart w:id="269" w:name="_Toc49152995"/>
      <w:r w:rsidRPr="006007C2">
        <w:t>Eesmärkide seadmine</w:t>
      </w:r>
      <w:bookmarkEnd w:id="267"/>
      <w:bookmarkEnd w:id="268"/>
      <w:bookmarkEnd w:id="269"/>
    </w:p>
    <w:p w14:paraId="660F200F" w14:textId="77777777" w:rsidR="00A70F72" w:rsidRPr="006007C2" w:rsidRDefault="00A70F72" w:rsidP="00A70F72">
      <w:pPr>
        <w:spacing w:before="0"/>
      </w:pPr>
    </w:p>
    <w:p w14:paraId="6D4DC3C7" w14:textId="77777777" w:rsidR="00A70F72" w:rsidRPr="006007C2" w:rsidRDefault="00A70F72" w:rsidP="00A70F72">
      <w:pPr>
        <w:spacing w:before="0"/>
      </w:pPr>
      <w:r w:rsidRPr="006007C2">
        <w:t xml:space="preserve">Eesti on võtnud eesmärgiks, et alates 2020. aastast tuleb ringlusse võtta vähemalt 50% ja 2025. aastaks 55% kodumajapidamistest pärinevatest paberi-, metalli-, plasti- ja klaasijäätmetest, muudest liigiti kogutud kodumajapidamisest ja muudest allikatest pärinevatest jäätmetest. Kohaliku omavalitsuse jäätmealased eesmärgid tulenevad eeskätt riigi jäätmekavas seatud eesmärkidest, mis on esitatud järgmises tabelis. </w:t>
      </w:r>
    </w:p>
    <w:p w14:paraId="5B5C8B73" w14:textId="77777777" w:rsidR="00A70F72" w:rsidRPr="006007C2" w:rsidRDefault="00A70F72" w:rsidP="00A70F72">
      <w:pPr>
        <w:spacing w:before="0"/>
      </w:pPr>
    </w:p>
    <w:p w14:paraId="085E92D2" w14:textId="5857AA6B" w:rsidR="00A70F72" w:rsidRPr="006007C2" w:rsidRDefault="00A70F72" w:rsidP="00A70F72">
      <w:pPr>
        <w:pStyle w:val="Pealdis"/>
        <w:spacing w:before="0" w:after="0"/>
      </w:pPr>
      <w:r w:rsidRPr="006007C2">
        <w:t xml:space="preserve">Tabel </w:t>
      </w:r>
      <w:r w:rsidR="00BE5F8A">
        <w:rPr>
          <w:noProof/>
        </w:rPr>
        <w:t>18</w:t>
      </w:r>
      <w:r w:rsidRPr="006007C2">
        <w:t>. Riigi jäätmekavast ja EL jäätmepaketist tulenevad eesmärgid.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81"/>
        <w:gridCol w:w="961"/>
        <w:gridCol w:w="2778"/>
      </w:tblGrid>
      <w:tr w:rsidR="00A70F72" w:rsidRPr="006007C2" w14:paraId="170304D6" w14:textId="77777777" w:rsidTr="00110477">
        <w:trPr>
          <w:trHeight w:val="140"/>
        </w:trPr>
        <w:tc>
          <w:tcPr>
            <w:tcW w:w="5784" w:type="dxa"/>
            <w:shd w:val="clear" w:color="auto" w:fill="EAF1DD" w:themeFill="accent3" w:themeFillTint="33"/>
            <w:noWrap/>
            <w:vAlign w:val="center"/>
          </w:tcPr>
          <w:p w14:paraId="2F33462D" w14:textId="77777777" w:rsidR="00A70F72" w:rsidRPr="006007C2" w:rsidRDefault="00A70F72" w:rsidP="00EC0E80">
            <w:pPr>
              <w:spacing w:before="0"/>
              <w:jc w:val="left"/>
              <w:rPr>
                <w:b/>
                <w:sz w:val="20"/>
                <w:szCs w:val="18"/>
              </w:rPr>
            </w:pPr>
            <w:r w:rsidRPr="006007C2">
              <w:rPr>
                <w:b/>
                <w:sz w:val="20"/>
                <w:szCs w:val="18"/>
              </w:rPr>
              <w:t> </w:t>
            </w:r>
          </w:p>
        </w:tc>
        <w:tc>
          <w:tcPr>
            <w:tcW w:w="957" w:type="dxa"/>
            <w:shd w:val="clear" w:color="auto" w:fill="EAF1DD" w:themeFill="accent3" w:themeFillTint="33"/>
            <w:noWrap/>
            <w:vAlign w:val="center"/>
          </w:tcPr>
          <w:p w14:paraId="5D17F58D" w14:textId="77777777" w:rsidR="00A70F72" w:rsidRPr="006007C2" w:rsidRDefault="00A70F72" w:rsidP="00EC0E80">
            <w:pPr>
              <w:spacing w:before="0"/>
              <w:jc w:val="left"/>
              <w:rPr>
                <w:b/>
                <w:sz w:val="20"/>
                <w:szCs w:val="18"/>
              </w:rPr>
            </w:pPr>
            <w:r w:rsidRPr="006007C2">
              <w:rPr>
                <w:b/>
                <w:sz w:val="20"/>
                <w:szCs w:val="18"/>
              </w:rPr>
              <w:t>Baastase 2011</w:t>
            </w:r>
          </w:p>
        </w:tc>
        <w:tc>
          <w:tcPr>
            <w:tcW w:w="2779" w:type="dxa"/>
            <w:shd w:val="clear" w:color="auto" w:fill="EAF1DD" w:themeFill="accent3" w:themeFillTint="33"/>
            <w:noWrap/>
            <w:vAlign w:val="center"/>
          </w:tcPr>
          <w:p w14:paraId="7B340DD1" w14:textId="77777777" w:rsidR="00A70F72" w:rsidRPr="006007C2" w:rsidRDefault="00A70F72" w:rsidP="00EC0E80">
            <w:pPr>
              <w:spacing w:before="0"/>
              <w:jc w:val="left"/>
              <w:rPr>
                <w:b/>
                <w:sz w:val="20"/>
                <w:szCs w:val="18"/>
              </w:rPr>
            </w:pPr>
            <w:r w:rsidRPr="006007C2">
              <w:rPr>
                <w:b/>
                <w:sz w:val="20"/>
                <w:szCs w:val="18"/>
              </w:rPr>
              <w:t>Sihttase 2020</w:t>
            </w:r>
          </w:p>
        </w:tc>
      </w:tr>
      <w:tr w:rsidR="008D16FD" w:rsidRPr="006007C2" w14:paraId="067050DA" w14:textId="77777777" w:rsidTr="008D16FD">
        <w:trPr>
          <w:trHeight w:val="280"/>
        </w:trPr>
        <w:tc>
          <w:tcPr>
            <w:tcW w:w="5784" w:type="dxa"/>
            <w:vAlign w:val="center"/>
          </w:tcPr>
          <w:p w14:paraId="69DD4D99" w14:textId="77777777" w:rsidR="008D16FD" w:rsidRPr="006007C2" w:rsidRDefault="008D16FD" w:rsidP="008D16FD">
            <w:pPr>
              <w:spacing w:before="0"/>
              <w:jc w:val="left"/>
              <w:rPr>
                <w:sz w:val="20"/>
                <w:szCs w:val="18"/>
              </w:rPr>
            </w:pPr>
            <w:r w:rsidRPr="006007C2">
              <w:rPr>
                <w:sz w:val="20"/>
                <w:szCs w:val="18"/>
              </w:rPr>
              <w:t xml:space="preserve">Olmejäätmete ringlussevõtu osakaal olmejäätmete kogumassist </w:t>
            </w:r>
          </w:p>
        </w:tc>
        <w:tc>
          <w:tcPr>
            <w:tcW w:w="957" w:type="dxa"/>
            <w:noWrap/>
            <w:vAlign w:val="center"/>
          </w:tcPr>
          <w:p w14:paraId="69F6C7D6" w14:textId="77777777" w:rsidR="008D16FD" w:rsidRPr="006007C2" w:rsidRDefault="008D16FD" w:rsidP="008D16FD">
            <w:pPr>
              <w:spacing w:before="0"/>
              <w:jc w:val="left"/>
              <w:rPr>
                <w:sz w:val="20"/>
                <w:szCs w:val="18"/>
              </w:rPr>
            </w:pPr>
            <w:r w:rsidRPr="006007C2">
              <w:rPr>
                <w:sz w:val="20"/>
                <w:szCs w:val="18"/>
              </w:rPr>
              <w:t>27%</w:t>
            </w:r>
          </w:p>
        </w:tc>
        <w:tc>
          <w:tcPr>
            <w:tcW w:w="2779" w:type="dxa"/>
            <w:noWrap/>
            <w:vAlign w:val="center"/>
          </w:tcPr>
          <w:p w14:paraId="3B5D541B" w14:textId="3781F6D4" w:rsidR="008D16FD" w:rsidRPr="006007C2" w:rsidRDefault="008D16FD" w:rsidP="008D16FD">
            <w:pPr>
              <w:spacing w:before="0"/>
              <w:jc w:val="left"/>
              <w:rPr>
                <w:sz w:val="20"/>
                <w:szCs w:val="18"/>
              </w:rPr>
            </w:pPr>
            <w:r w:rsidRPr="004167F7">
              <w:rPr>
                <w:sz w:val="20"/>
                <w:szCs w:val="18"/>
              </w:rPr>
              <w:t>50% (sihttase 2025 a 55 %</w:t>
            </w:r>
            <w:r>
              <w:rPr>
                <w:sz w:val="20"/>
                <w:szCs w:val="18"/>
              </w:rPr>
              <w:t>, 2030 a 60% ja 2035 a 65%</w:t>
            </w:r>
            <w:r w:rsidRPr="004167F7">
              <w:rPr>
                <w:sz w:val="20"/>
                <w:szCs w:val="18"/>
              </w:rPr>
              <w:t>)</w:t>
            </w:r>
          </w:p>
        </w:tc>
      </w:tr>
      <w:tr w:rsidR="008D16FD" w:rsidRPr="006007C2" w14:paraId="2265E216" w14:textId="77777777" w:rsidTr="008D16FD">
        <w:trPr>
          <w:trHeight w:val="421"/>
        </w:trPr>
        <w:tc>
          <w:tcPr>
            <w:tcW w:w="5784" w:type="dxa"/>
            <w:vAlign w:val="center"/>
          </w:tcPr>
          <w:p w14:paraId="1DDA61C9" w14:textId="77777777" w:rsidR="008D16FD" w:rsidRPr="006007C2" w:rsidRDefault="008D16FD" w:rsidP="008D16FD">
            <w:pPr>
              <w:spacing w:before="0"/>
              <w:jc w:val="left"/>
              <w:rPr>
                <w:sz w:val="20"/>
                <w:szCs w:val="18"/>
              </w:rPr>
            </w:pPr>
            <w:r w:rsidRPr="006007C2">
              <w:rPr>
                <w:sz w:val="20"/>
                <w:szCs w:val="18"/>
              </w:rPr>
              <w:t xml:space="preserve">Pakendijäätmete ringlussevõtu osakaal pakendijäätmete kogumassist </w:t>
            </w:r>
          </w:p>
        </w:tc>
        <w:tc>
          <w:tcPr>
            <w:tcW w:w="957" w:type="dxa"/>
            <w:vAlign w:val="center"/>
          </w:tcPr>
          <w:p w14:paraId="5DE62466" w14:textId="77777777" w:rsidR="008D16FD" w:rsidRPr="006007C2" w:rsidRDefault="008D16FD" w:rsidP="008D16FD">
            <w:pPr>
              <w:spacing w:before="0"/>
              <w:jc w:val="left"/>
              <w:rPr>
                <w:sz w:val="20"/>
                <w:szCs w:val="18"/>
              </w:rPr>
            </w:pPr>
            <w:r w:rsidRPr="006007C2">
              <w:rPr>
                <w:sz w:val="20"/>
                <w:szCs w:val="18"/>
              </w:rPr>
              <w:t>56%</w:t>
            </w:r>
          </w:p>
        </w:tc>
        <w:tc>
          <w:tcPr>
            <w:tcW w:w="2779" w:type="dxa"/>
            <w:noWrap/>
            <w:vAlign w:val="center"/>
          </w:tcPr>
          <w:p w14:paraId="610F48BA" w14:textId="0BFEFCD1" w:rsidR="008D16FD" w:rsidRPr="006007C2" w:rsidRDefault="008D16FD" w:rsidP="008D16FD">
            <w:pPr>
              <w:spacing w:before="0"/>
              <w:jc w:val="left"/>
              <w:rPr>
                <w:sz w:val="20"/>
                <w:szCs w:val="18"/>
              </w:rPr>
            </w:pPr>
            <w:r w:rsidRPr="004167F7">
              <w:rPr>
                <w:sz w:val="20"/>
                <w:szCs w:val="18"/>
              </w:rPr>
              <w:t>60% (sihttase 2025 a 65 %</w:t>
            </w:r>
            <w:r>
              <w:rPr>
                <w:sz w:val="20"/>
                <w:szCs w:val="18"/>
              </w:rPr>
              <w:t xml:space="preserve"> ja 2030 a 70%</w:t>
            </w:r>
            <w:r w:rsidRPr="004167F7">
              <w:rPr>
                <w:sz w:val="20"/>
                <w:szCs w:val="18"/>
              </w:rPr>
              <w:t>)</w:t>
            </w:r>
          </w:p>
        </w:tc>
      </w:tr>
      <w:tr w:rsidR="008D16FD" w:rsidRPr="006007C2" w14:paraId="287A26BE" w14:textId="77777777" w:rsidTr="008D16FD">
        <w:trPr>
          <w:trHeight w:val="421"/>
        </w:trPr>
        <w:tc>
          <w:tcPr>
            <w:tcW w:w="5784" w:type="dxa"/>
            <w:vAlign w:val="center"/>
          </w:tcPr>
          <w:p w14:paraId="399F29A7" w14:textId="77777777" w:rsidR="008D16FD" w:rsidRPr="006007C2" w:rsidRDefault="008D16FD" w:rsidP="008D16FD">
            <w:pPr>
              <w:spacing w:before="0"/>
              <w:jc w:val="left"/>
              <w:rPr>
                <w:sz w:val="20"/>
                <w:szCs w:val="18"/>
              </w:rPr>
            </w:pPr>
            <w:r w:rsidRPr="006007C2">
              <w:rPr>
                <w:sz w:val="20"/>
                <w:szCs w:val="18"/>
              </w:rPr>
              <w:t xml:space="preserve">Biolagunevate jäätmete ringlussevõtu osakaal olmejäätmete kogumassist </w:t>
            </w:r>
          </w:p>
        </w:tc>
        <w:tc>
          <w:tcPr>
            <w:tcW w:w="957" w:type="dxa"/>
            <w:vAlign w:val="center"/>
          </w:tcPr>
          <w:p w14:paraId="2A0DC655" w14:textId="77777777" w:rsidR="008D16FD" w:rsidRPr="006007C2" w:rsidRDefault="008D16FD" w:rsidP="008D16FD">
            <w:pPr>
              <w:spacing w:before="0"/>
              <w:jc w:val="left"/>
              <w:rPr>
                <w:sz w:val="20"/>
                <w:szCs w:val="18"/>
              </w:rPr>
            </w:pPr>
            <w:r w:rsidRPr="006007C2">
              <w:rPr>
                <w:sz w:val="20"/>
                <w:szCs w:val="18"/>
              </w:rPr>
              <w:t>5%</w:t>
            </w:r>
          </w:p>
        </w:tc>
        <w:tc>
          <w:tcPr>
            <w:tcW w:w="2779" w:type="dxa"/>
            <w:noWrap/>
            <w:vAlign w:val="center"/>
          </w:tcPr>
          <w:p w14:paraId="6D7E7C79" w14:textId="77777777" w:rsidR="008D16FD" w:rsidRPr="006007C2" w:rsidRDefault="008D16FD" w:rsidP="008D16FD">
            <w:pPr>
              <w:spacing w:before="0"/>
              <w:jc w:val="left"/>
              <w:rPr>
                <w:sz w:val="20"/>
                <w:szCs w:val="18"/>
              </w:rPr>
            </w:pPr>
            <w:r w:rsidRPr="006007C2">
              <w:rPr>
                <w:sz w:val="20"/>
                <w:szCs w:val="18"/>
              </w:rPr>
              <w:t>13%</w:t>
            </w:r>
          </w:p>
        </w:tc>
      </w:tr>
      <w:tr w:rsidR="008D16FD" w:rsidRPr="006007C2" w14:paraId="363DC102" w14:textId="77777777" w:rsidTr="008D16FD">
        <w:trPr>
          <w:trHeight w:val="421"/>
        </w:trPr>
        <w:tc>
          <w:tcPr>
            <w:tcW w:w="5784" w:type="dxa"/>
            <w:vAlign w:val="center"/>
          </w:tcPr>
          <w:p w14:paraId="712D195E" w14:textId="77777777" w:rsidR="008D16FD" w:rsidRPr="006007C2" w:rsidRDefault="008D16FD" w:rsidP="008D16FD">
            <w:pPr>
              <w:spacing w:before="0"/>
              <w:jc w:val="left"/>
              <w:rPr>
                <w:sz w:val="20"/>
                <w:szCs w:val="18"/>
              </w:rPr>
            </w:pPr>
            <w:r w:rsidRPr="006007C2">
              <w:rPr>
                <w:sz w:val="20"/>
                <w:szCs w:val="18"/>
              </w:rPr>
              <w:t xml:space="preserve">Biolagunevate jäätmete osakaal ladestatavates olmejäätmete kogumassist </w:t>
            </w:r>
          </w:p>
        </w:tc>
        <w:tc>
          <w:tcPr>
            <w:tcW w:w="957" w:type="dxa"/>
            <w:vAlign w:val="center"/>
          </w:tcPr>
          <w:p w14:paraId="6A331CE3" w14:textId="77777777" w:rsidR="008D16FD" w:rsidRPr="006007C2" w:rsidRDefault="008D16FD" w:rsidP="008D16FD">
            <w:pPr>
              <w:spacing w:before="0"/>
              <w:jc w:val="left"/>
              <w:rPr>
                <w:sz w:val="20"/>
                <w:szCs w:val="18"/>
              </w:rPr>
            </w:pPr>
            <w:r w:rsidRPr="006007C2">
              <w:rPr>
                <w:sz w:val="20"/>
                <w:szCs w:val="18"/>
              </w:rPr>
              <w:t>57%</w:t>
            </w:r>
          </w:p>
        </w:tc>
        <w:tc>
          <w:tcPr>
            <w:tcW w:w="2779" w:type="dxa"/>
            <w:noWrap/>
            <w:vAlign w:val="center"/>
          </w:tcPr>
          <w:p w14:paraId="7618F361" w14:textId="384EED8D" w:rsidR="008D16FD" w:rsidRPr="006007C2" w:rsidRDefault="008D16FD" w:rsidP="008D16FD">
            <w:pPr>
              <w:spacing w:before="0"/>
              <w:jc w:val="left"/>
              <w:rPr>
                <w:sz w:val="20"/>
                <w:szCs w:val="18"/>
              </w:rPr>
            </w:pPr>
            <w:r w:rsidRPr="004167F7">
              <w:rPr>
                <w:sz w:val="20"/>
                <w:szCs w:val="18"/>
              </w:rPr>
              <w:t>20% (202</w:t>
            </w:r>
            <w:r>
              <w:rPr>
                <w:sz w:val="20"/>
                <w:szCs w:val="18"/>
              </w:rPr>
              <w:t>3 a lõpuks</w:t>
            </w:r>
            <w:r w:rsidRPr="004167F7">
              <w:rPr>
                <w:sz w:val="20"/>
                <w:szCs w:val="18"/>
              </w:rPr>
              <w:t xml:space="preserve"> tagatud, et </w:t>
            </w:r>
            <w:proofErr w:type="spellStart"/>
            <w:r w:rsidRPr="004167F7">
              <w:rPr>
                <w:sz w:val="20"/>
                <w:szCs w:val="18"/>
              </w:rPr>
              <w:t>biojäätmeid</w:t>
            </w:r>
            <w:proofErr w:type="spellEnd"/>
            <w:r w:rsidRPr="004167F7">
              <w:rPr>
                <w:sz w:val="20"/>
                <w:szCs w:val="18"/>
              </w:rPr>
              <w:t xml:space="preserve"> kogutakse kas eraldi või need võetakse ringlusse</w:t>
            </w:r>
            <w:r>
              <w:rPr>
                <w:sz w:val="20"/>
                <w:szCs w:val="18"/>
              </w:rPr>
              <w:t xml:space="preserve"> </w:t>
            </w:r>
            <w:r w:rsidRPr="004167F7">
              <w:rPr>
                <w:sz w:val="20"/>
                <w:szCs w:val="18"/>
              </w:rPr>
              <w:t>tekkekohal)</w:t>
            </w:r>
          </w:p>
        </w:tc>
      </w:tr>
      <w:tr w:rsidR="008D16FD" w:rsidRPr="006007C2" w14:paraId="5427F424" w14:textId="77777777" w:rsidTr="008D16FD">
        <w:trPr>
          <w:trHeight w:val="421"/>
        </w:trPr>
        <w:tc>
          <w:tcPr>
            <w:tcW w:w="5784" w:type="dxa"/>
            <w:vAlign w:val="center"/>
          </w:tcPr>
          <w:p w14:paraId="7A222B6F" w14:textId="77777777" w:rsidR="008D16FD" w:rsidRPr="006007C2" w:rsidRDefault="008D16FD" w:rsidP="008D16FD">
            <w:pPr>
              <w:spacing w:before="0"/>
              <w:jc w:val="left"/>
              <w:rPr>
                <w:sz w:val="20"/>
                <w:szCs w:val="18"/>
              </w:rPr>
            </w:pPr>
            <w:r w:rsidRPr="006007C2">
              <w:rPr>
                <w:sz w:val="20"/>
                <w:szCs w:val="18"/>
              </w:rPr>
              <w:t xml:space="preserve">Ehitus-lammutusjäätmete taaskasutuse osakaal nende jäätmete kogumassist </w:t>
            </w:r>
          </w:p>
        </w:tc>
        <w:tc>
          <w:tcPr>
            <w:tcW w:w="957" w:type="dxa"/>
            <w:vAlign w:val="center"/>
          </w:tcPr>
          <w:p w14:paraId="0BE94CFE" w14:textId="77777777" w:rsidR="008D16FD" w:rsidRPr="006007C2" w:rsidRDefault="008D16FD" w:rsidP="008D16FD">
            <w:pPr>
              <w:spacing w:before="0"/>
              <w:jc w:val="left"/>
              <w:rPr>
                <w:sz w:val="20"/>
                <w:szCs w:val="18"/>
              </w:rPr>
            </w:pPr>
            <w:r w:rsidRPr="006007C2">
              <w:rPr>
                <w:sz w:val="20"/>
                <w:szCs w:val="18"/>
              </w:rPr>
              <w:t>72%</w:t>
            </w:r>
          </w:p>
        </w:tc>
        <w:tc>
          <w:tcPr>
            <w:tcW w:w="2779" w:type="dxa"/>
            <w:noWrap/>
            <w:vAlign w:val="center"/>
          </w:tcPr>
          <w:p w14:paraId="103B75EE" w14:textId="77777777" w:rsidR="008D16FD" w:rsidRPr="006007C2" w:rsidRDefault="008D16FD" w:rsidP="008D16FD">
            <w:pPr>
              <w:spacing w:before="0"/>
              <w:jc w:val="left"/>
              <w:rPr>
                <w:sz w:val="20"/>
                <w:szCs w:val="18"/>
              </w:rPr>
            </w:pPr>
            <w:r w:rsidRPr="006007C2">
              <w:rPr>
                <w:sz w:val="20"/>
                <w:szCs w:val="18"/>
              </w:rPr>
              <w:t>75%</w:t>
            </w:r>
          </w:p>
        </w:tc>
      </w:tr>
      <w:tr w:rsidR="008D16FD" w:rsidRPr="006007C2" w14:paraId="0961F611" w14:textId="77777777" w:rsidTr="008D16FD">
        <w:trPr>
          <w:trHeight w:val="384"/>
        </w:trPr>
        <w:tc>
          <w:tcPr>
            <w:tcW w:w="5784" w:type="dxa"/>
            <w:vAlign w:val="center"/>
          </w:tcPr>
          <w:p w14:paraId="1BCDEA43" w14:textId="77777777" w:rsidR="008D16FD" w:rsidRPr="006007C2" w:rsidRDefault="008D16FD" w:rsidP="008D16FD">
            <w:pPr>
              <w:spacing w:before="0"/>
              <w:jc w:val="left"/>
              <w:rPr>
                <w:sz w:val="20"/>
                <w:szCs w:val="18"/>
              </w:rPr>
            </w:pPr>
            <w:r w:rsidRPr="006007C2">
              <w:rPr>
                <w:sz w:val="20"/>
                <w:szCs w:val="18"/>
              </w:rPr>
              <w:t xml:space="preserve">Elektroonikaromude kogumise osakaal kolmel eelneval aastal turule lastud elektri- ja elektroonikaseadmete kogumassist </w:t>
            </w:r>
          </w:p>
        </w:tc>
        <w:tc>
          <w:tcPr>
            <w:tcW w:w="957" w:type="dxa"/>
            <w:vAlign w:val="center"/>
          </w:tcPr>
          <w:p w14:paraId="45A0D65E" w14:textId="77777777" w:rsidR="008D16FD" w:rsidRPr="006007C2" w:rsidRDefault="008D16FD" w:rsidP="008D16FD">
            <w:pPr>
              <w:spacing w:before="0"/>
              <w:jc w:val="left"/>
              <w:rPr>
                <w:sz w:val="20"/>
                <w:szCs w:val="18"/>
              </w:rPr>
            </w:pPr>
            <w:r w:rsidRPr="006007C2">
              <w:rPr>
                <w:sz w:val="20"/>
                <w:szCs w:val="18"/>
              </w:rPr>
              <w:t>50%</w:t>
            </w:r>
          </w:p>
        </w:tc>
        <w:tc>
          <w:tcPr>
            <w:tcW w:w="2779" w:type="dxa"/>
            <w:noWrap/>
            <w:vAlign w:val="center"/>
          </w:tcPr>
          <w:p w14:paraId="464CBFAC" w14:textId="77777777" w:rsidR="008D16FD" w:rsidRPr="006007C2" w:rsidRDefault="008D16FD" w:rsidP="008D16FD">
            <w:pPr>
              <w:spacing w:before="0"/>
              <w:jc w:val="left"/>
              <w:rPr>
                <w:sz w:val="20"/>
                <w:szCs w:val="18"/>
              </w:rPr>
            </w:pPr>
            <w:r w:rsidRPr="006007C2">
              <w:rPr>
                <w:sz w:val="20"/>
                <w:szCs w:val="18"/>
              </w:rPr>
              <w:t>65%</w:t>
            </w:r>
          </w:p>
        </w:tc>
      </w:tr>
      <w:tr w:rsidR="008D16FD" w:rsidRPr="006007C2" w14:paraId="7F5A8238" w14:textId="77777777" w:rsidTr="008D16FD">
        <w:trPr>
          <w:trHeight w:val="421"/>
        </w:trPr>
        <w:tc>
          <w:tcPr>
            <w:tcW w:w="5784" w:type="dxa"/>
            <w:vAlign w:val="center"/>
          </w:tcPr>
          <w:p w14:paraId="0E298FB8" w14:textId="77777777" w:rsidR="008D16FD" w:rsidRPr="006007C2" w:rsidRDefault="008D16FD" w:rsidP="008D16FD">
            <w:pPr>
              <w:spacing w:before="0"/>
              <w:jc w:val="left"/>
              <w:rPr>
                <w:sz w:val="20"/>
                <w:szCs w:val="18"/>
              </w:rPr>
            </w:pPr>
            <w:r w:rsidRPr="006007C2">
              <w:rPr>
                <w:sz w:val="20"/>
                <w:szCs w:val="18"/>
              </w:rPr>
              <w:t xml:space="preserve">Kantavate patarei ja akujäätmete kogumise osakaal jäätmete kogumassist </w:t>
            </w:r>
          </w:p>
        </w:tc>
        <w:tc>
          <w:tcPr>
            <w:tcW w:w="957" w:type="dxa"/>
            <w:vAlign w:val="center"/>
          </w:tcPr>
          <w:p w14:paraId="6B7B3964" w14:textId="77777777" w:rsidR="008D16FD" w:rsidRPr="006007C2" w:rsidRDefault="008D16FD" w:rsidP="008D16FD">
            <w:pPr>
              <w:spacing w:before="0"/>
              <w:jc w:val="left"/>
              <w:rPr>
                <w:sz w:val="20"/>
                <w:szCs w:val="18"/>
              </w:rPr>
            </w:pPr>
            <w:r w:rsidRPr="006007C2">
              <w:rPr>
                <w:sz w:val="20"/>
                <w:szCs w:val="18"/>
              </w:rPr>
              <w:t>33%</w:t>
            </w:r>
          </w:p>
        </w:tc>
        <w:tc>
          <w:tcPr>
            <w:tcW w:w="2779" w:type="dxa"/>
            <w:noWrap/>
            <w:vAlign w:val="center"/>
          </w:tcPr>
          <w:p w14:paraId="7155B054" w14:textId="77777777" w:rsidR="008D16FD" w:rsidRPr="006007C2" w:rsidRDefault="008D16FD" w:rsidP="008D16FD">
            <w:pPr>
              <w:spacing w:before="0"/>
              <w:jc w:val="left"/>
              <w:rPr>
                <w:sz w:val="20"/>
                <w:szCs w:val="18"/>
              </w:rPr>
            </w:pPr>
            <w:r w:rsidRPr="006007C2">
              <w:rPr>
                <w:sz w:val="20"/>
                <w:szCs w:val="18"/>
              </w:rPr>
              <w:t xml:space="preserve">45% </w:t>
            </w:r>
          </w:p>
        </w:tc>
      </w:tr>
    </w:tbl>
    <w:p w14:paraId="4E429A59" w14:textId="77777777" w:rsidR="00A70F72" w:rsidRPr="006007C2" w:rsidRDefault="00A70F72" w:rsidP="00A70F72">
      <w:pPr>
        <w:spacing w:before="0"/>
        <w:ind w:left="50"/>
      </w:pPr>
    </w:p>
    <w:p w14:paraId="6534EBAB" w14:textId="77777777" w:rsidR="009E7F28" w:rsidRDefault="009E7F28" w:rsidP="00A70F72">
      <w:pPr>
        <w:spacing w:before="0"/>
        <w:ind w:left="50"/>
      </w:pPr>
    </w:p>
    <w:p w14:paraId="6C2839D9" w14:textId="72BA03E9" w:rsidR="00A70F72" w:rsidRPr="006007C2" w:rsidRDefault="00A70F72" w:rsidP="00A70F72">
      <w:pPr>
        <w:spacing w:before="0"/>
        <w:ind w:left="50"/>
      </w:pPr>
      <w:r w:rsidRPr="006007C2">
        <w:t>Jäätmeseaduse kohaselt tuleb alates 2020. aasta 1. jaanuarist taaskasutada:</w:t>
      </w:r>
    </w:p>
    <w:p w14:paraId="5E401ACA" w14:textId="77777777" w:rsidR="00A70F72" w:rsidRPr="006007C2" w:rsidRDefault="00A70F72" w:rsidP="00A70F72">
      <w:pPr>
        <w:pStyle w:val="Loendilik"/>
        <w:numPr>
          <w:ilvl w:val="0"/>
          <w:numId w:val="28"/>
        </w:numPr>
      </w:pPr>
      <w:r w:rsidRPr="006007C2">
        <w:t xml:space="preserve">kodumajapidamisest pärinevaid paberi-, metalli-, plasti- ja klaasijäätmeid ja muid liigiti kogutud kodumajapidamisest pärinevaid jäätmeid ning muudest allikatest pärinevaid samalaadseid jäätmeid, välja arvatud tootmisjäätmed ja põllumajanduslikust tootmisest või metsandusest pärinevad jäätmed, korduskasutuseks ettevalmistamisena ja ringlussevõtuna – </w:t>
      </w:r>
      <w:r w:rsidRPr="006007C2">
        <w:rPr>
          <w:b/>
          <w:bCs/>
        </w:rPr>
        <w:t>vähemalt 50 protsendi ulatuses nende jäätmete kogumassist kalendriaastas</w:t>
      </w:r>
      <w:r w:rsidRPr="006007C2">
        <w:t>;</w:t>
      </w:r>
    </w:p>
    <w:p w14:paraId="5C509305" w14:textId="77777777" w:rsidR="00A70F72" w:rsidRPr="006007C2" w:rsidRDefault="00A70F72" w:rsidP="00A70F72">
      <w:pPr>
        <w:pStyle w:val="Loendilik"/>
        <w:numPr>
          <w:ilvl w:val="0"/>
          <w:numId w:val="28"/>
        </w:numPr>
      </w:pPr>
      <w:r w:rsidRPr="006007C2">
        <w:lastRenderedPageBreak/>
        <w:t xml:space="preserve">ehitus- ja lammutusjäätmeid, välja arvatud sellised looduslikud ained nagu kivid ja pinnas ning ohtlikke aineid sisaldavad kivid ja pinnas, korduskasutuseks ettevalmistatuna, ringlussevõtuna ja muul viisil taaskasutatuna, sealhulgas tagasitäiteks, muude ainete asemel – </w:t>
      </w:r>
      <w:r w:rsidRPr="006007C2">
        <w:rPr>
          <w:b/>
          <w:bCs/>
        </w:rPr>
        <w:t>vähemalt 70 protsendi ulatuses nende jäätmete kogumassist kalendriaastas</w:t>
      </w:r>
      <w:r w:rsidRPr="006007C2">
        <w:t>.</w:t>
      </w:r>
    </w:p>
    <w:p w14:paraId="1A250647" w14:textId="77777777" w:rsidR="00A70F72" w:rsidRPr="006007C2" w:rsidRDefault="00A70F72" w:rsidP="00A70F72">
      <w:pPr>
        <w:spacing w:before="0"/>
        <w:ind w:left="100"/>
      </w:pPr>
    </w:p>
    <w:p w14:paraId="196E9502" w14:textId="77777777" w:rsidR="00A70F72" w:rsidRPr="006007C2" w:rsidRDefault="00A70F72" w:rsidP="00A70F72">
      <w:pPr>
        <w:spacing w:before="0"/>
        <w:ind w:left="50"/>
        <w:rPr>
          <w:lang w:eastAsia="en-US"/>
        </w:rPr>
      </w:pPr>
      <w:r w:rsidRPr="006007C2">
        <w:t xml:space="preserve">Lähtuvalt riigi jäätmekavast ja jäätmeseadusest on kohalikul tasandil eesmärgiks parandada lokaalseid võimalusi liigiti kogutud jäätmete üleandmiseks ja tõsta inimeste keskkonnateadlikkust jäätmete sorteerimisvajaduse osas. Jäätmete liigiti kogumine võimaldab nende edasist ringlussevõttu. Eeskätt on probleemseks biolagunevate jäätmete osas sihttasemete saavutamise tagamine. Samuti rikub biolagunevate jäätmete sattumine teiste jäätmete hulka nende kvaliteeti, mis ei võimalda hiljem nende ringlussevõttu. </w:t>
      </w:r>
      <w:r w:rsidRPr="006007C2">
        <w:br w:type="page"/>
      </w:r>
    </w:p>
    <w:p w14:paraId="42571E94" w14:textId="77777777" w:rsidR="00A70F72" w:rsidRPr="006007C2" w:rsidRDefault="00A70F72" w:rsidP="00A70F72">
      <w:pPr>
        <w:pStyle w:val="Pealkiri1"/>
        <w:spacing w:before="0" w:after="0"/>
      </w:pPr>
      <w:bookmarkStart w:id="270" w:name="_Toc439876588"/>
      <w:bookmarkStart w:id="271" w:name="_Toc487020729"/>
      <w:bookmarkStart w:id="272" w:name="_Toc49152996"/>
      <w:r w:rsidRPr="006007C2">
        <w:lastRenderedPageBreak/>
        <w:t>Tegevuskava</w:t>
      </w:r>
      <w:bookmarkEnd w:id="270"/>
      <w:bookmarkEnd w:id="271"/>
      <w:bookmarkEnd w:id="272"/>
    </w:p>
    <w:p w14:paraId="233CFE17" w14:textId="77777777" w:rsidR="00A70F72" w:rsidRPr="006007C2" w:rsidRDefault="00A70F72" w:rsidP="00A70F72">
      <w:pPr>
        <w:spacing w:before="0"/>
      </w:pPr>
    </w:p>
    <w:p w14:paraId="75EC8887" w14:textId="77777777" w:rsidR="00A70F72" w:rsidRPr="006007C2" w:rsidRDefault="00A70F72" w:rsidP="00A70F72">
      <w:pPr>
        <w:pStyle w:val="Pealkiri2"/>
        <w:keepLines w:val="0"/>
        <w:tabs>
          <w:tab w:val="num" w:pos="0"/>
        </w:tabs>
        <w:suppressAutoHyphens/>
        <w:spacing w:before="0"/>
      </w:pPr>
      <w:bookmarkStart w:id="273" w:name="_Toc439876589"/>
      <w:bookmarkStart w:id="274" w:name="_Toc487020730"/>
      <w:bookmarkStart w:id="275" w:name="_Toc49152997"/>
      <w:r w:rsidRPr="006007C2">
        <w:t>Kogumissüsteemide valik</w:t>
      </w:r>
      <w:bookmarkEnd w:id="273"/>
      <w:bookmarkEnd w:id="274"/>
      <w:bookmarkEnd w:id="275"/>
    </w:p>
    <w:p w14:paraId="0E3E8A86" w14:textId="77777777" w:rsidR="00A70F72" w:rsidRPr="006007C2" w:rsidRDefault="00A70F72" w:rsidP="00A70F72">
      <w:pPr>
        <w:spacing w:before="0"/>
      </w:pPr>
    </w:p>
    <w:p w14:paraId="7D9EB722" w14:textId="0291BBBD" w:rsidR="00D67307" w:rsidRDefault="00923567" w:rsidP="00A70F72">
      <w:pPr>
        <w:spacing w:before="0"/>
      </w:pPr>
      <w:r w:rsidRPr="006007C2">
        <w:t>Segaolmejäätmete</w:t>
      </w:r>
      <w:r w:rsidR="00F94BEC" w:rsidRPr="006007C2">
        <w:t xml:space="preserve"> osas</w:t>
      </w:r>
      <w:r w:rsidRPr="006007C2">
        <w:t xml:space="preserve"> </w:t>
      </w:r>
      <w:r w:rsidR="00A70F72" w:rsidRPr="006007C2">
        <w:t>jätkatakse korraldatud jäätmeveo süsteemi</w:t>
      </w:r>
      <w:r w:rsidR="000A0723">
        <w:t xml:space="preserve"> ning</w:t>
      </w:r>
      <w:r w:rsidR="00EA7E3E">
        <w:t xml:space="preserve"> korraldatud jäätmevedu </w:t>
      </w:r>
      <w:r w:rsidR="00EA7E3E" w:rsidRPr="00013997">
        <w:t>hõlmatakse ühe piirkonnana.</w:t>
      </w:r>
      <w:r w:rsidR="00A70F72" w:rsidRPr="00013997">
        <w:t xml:space="preserve"> </w:t>
      </w:r>
      <w:r w:rsidR="3307CC7B" w:rsidRPr="00013997">
        <w:t>Järgneva jäätmeveoperioodiga</w:t>
      </w:r>
      <w:r w:rsidR="00D67307" w:rsidRPr="00013997">
        <w:t xml:space="preserve"> hõlmatakse korraldatud jäätmeveoga lisaks biolagunevad köögi- ja sööklajäätmed</w:t>
      </w:r>
      <w:r w:rsidR="009E3242" w:rsidRPr="00013997">
        <w:t>, kui kohapealne kompostimisvõimalus puudub</w:t>
      </w:r>
      <w:r w:rsidR="1B3AFF9F" w:rsidRPr="00013997">
        <w:t xml:space="preserve"> </w:t>
      </w:r>
      <w:r w:rsidR="006D5106">
        <w:t>B</w:t>
      </w:r>
      <w:r w:rsidR="006D5106" w:rsidRPr="00013997">
        <w:t xml:space="preserve">iolagunevate </w:t>
      </w:r>
      <w:r w:rsidR="1B3AFF9F" w:rsidRPr="00013997">
        <w:t>jäätmete hõlmamine korraldatud jäätmeveoga o</w:t>
      </w:r>
      <w:r w:rsidR="009E3242" w:rsidRPr="00013997">
        <w:t>n</w:t>
      </w:r>
      <w:r w:rsidR="1B3AFF9F" w:rsidRPr="00013997">
        <w:t xml:space="preserve"> vajalik, tagamaks nende liigiti kogumine, kuna puudub valla territooriumit hõlmav tihe avalik kogumis</w:t>
      </w:r>
      <w:r w:rsidR="6671A0FD" w:rsidRPr="00013997">
        <w:t xml:space="preserve">võrgustik. Edasises perspektiivis </w:t>
      </w:r>
      <w:r w:rsidR="006D5106">
        <w:t>on</w:t>
      </w:r>
      <w:r w:rsidR="006D5106" w:rsidRPr="00013997">
        <w:t xml:space="preserve"> </w:t>
      </w:r>
      <w:r w:rsidR="6671A0FD" w:rsidRPr="00013997">
        <w:t xml:space="preserve">asjakohane süsteemiga liita ka </w:t>
      </w:r>
      <w:proofErr w:type="spellStart"/>
      <w:r w:rsidR="6671A0FD" w:rsidRPr="00013997">
        <w:t>segapakendite</w:t>
      </w:r>
      <w:proofErr w:type="spellEnd"/>
      <w:r w:rsidR="6671A0FD" w:rsidRPr="00013997">
        <w:t xml:space="preserve"> kogumine.</w:t>
      </w:r>
    </w:p>
    <w:p w14:paraId="2026BD08" w14:textId="77777777" w:rsidR="006D5106" w:rsidRDefault="006D5106" w:rsidP="00A70F72">
      <w:pPr>
        <w:spacing w:before="0"/>
      </w:pPr>
    </w:p>
    <w:p w14:paraId="092EA172" w14:textId="61F1B19B" w:rsidR="006D5106" w:rsidRPr="00013997" w:rsidRDefault="006D5106" w:rsidP="00A70F72">
      <w:pPr>
        <w:spacing w:before="0"/>
      </w:pPr>
      <w:r>
        <w:t xml:space="preserve">Korraldatud jäätmeveo raames tuleb kogumisvahenditest loobuda jäätmekottide kasutamine, mis rikuvad visuaalset pilti ja ei ole vastupidavad. </w:t>
      </w:r>
      <w:proofErr w:type="spellStart"/>
      <w:r>
        <w:t>Segapakendite</w:t>
      </w:r>
      <w:proofErr w:type="spellEnd"/>
      <w:r>
        <w:t xml:space="preserve"> korraldatud jäätmeveoga liitumisel on võimalik kasutada läbipaistvaid pakendikotte.</w:t>
      </w:r>
    </w:p>
    <w:p w14:paraId="23C79C4B" w14:textId="6CDF0934" w:rsidR="00A70F72" w:rsidRPr="00013997" w:rsidRDefault="6671A0FD" w:rsidP="00A70F72">
      <w:pPr>
        <w:spacing w:before="0"/>
      </w:pPr>
      <w:r w:rsidRPr="00013997">
        <w:t xml:space="preserve"> </w:t>
      </w:r>
    </w:p>
    <w:p w14:paraId="3BC3AACF" w14:textId="6152F9FE" w:rsidR="00A70F72" w:rsidRDefault="00A70F72" w:rsidP="00A70F72">
      <w:pPr>
        <w:spacing w:before="0"/>
      </w:pPr>
      <w:r w:rsidRPr="00013997">
        <w:t xml:space="preserve">Ohtlike jäätmete, elektri- ja elektroonikaromude jäätmete osas jätkatakse kogumist </w:t>
      </w:r>
      <w:r w:rsidR="006C7C9B" w:rsidRPr="00013997">
        <w:t>Haljala ja Võsu</w:t>
      </w:r>
      <w:r w:rsidR="00923567" w:rsidRPr="00013997">
        <w:t xml:space="preserve"> jäätmejaama</w:t>
      </w:r>
      <w:r w:rsidR="006C7C9B" w:rsidRPr="00013997">
        <w:t>de</w:t>
      </w:r>
      <w:r w:rsidR="00923567" w:rsidRPr="00013997">
        <w:t>s</w:t>
      </w:r>
      <w:r w:rsidRPr="00013997">
        <w:t>.</w:t>
      </w:r>
      <w:r w:rsidR="006F3EDF" w:rsidRPr="00013997">
        <w:t xml:space="preserve"> Lisaks on jäätmeid võimalik viia MTÜ</w:t>
      </w:r>
      <w:r w:rsidR="009E7F28" w:rsidRPr="00013997">
        <w:t>-le</w:t>
      </w:r>
      <w:r w:rsidR="006F3EDF" w:rsidRPr="00013997">
        <w:t xml:space="preserve"> Lääne-Viru Jäätmekeskus</w:t>
      </w:r>
      <w:r w:rsidR="00572C76" w:rsidRPr="00013997">
        <w:t xml:space="preserve">, mis asub </w:t>
      </w:r>
      <w:r w:rsidR="002D33CB" w:rsidRPr="00013997">
        <w:t>Vinni vallas.</w:t>
      </w:r>
      <w:r w:rsidR="00572C76" w:rsidRPr="00013997">
        <w:t xml:space="preserve"> </w:t>
      </w:r>
      <w:r w:rsidRPr="00013997">
        <w:t xml:space="preserve"> Säilivad ka patareide kogumiskastid kauplustes</w:t>
      </w:r>
      <w:r w:rsidR="000242DF" w:rsidRPr="00013997">
        <w:t>, vallamajas ja valla teenuskeskuses</w:t>
      </w:r>
      <w:r w:rsidRPr="00013997">
        <w:t>.</w:t>
      </w:r>
    </w:p>
    <w:p w14:paraId="40584EA8" w14:textId="77777777" w:rsidR="00416E3C" w:rsidRDefault="00416E3C" w:rsidP="00A70F72">
      <w:pPr>
        <w:spacing w:before="0"/>
      </w:pPr>
    </w:p>
    <w:p w14:paraId="16CE4BA4" w14:textId="0A003553" w:rsidR="00416E3C" w:rsidRPr="00013997" w:rsidRDefault="00416E3C" w:rsidP="00A70F72">
      <w:pPr>
        <w:spacing w:before="0"/>
      </w:pPr>
      <w:r>
        <w:t>Paberi ja kartongi konteinervõrgustikku tuleb oluliselt täiendada, et oleks tagatud nende liigiti kogumine.</w:t>
      </w:r>
    </w:p>
    <w:p w14:paraId="5C7C9E90" w14:textId="77777777" w:rsidR="00A70F72" w:rsidRPr="00013997" w:rsidRDefault="00A70F72" w:rsidP="00A70F72">
      <w:pPr>
        <w:spacing w:before="0"/>
      </w:pPr>
    </w:p>
    <w:p w14:paraId="33DBF293" w14:textId="3713EDCD" w:rsidR="00A70F72" w:rsidRPr="00013997" w:rsidRDefault="00A70F72" w:rsidP="00A70F72">
      <w:pPr>
        <w:spacing w:before="0"/>
        <w:rPr>
          <w:color w:val="FF0000"/>
        </w:rPr>
      </w:pPr>
      <w:r w:rsidRPr="00013997">
        <w:t xml:space="preserve">Pakendijäätmete kogumist jätkatakse üle valla paigaldatud kogumiskonteinerite abil. Kogumiskonteinerite võrgustik vajab pidevat ülevaatamist. Vajalik on sealjuures säilitada eriliigiliste pakendikonteinerite olemasolu ning võimalusel paigaldada neid juurde võimaldamaks kvaliteetsemate ja paremini taaskasutatavate pakendijäätmete kogumist. </w:t>
      </w:r>
      <w:r w:rsidR="005660A2" w:rsidRPr="00013997">
        <w:t xml:space="preserve">Jälgida tuleb, et </w:t>
      </w:r>
      <w:r w:rsidR="00D527EE" w:rsidRPr="00013997">
        <w:t xml:space="preserve">pakendikonteinerite arv vastaks nõuetele. </w:t>
      </w:r>
    </w:p>
    <w:p w14:paraId="17F5B956" w14:textId="77777777" w:rsidR="00A70F72" w:rsidRPr="00013997" w:rsidRDefault="00A70F72" w:rsidP="00A70F72">
      <w:pPr>
        <w:spacing w:before="0"/>
      </w:pPr>
    </w:p>
    <w:p w14:paraId="48D3DA1B" w14:textId="1B5F7A46" w:rsidR="00A70F72" w:rsidRPr="006564E1" w:rsidRDefault="00A70F72" w:rsidP="00A70F72">
      <w:pPr>
        <w:spacing w:before="0"/>
      </w:pPr>
      <w:r w:rsidRPr="00013997">
        <w:t>Biolagunevate aia- ja haljasjäätmete osas</w:t>
      </w:r>
      <w:r w:rsidR="00D67307" w:rsidRPr="00013997">
        <w:t xml:space="preserve"> jätkatakse vastuvõttu </w:t>
      </w:r>
      <w:r w:rsidR="00777839" w:rsidRPr="00013997">
        <w:t>Haljala ja Võsu jäätmejaamades</w:t>
      </w:r>
      <w:r w:rsidR="00572C76" w:rsidRPr="00013997">
        <w:t xml:space="preserve"> ning MTÜ</w:t>
      </w:r>
      <w:r w:rsidR="009E7F28" w:rsidRPr="00013997">
        <w:t>-s</w:t>
      </w:r>
      <w:r w:rsidR="00572C76" w:rsidRPr="00013997">
        <w:t xml:space="preserve"> Lääne-Viru Jäätmekeskus.</w:t>
      </w:r>
      <w:r w:rsidR="00D67307" w:rsidRPr="00013997">
        <w:t xml:space="preserve"> Lisaks </w:t>
      </w:r>
      <w:r w:rsidR="003C25DD" w:rsidRPr="00013997">
        <w:t>soovitakse</w:t>
      </w:r>
      <w:r w:rsidR="00FD0AEC" w:rsidRPr="00013997">
        <w:t xml:space="preserve"> võimaldada </w:t>
      </w:r>
      <w:r w:rsidR="008F5FF4" w:rsidRPr="00013997">
        <w:t xml:space="preserve">nende </w:t>
      </w:r>
      <w:r w:rsidR="00FD0AEC" w:rsidRPr="00013997">
        <w:t xml:space="preserve">jäätmete lokaalset vastuvõttu </w:t>
      </w:r>
      <w:r w:rsidR="006C76ED" w:rsidRPr="00013997">
        <w:t>näiteks hooajaliselt paigaldatud kogumiskonteineritega</w:t>
      </w:r>
      <w:r w:rsidR="006564E1" w:rsidRPr="006564E1">
        <w:t xml:space="preserve"> ja propageerida kompostimist omal kinnistul</w:t>
      </w:r>
      <w:r w:rsidR="00FD0AEC" w:rsidRPr="006564E1">
        <w:t xml:space="preserve">. </w:t>
      </w:r>
    </w:p>
    <w:p w14:paraId="02630AB0" w14:textId="77777777" w:rsidR="00A70F72" w:rsidRPr="006007C2" w:rsidRDefault="00A70F72" w:rsidP="00A70F72">
      <w:pPr>
        <w:spacing w:before="0"/>
      </w:pPr>
    </w:p>
    <w:p w14:paraId="31DB44CF" w14:textId="559D1B2E" w:rsidR="00F94BEC" w:rsidRPr="006007C2" w:rsidRDefault="00A70F72" w:rsidP="00F94BEC">
      <w:pPr>
        <w:spacing w:before="0"/>
      </w:pPr>
      <w:r w:rsidRPr="006007C2">
        <w:t xml:space="preserve">Ehitus- ja lammutusjäätmete puhul soovitakse jätkata süsteemi, kus jäätmeid võtavad vastu jäätmekäitlejad tasu eest. Samuti jätkatakse jäätmete vastuvõttu </w:t>
      </w:r>
      <w:r w:rsidR="00572C76">
        <w:t>MTÜ</w:t>
      </w:r>
      <w:r w:rsidR="009E7F28">
        <w:t>-s</w:t>
      </w:r>
      <w:r w:rsidR="00572C76">
        <w:t xml:space="preserve"> Lääne-Viru Jäätmekeskus. </w:t>
      </w:r>
    </w:p>
    <w:p w14:paraId="3B5C1D21" w14:textId="77777777" w:rsidR="00A70F72" w:rsidRPr="006007C2" w:rsidRDefault="00A70F72" w:rsidP="00A70F72">
      <w:pPr>
        <w:spacing w:before="0"/>
      </w:pPr>
    </w:p>
    <w:p w14:paraId="6D026552" w14:textId="617EF08C" w:rsidR="003247A9" w:rsidRDefault="00A70F72" w:rsidP="00A70F72">
      <w:pPr>
        <w:spacing w:before="0"/>
      </w:pPr>
      <w:r w:rsidRPr="006007C2">
        <w:t xml:space="preserve">Teiste </w:t>
      </w:r>
      <w:r w:rsidRPr="006007C2">
        <w:rPr>
          <w:i/>
        </w:rPr>
        <w:t>sortimismääruses</w:t>
      </w:r>
      <w:r w:rsidRPr="006007C2">
        <w:t xml:space="preserve"> nimetatud jäätmeliikide osa</w:t>
      </w:r>
      <w:r w:rsidR="00F574B7">
        <w:t>s</w:t>
      </w:r>
      <w:r w:rsidRPr="006007C2">
        <w:t xml:space="preserve">, mille kogumise korraldamise kohustus lasub omavalitsusel, soovitakse jätkata </w:t>
      </w:r>
      <w:r w:rsidR="00B55139">
        <w:t>Haljala ja Võsu</w:t>
      </w:r>
      <w:r w:rsidR="00631C0B">
        <w:t xml:space="preserve"> </w:t>
      </w:r>
      <w:r w:rsidRPr="00631C0B">
        <w:t>jäätmejaama</w:t>
      </w:r>
      <w:r w:rsidR="00B55139">
        <w:t>de</w:t>
      </w:r>
      <w:r w:rsidRPr="00631C0B">
        <w:t>s</w:t>
      </w:r>
      <w:r w:rsidRPr="006007C2">
        <w:t xml:space="preserve"> </w:t>
      </w:r>
      <w:r w:rsidR="005A7FF9">
        <w:t>ning</w:t>
      </w:r>
      <w:r w:rsidR="00631C0B">
        <w:t xml:space="preserve"> </w:t>
      </w:r>
      <w:r w:rsidR="008F5FF4">
        <w:t>MTÜ-s</w:t>
      </w:r>
      <w:r w:rsidR="00631C0B">
        <w:t xml:space="preserve"> Lääne-Viru Jäätmekeskus </w:t>
      </w:r>
      <w:r w:rsidRPr="006007C2">
        <w:t>kogumist.</w:t>
      </w:r>
      <w:r w:rsidR="00104194">
        <w:t xml:space="preserve"> </w:t>
      </w:r>
    </w:p>
    <w:p w14:paraId="523F54AE" w14:textId="77777777" w:rsidR="00A70F72" w:rsidRPr="006007C2" w:rsidRDefault="00A70F72" w:rsidP="00A70F72">
      <w:pPr>
        <w:spacing w:before="0"/>
      </w:pPr>
    </w:p>
    <w:p w14:paraId="43738AFC" w14:textId="1E26EEC7" w:rsidR="00A70F72" w:rsidRPr="006007C2" w:rsidRDefault="00A70F72" w:rsidP="00A70F72">
      <w:pPr>
        <w:pStyle w:val="Pealkiri2"/>
        <w:keepLines w:val="0"/>
        <w:tabs>
          <w:tab w:val="num" w:pos="0"/>
        </w:tabs>
        <w:suppressAutoHyphens/>
        <w:spacing w:before="0"/>
      </w:pPr>
      <w:bookmarkStart w:id="276" w:name="_Toc439876590"/>
      <w:bookmarkStart w:id="277" w:name="_Toc487020731"/>
      <w:bookmarkStart w:id="278" w:name="_Toc49152998"/>
      <w:r w:rsidRPr="006007C2">
        <w:t>Kohaliku omavalitsuse üksuse korraldatava jäätmeveo arendamine, sealhulgas korraldatud jäätmeveo piirkonna määramine</w:t>
      </w:r>
      <w:bookmarkEnd w:id="276"/>
      <w:bookmarkEnd w:id="277"/>
      <w:bookmarkEnd w:id="278"/>
    </w:p>
    <w:p w14:paraId="42A7C29C" w14:textId="5E5521C5" w:rsidR="00A70F72" w:rsidRPr="006007C2" w:rsidRDefault="00A70F72" w:rsidP="009E7F28">
      <w:r w:rsidRPr="006007C2">
        <w:t>Jäätmeseaduse kohaselt on korraldatud jäätmevedu olmejäätmete kogumine ja vedamine määratud piirkonnast määratud jäätmekäitluskohta kohaliku omavalitsuse üksuse korraldatud konkursi korras valitud ettevõtja poolt. Korraldatud jäätmevedu on vallas käesoleval ajal rakendatud</w:t>
      </w:r>
      <w:r w:rsidR="00A17E32">
        <w:t xml:space="preserve"> kahe jäätmeveo piirkonna</w:t>
      </w:r>
      <w:r w:rsidR="0094495E">
        <w:t>na.</w:t>
      </w:r>
      <w:r w:rsidRPr="006007C2">
        <w:t xml:space="preserve"> Uus jäätmevedaja leidmise konkurss on kavandatud </w:t>
      </w:r>
      <w:r w:rsidR="003B68DA">
        <w:t>2022</w:t>
      </w:r>
      <w:r w:rsidR="00C12C4D">
        <w:t>. aasta keskele.</w:t>
      </w:r>
    </w:p>
    <w:p w14:paraId="38E1A514" w14:textId="77777777" w:rsidR="00A70F72" w:rsidRPr="006007C2" w:rsidRDefault="00A70F72" w:rsidP="00A70F72">
      <w:pPr>
        <w:spacing w:before="0"/>
      </w:pPr>
    </w:p>
    <w:p w14:paraId="6097AF32" w14:textId="618F9400" w:rsidR="00923567" w:rsidRPr="00B05420" w:rsidRDefault="00CE1552" w:rsidP="00923567">
      <w:pPr>
        <w:spacing w:before="0"/>
      </w:pPr>
      <w:r>
        <w:lastRenderedPageBreak/>
        <w:t>Uue k</w:t>
      </w:r>
      <w:r w:rsidR="00923567" w:rsidRPr="006007C2">
        <w:t xml:space="preserve">orraldatud jäätmeveo </w:t>
      </w:r>
      <w:r w:rsidR="00625080">
        <w:t>hankega</w:t>
      </w:r>
      <w:r w:rsidR="00923567" w:rsidRPr="006007C2">
        <w:t xml:space="preserve"> hõlmatakse kogu valla territoorium ühe jäätmeveo</w:t>
      </w:r>
      <w:r>
        <w:t xml:space="preserve"> </w:t>
      </w:r>
      <w:r w:rsidR="00923567" w:rsidRPr="006007C2">
        <w:t>piirkonnana</w:t>
      </w:r>
      <w:r w:rsidR="00923567" w:rsidRPr="006007C2">
        <w:rPr>
          <w:color w:val="0070C0"/>
        </w:rPr>
        <w:t xml:space="preserve">. </w:t>
      </w:r>
      <w:r w:rsidR="00923567" w:rsidRPr="006007C2">
        <w:t xml:space="preserve">Jäätmeliikidest jäävad korraldatud jäätmeveoga </w:t>
      </w:r>
      <w:r w:rsidR="00923567" w:rsidRPr="003C25DD">
        <w:t>hõlmatuks segaolmejäätmed</w:t>
      </w:r>
      <w:r w:rsidR="003C25DD">
        <w:t xml:space="preserve"> ning </w:t>
      </w:r>
      <w:r w:rsidR="003C25DD" w:rsidRPr="004A7FE8">
        <w:t>lisatakse</w:t>
      </w:r>
      <w:r w:rsidR="00416E3C">
        <w:t xml:space="preserve"> </w:t>
      </w:r>
      <w:proofErr w:type="spellStart"/>
      <w:r w:rsidR="00416E3C">
        <w:t>segapakendid</w:t>
      </w:r>
      <w:proofErr w:type="spellEnd"/>
      <w:r w:rsidR="00416E3C">
        <w:t xml:space="preserve"> ning</w:t>
      </w:r>
      <w:r w:rsidR="003C25DD" w:rsidRPr="004A7FE8">
        <w:t xml:space="preserve"> </w:t>
      </w:r>
      <w:r w:rsidR="00B05420" w:rsidRPr="009E7F28">
        <w:t>biolagunevad köögi- ja sööklajäätmed</w:t>
      </w:r>
      <w:r w:rsidR="00B30C95">
        <w:t>, kui kohtkompostimis</w:t>
      </w:r>
      <w:r w:rsidR="00121B8F">
        <w:t xml:space="preserve">e </w:t>
      </w:r>
      <w:r w:rsidR="00B30C95">
        <w:t xml:space="preserve">võimalus </w:t>
      </w:r>
      <w:r w:rsidR="00121B8F">
        <w:t>puudub</w:t>
      </w:r>
      <w:r w:rsidR="00B05420" w:rsidRPr="009E7F28">
        <w:t>.</w:t>
      </w:r>
      <w:r w:rsidR="00B1666A" w:rsidRPr="004A7FE8">
        <w:t xml:space="preserve"> </w:t>
      </w:r>
      <w:r w:rsidR="00333D2F" w:rsidRPr="004A7FE8">
        <w:t xml:space="preserve">Täiendavate jäätmeliikide hõlmamiseks on vajalik </w:t>
      </w:r>
      <w:r w:rsidR="00A317F0" w:rsidRPr="004A7FE8">
        <w:t xml:space="preserve">muuta jäätmehoolduseeskirja ning </w:t>
      </w:r>
      <w:r w:rsidR="007021A1" w:rsidRPr="004A7FE8">
        <w:t>sätestada</w:t>
      </w:r>
      <w:r w:rsidR="00734D60" w:rsidRPr="004A7FE8">
        <w:t xml:space="preserve"> jäätmeliikide kogumisele</w:t>
      </w:r>
      <w:r w:rsidR="004A7FE8" w:rsidRPr="004A7FE8">
        <w:t xml:space="preserve"> jäätmeseadusele</w:t>
      </w:r>
      <w:r w:rsidR="00734D60" w:rsidRPr="004A7FE8">
        <w:t xml:space="preserve"> vastavad tingimused.</w:t>
      </w:r>
      <w:r w:rsidR="00E142A8">
        <w:t xml:space="preserve"> </w:t>
      </w:r>
      <w:r w:rsidR="00D200F0">
        <w:t xml:space="preserve">Kuna valla territooriumil kehtivad </w:t>
      </w:r>
      <w:r w:rsidR="008443BD" w:rsidRPr="008443BD">
        <w:t>Haljala valla Vihula jäätmeveo piirkonna jäätmehoolduseeskiri</w:t>
      </w:r>
      <w:r w:rsidR="008443BD">
        <w:t xml:space="preserve"> ja </w:t>
      </w:r>
      <w:r w:rsidR="008443BD" w:rsidRPr="008443BD">
        <w:t>Haljala valla jäätmehoolduseeskiri Haljala jäätmeveo piirkonnas</w:t>
      </w:r>
      <w:r w:rsidR="008443BD">
        <w:t xml:space="preserve">, </w:t>
      </w:r>
      <w:r w:rsidR="00AC6B88">
        <w:t xml:space="preserve">tuleb </w:t>
      </w:r>
      <w:r w:rsidR="004B7838">
        <w:t>koostada uus jäätmehoolduseeskiri, mis hõlma</w:t>
      </w:r>
      <w:r w:rsidR="009E7F28">
        <w:t>b</w:t>
      </w:r>
      <w:r w:rsidR="004B7838">
        <w:t xml:space="preserve"> kogu omavalitsuse territooriumi.</w:t>
      </w:r>
      <w:r w:rsidR="003D7113">
        <w:t xml:space="preserve"> Uue jäätmehoolduseeskirja koostamine on kavandatud 2021</w:t>
      </w:r>
      <w:r w:rsidR="009E7F28">
        <w:t>-</w:t>
      </w:r>
      <w:r w:rsidR="00AC6B88">
        <w:t>2022</w:t>
      </w:r>
      <w:r w:rsidR="003D7113">
        <w:t xml:space="preserve"> aastale.</w:t>
      </w:r>
    </w:p>
    <w:p w14:paraId="2163C941" w14:textId="77777777" w:rsidR="00A70F72" w:rsidRPr="006007C2" w:rsidRDefault="00A70F72" w:rsidP="00A70F72">
      <w:pPr>
        <w:spacing w:before="0"/>
      </w:pPr>
    </w:p>
    <w:p w14:paraId="0C2C9064" w14:textId="42D14337" w:rsidR="00A70F72" w:rsidRPr="006007C2" w:rsidRDefault="00A70F72" w:rsidP="00A70F72">
      <w:pPr>
        <w:spacing w:before="0"/>
      </w:pPr>
      <w:r w:rsidRPr="006007C2">
        <w:t xml:space="preserve">Jäätmete sorteerimise parandamiseks on oluline, et korraldatud jäätmeveo hanke läbiviimisel tagatakse </w:t>
      </w:r>
      <w:proofErr w:type="spellStart"/>
      <w:r w:rsidRPr="006007C2">
        <w:t>eriliigiliselt</w:t>
      </w:r>
      <w:proofErr w:type="spellEnd"/>
      <w:r w:rsidRPr="006007C2">
        <w:t xml:space="preserve"> kogutud jäätmete konteinerite tühjendamisele tunduvalt soodsam hind kui segaolmejäätmete konteineritele. </w:t>
      </w:r>
      <w:r w:rsidR="0075120E" w:rsidRPr="007A0981">
        <w:t xml:space="preserve">Lisaks on </w:t>
      </w:r>
      <w:r w:rsidR="007A0981" w:rsidRPr="007A0981">
        <w:t>asjakohane</w:t>
      </w:r>
      <w:r w:rsidR="0075120E" w:rsidRPr="007A0981">
        <w:t xml:space="preserve"> tõsta tühisõidu hinda konteineri puudumisel.</w:t>
      </w:r>
    </w:p>
    <w:p w14:paraId="24AC14A3" w14:textId="77777777" w:rsidR="00A70F72" w:rsidRPr="006007C2" w:rsidRDefault="00A70F72" w:rsidP="00A70F72">
      <w:pPr>
        <w:spacing w:before="0"/>
      </w:pPr>
    </w:p>
    <w:p w14:paraId="78A06F8D" w14:textId="295AFD2E" w:rsidR="00A70F72" w:rsidRPr="006007C2" w:rsidRDefault="00A70F72" w:rsidP="00A70F72">
      <w:pPr>
        <w:spacing w:before="0"/>
      </w:pPr>
      <w:r w:rsidRPr="006007C2">
        <w:t xml:space="preserve">Juhul kui muutub jäätmeseaduses korraldatud jäätmeveo korraldus, korraldatakse edaspidi jäätmekäitlust vastavalt kehtivale seadusandlusele. </w:t>
      </w:r>
    </w:p>
    <w:p w14:paraId="3DE47939" w14:textId="77777777" w:rsidR="00A70F72" w:rsidRPr="006007C2" w:rsidRDefault="00A70F72" w:rsidP="00A70F72">
      <w:pPr>
        <w:spacing w:before="0"/>
      </w:pPr>
    </w:p>
    <w:p w14:paraId="010B4312" w14:textId="77777777" w:rsidR="00A70F72" w:rsidRPr="006007C2" w:rsidRDefault="00A70F72" w:rsidP="00A70F72">
      <w:pPr>
        <w:pStyle w:val="Pealkiri2"/>
        <w:keepLines w:val="0"/>
        <w:tabs>
          <w:tab w:val="num" w:pos="0"/>
        </w:tabs>
        <w:suppressAutoHyphens/>
        <w:spacing w:before="0"/>
      </w:pPr>
      <w:bookmarkStart w:id="279" w:name="_Toc439876591"/>
      <w:bookmarkStart w:id="280" w:name="_Toc487020732"/>
      <w:bookmarkStart w:id="281" w:name="_Toc49152999"/>
      <w:r w:rsidRPr="006007C2">
        <w:t>Vajalike jäätmehooldusrajatiste kindlaksmääramine</w:t>
      </w:r>
      <w:bookmarkEnd w:id="279"/>
      <w:bookmarkEnd w:id="280"/>
      <w:bookmarkEnd w:id="281"/>
      <w:r w:rsidRPr="006007C2">
        <w:t xml:space="preserve"> </w:t>
      </w:r>
    </w:p>
    <w:p w14:paraId="2818C855" w14:textId="77777777" w:rsidR="00A70F72" w:rsidRPr="006007C2" w:rsidRDefault="00A70F72" w:rsidP="00A70F72">
      <w:pPr>
        <w:spacing w:before="0"/>
      </w:pPr>
      <w:bookmarkStart w:id="282" w:name="_Toc439876592"/>
      <w:bookmarkStart w:id="283" w:name="_Toc487020733"/>
    </w:p>
    <w:p w14:paraId="560F1F5D" w14:textId="7773987C" w:rsidR="00C54534" w:rsidRDefault="00A70F72" w:rsidP="00A70F72">
      <w:pPr>
        <w:spacing w:before="0"/>
      </w:pPr>
      <w:r w:rsidRPr="006007C2">
        <w:t xml:space="preserve">Vallas on </w:t>
      </w:r>
      <w:r w:rsidR="004B7EAC">
        <w:t>kaks</w:t>
      </w:r>
      <w:r w:rsidR="00A17C3D" w:rsidRPr="006007C2">
        <w:t xml:space="preserve"> </w:t>
      </w:r>
      <w:r w:rsidRPr="006007C2">
        <w:t>jäätmejaam</w:t>
      </w:r>
      <w:r w:rsidR="004B7EAC">
        <w:t>a</w:t>
      </w:r>
      <w:r w:rsidR="003C25DD">
        <w:t xml:space="preserve">. </w:t>
      </w:r>
      <w:r w:rsidRPr="006007C2">
        <w:t xml:space="preserve">Vajalik on tagada </w:t>
      </w:r>
      <w:r w:rsidR="003C25DD">
        <w:t>olemasoleva</w:t>
      </w:r>
      <w:r w:rsidR="004D40C0">
        <w:t>te</w:t>
      </w:r>
      <w:r w:rsidR="003C25DD">
        <w:t xml:space="preserve"> jäätmehooldusrajatise</w:t>
      </w:r>
      <w:r w:rsidRPr="006007C2">
        <w:t xml:space="preserve"> hooldus, inventari ajakohasus ning vastavalt vajadusele optimeerida jäätmejaama tegevust (vajadusel laiendada vastuvõetavat jäätmete sortimenti). Tegevus on pidev ning vajalik kogu jäätmekava perioodi aastatel</w:t>
      </w:r>
      <w:r w:rsidR="00F94BEC" w:rsidRPr="006007C2">
        <w:t xml:space="preserve"> 2021-2026.</w:t>
      </w:r>
    </w:p>
    <w:p w14:paraId="28ADD08C" w14:textId="2F265C4F" w:rsidR="005449A7" w:rsidRDefault="005449A7" w:rsidP="00A70F72">
      <w:pPr>
        <w:spacing w:before="0"/>
      </w:pPr>
    </w:p>
    <w:p w14:paraId="6DB0072E" w14:textId="5C4CC7B3" w:rsidR="005449A7" w:rsidRDefault="005449A7" w:rsidP="00A70F72">
      <w:pPr>
        <w:spacing w:before="0"/>
      </w:pPr>
      <w:r>
        <w:t xml:space="preserve">Kuna valla territooriumil on probleemiks </w:t>
      </w:r>
      <w:r>
        <w:rPr>
          <w:bCs/>
        </w:rPr>
        <w:t xml:space="preserve">suvilaomanike jäätmed eriti suvilapiirkondades ja </w:t>
      </w:r>
      <w:proofErr w:type="spellStart"/>
      <w:r>
        <w:rPr>
          <w:bCs/>
        </w:rPr>
        <w:t>suvilakoperatiivides</w:t>
      </w:r>
      <w:proofErr w:type="spellEnd"/>
      <w:r>
        <w:rPr>
          <w:bCs/>
        </w:rPr>
        <w:t>, tuleks rajada nendesse piirkondadesse jäätmemajad, mis võimalda</w:t>
      </w:r>
      <w:r w:rsidR="00F62FDB">
        <w:rPr>
          <w:bCs/>
        </w:rPr>
        <w:t xml:space="preserve">ksid suvitajatel jäätmeid hõlpsamini üle anda. Tegevus on kavandatud </w:t>
      </w:r>
      <w:r w:rsidR="004E53BC" w:rsidRPr="00DC2CD8">
        <w:rPr>
          <w:bCs/>
        </w:rPr>
        <w:t>aastasse 2022.</w:t>
      </w:r>
    </w:p>
    <w:p w14:paraId="32BEF476" w14:textId="77777777" w:rsidR="005449A7" w:rsidRDefault="005449A7" w:rsidP="00A70F72">
      <w:pPr>
        <w:spacing w:before="0"/>
      </w:pPr>
    </w:p>
    <w:p w14:paraId="3628365E" w14:textId="0AADCC5B" w:rsidR="009E022A" w:rsidRDefault="006246DA" w:rsidP="00A70F72">
      <w:pPr>
        <w:spacing w:before="0"/>
      </w:pPr>
      <w:r w:rsidRPr="00F74EE7">
        <w:t>A</w:t>
      </w:r>
      <w:r w:rsidR="009E022A" w:rsidRPr="00F74EE7">
        <w:t>ia- ja haljasjäätme</w:t>
      </w:r>
      <w:r w:rsidRPr="00F74EE7">
        <w:t>id</w:t>
      </w:r>
      <w:r w:rsidR="009E022A" w:rsidRPr="00F74EE7">
        <w:t xml:space="preserve"> </w:t>
      </w:r>
      <w:r w:rsidR="00203682" w:rsidRPr="00F74EE7">
        <w:t>võetakse vastu Haljala ja Võsu jäätmejaamades, lisaks MTÜ</w:t>
      </w:r>
      <w:r w:rsidR="00665C8F" w:rsidRPr="00F74EE7">
        <w:t>-s</w:t>
      </w:r>
      <w:r w:rsidR="00203682" w:rsidRPr="00F74EE7">
        <w:t xml:space="preserve"> Lääne-Viru Jäätmekeskus.</w:t>
      </w:r>
      <w:r w:rsidR="000314C5" w:rsidRPr="00F74EE7">
        <w:t xml:space="preserve"> </w:t>
      </w:r>
      <w:r w:rsidR="00DA01DE" w:rsidRPr="00F74EE7">
        <w:t>Kalmistutel tekkivate haljasjäätmete</w:t>
      </w:r>
      <w:r w:rsidR="009451CF" w:rsidRPr="00F74EE7">
        <w:t xml:space="preserve"> kogumiseks võiks kaaluda</w:t>
      </w:r>
      <w:r w:rsidR="00876241" w:rsidRPr="00F74EE7">
        <w:t xml:space="preserve"> hooajalise kogumiskonteineri paigaldamist, kuhu elanikkonnal on võimalik kalmistutel tekkivaid haljastusjäätmeid tuua.</w:t>
      </w:r>
      <w:r w:rsidR="006F4A70" w:rsidRPr="00F74EE7">
        <w:t xml:space="preserve"> Konteineri haldus tuleb korraldada teenuselepinguga jäätmekäitlejaga. Tegevus on kavandatud aasta</w:t>
      </w:r>
      <w:r w:rsidR="00791CC1">
        <w:t>te</w:t>
      </w:r>
      <w:r w:rsidR="006F4A70" w:rsidRPr="00F74EE7">
        <w:t>sse 2023-2024.</w:t>
      </w:r>
    </w:p>
    <w:p w14:paraId="4D06499C" w14:textId="0542BDCB" w:rsidR="00226FC1" w:rsidRDefault="00226FC1" w:rsidP="00A70F72">
      <w:pPr>
        <w:spacing w:before="0"/>
      </w:pPr>
    </w:p>
    <w:p w14:paraId="170AE90F" w14:textId="6F33DDDC" w:rsidR="00CD08B6" w:rsidRPr="006007C2" w:rsidRDefault="00CD08B6" w:rsidP="00CD08B6">
      <w:pPr>
        <w:spacing w:before="0"/>
      </w:pPr>
      <w:r>
        <w:t xml:space="preserve">Lisaks on vajalikuks tegevuseks jäätmejaamade arendamine taaskasutuskeskusteks, mis võimaldaks suurendada </w:t>
      </w:r>
      <w:r w:rsidR="00C312FB">
        <w:t xml:space="preserve">elanikel </w:t>
      </w:r>
      <w:r>
        <w:t>tekkivate jäätmete taaskasutust ja ringlussevõttu. Tegevus on kavandatud kogu jäätmekava perioodile 2021-2026.</w:t>
      </w:r>
    </w:p>
    <w:p w14:paraId="6F5B2798" w14:textId="77777777" w:rsidR="00CD08B6" w:rsidRDefault="00CD08B6" w:rsidP="00A70F72">
      <w:pPr>
        <w:spacing w:before="0"/>
      </w:pPr>
    </w:p>
    <w:p w14:paraId="3A516A02" w14:textId="7DDCFAF2" w:rsidR="00A70F72" w:rsidRPr="006007C2" w:rsidRDefault="00AC164D" w:rsidP="00A70F72">
      <w:pPr>
        <w:spacing w:before="0"/>
      </w:pPr>
      <w:r>
        <w:t xml:space="preserve">Haljala valla </w:t>
      </w:r>
      <w:proofErr w:type="spellStart"/>
      <w:r>
        <w:t>terrirooriumil</w:t>
      </w:r>
      <w:proofErr w:type="spellEnd"/>
      <w:r>
        <w:t xml:space="preserve"> asub </w:t>
      </w:r>
      <w:r w:rsidR="00FE7DC1">
        <w:t>Võsu prügila, mis suleti 31.12.2001. aastal. AS Maves on 2013. aastal läbi viinud suletud ja korrastatud prügilate seisukorra hindamise (töö nr 13058), millest tulenes, et Võsu prügila seisukord on halb ning prügila on nõuetekohaselt korrastamata.</w:t>
      </w:r>
      <w:r w:rsidR="00560465">
        <w:t xml:space="preserve"> Käesolevaks ajaks on p</w:t>
      </w:r>
      <w:r w:rsidR="00FE7DC1">
        <w:t>rügila korrastustöödel teostatud I etapp.</w:t>
      </w:r>
      <w:r w:rsidR="00C02424">
        <w:t xml:space="preserve"> Uue jäätmekava perioodil tuleb üle vaadata Võsu prügila korrastuskava ning teha korrastustööde II etapp, lisaks prügila ala </w:t>
      </w:r>
      <w:proofErr w:type="spellStart"/>
      <w:r w:rsidR="00C02424">
        <w:t>järelhooldus</w:t>
      </w:r>
      <w:proofErr w:type="spellEnd"/>
      <w:r w:rsidR="00C02424">
        <w:t xml:space="preserve"> ja seire. Tegevus on kavandatud kogu jäätmekava perioodile 2021-2026.</w:t>
      </w:r>
    </w:p>
    <w:p w14:paraId="5B2951F6" w14:textId="1F29D21E" w:rsidR="00A70F72" w:rsidRPr="006007C2" w:rsidRDefault="00A70F72" w:rsidP="007A0981">
      <w:pPr>
        <w:pStyle w:val="Pealkiri2"/>
      </w:pPr>
      <w:bookmarkStart w:id="284" w:name="_Toc49153000"/>
      <w:r w:rsidRPr="006007C2">
        <w:lastRenderedPageBreak/>
        <w:t>Jäätmete liigiti kogumise ja sortimise arendamine koos tähtaegadega konkreetsete jäätmeliikide kaupa</w:t>
      </w:r>
      <w:bookmarkEnd w:id="282"/>
      <w:bookmarkEnd w:id="283"/>
      <w:bookmarkEnd w:id="284"/>
      <w:r w:rsidRPr="006007C2">
        <w:t xml:space="preserve"> </w:t>
      </w:r>
      <w:bookmarkStart w:id="285" w:name="_Toc439876593"/>
      <w:bookmarkStart w:id="286" w:name="_Toc487020734"/>
      <w:bookmarkStart w:id="287" w:name="_Ref520373003"/>
    </w:p>
    <w:p w14:paraId="5B3A3AC2" w14:textId="77777777" w:rsidR="00A70F72" w:rsidRPr="006007C2" w:rsidRDefault="00A70F72" w:rsidP="007A0981">
      <w:pPr>
        <w:pStyle w:val="Pealkiri3"/>
      </w:pPr>
      <w:bookmarkStart w:id="288" w:name="_Toc49153001"/>
      <w:r w:rsidRPr="007A0981">
        <w:t>Biojäätmed</w:t>
      </w:r>
      <w:bookmarkEnd w:id="285"/>
      <w:bookmarkEnd w:id="286"/>
      <w:bookmarkEnd w:id="287"/>
      <w:bookmarkEnd w:id="288"/>
    </w:p>
    <w:p w14:paraId="188B9C94" w14:textId="681EDEF9" w:rsidR="00A70F72" w:rsidRPr="006007C2" w:rsidRDefault="00A70F72" w:rsidP="00CE2318">
      <w:r w:rsidRPr="006007C2">
        <w:t xml:space="preserve">Liigiti kogutud </w:t>
      </w:r>
      <w:proofErr w:type="spellStart"/>
      <w:r w:rsidRPr="006007C2">
        <w:t>biojäätmed</w:t>
      </w:r>
      <w:proofErr w:type="spellEnd"/>
      <w:r w:rsidRPr="006007C2">
        <w:t xml:space="preserve"> tuleb kompostida kohapeal vastavalt nõuetele või anda üle jäätmekäitlejale. </w:t>
      </w:r>
    </w:p>
    <w:p w14:paraId="639A6B08" w14:textId="5DBCFA14" w:rsidR="00A70F72" w:rsidRPr="006007C2" w:rsidRDefault="00A70F72" w:rsidP="00CE2318">
      <w:r w:rsidRPr="006007C2">
        <w:t>Ilma kompostimisvõimaluseta kinnistute (valdaval</w:t>
      </w:r>
      <w:r w:rsidR="00C75CED">
        <w:t>t</w:t>
      </w:r>
      <w:r w:rsidRPr="006007C2">
        <w:t xml:space="preserve"> korterelamud tiheasustusaladel, samuti toitlustusasutused) biolagunevate jäätmete (eeskätt köögi- ja sööklajäätmed) vastuvõtt ja ringlusse suunamine on võimalik lahendada järgmise perioodi korraldatud jäätmeveo hanke raames 202</w:t>
      </w:r>
      <w:r w:rsidR="00A17C3D" w:rsidRPr="006007C2">
        <w:t>2</w:t>
      </w:r>
      <w:r w:rsidRPr="006007C2">
        <w:t xml:space="preserve">. aastal. </w:t>
      </w:r>
      <w:r w:rsidR="001F49BD">
        <w:t>A</w:t>
      </w:r>
      <w:r w:rsidR="001F49BD" w:rsidRPr="00843034">
        <w:t>lates 31. detsembrist 2023</w:t>
      </w:r>
      <w:r w:rsidR="001F49BD">
        <w:t xml:space="preserve"> a</w:t>
      </w:r>
      <w:r w:rsidR="001F49BD" w:rsidRPr="00843034">
        <w:t xml:space="preserve"> </w:t>
      </w:r>
      <w:r w:rsidR="001F49BD">
        <w:t xml:space="preserve">muutub kõigile jäätmetekitajatele </w:t>
      </w:r>
      <w:r w:rsidR="001F49BD" w:rsidRPr="00843034">
        <w:t>kohustuslik</w:t>
      </w:r>
      <w:r w:rsidR="001F49BD">
        <w:t>uks</w:t>
      </w:r>
      <w:r w:rsidR="001F49BD" w:rsidRPr="00843034">
        <w:t xml:space="preserve"> </w:t>
      </w:r>
      <w:proofErr w:type="spellStart"/>
      <w:r w:rsidR="001F49BD" w:rsidRPr="00843034">
        <w:t>biojäätmete</w:t>
      </w:r>
      <w:proofErr w:type="spellEnd"/>
      <w:r w:rsidR="001F49BD" w:rsidRPr="00843034">
        <w:t xml:space="preserve"> tekkekohalt kogumine</w:t>
      </w:r>
      <w:r w:rsidR="001F49BD">
        <w:t xml:space="preserve"> või nende </w:t>
      </w:r>
      <w:r w:rsidR="001F49BD" w:rsidRPr="00843034">
        <w:t>ringlussevõtt tekkekohal.</w:t>
      </w:r>
    </w:p>
    <w:p w14:paraId="14DA8FEA" w14:textId="2548C048" w:rsidR="00A70F72" w:rsidRPr="006007C2" w:rsidRDefault="00A70F72" w:rsidP="00CE2318">
      <w:r w:rsidRPr="006007C2">
        <w:t xml:space="preserve">Samaaegselt tuleb propageerida </w:t>
      </w:r>
      <w:proofErr w:type="spellStart"/>
      <w:r w:rsidRPr="006007C2">
        <w:t>biojäätmete</w:t>
      </w:r>
      <w:proofErr w:type="spellEnd"/>
      <w:r w:rsidRPr="006007C2">
        <w:t xml:space="preserve"> lokaalset kompostimist eramute</w:t>
      </w:r>
      <w:r w:rsidR="001A1A42">
        <w:t xml:space="preserve"> ja </w:t>
      </w:r>
      <w:r w:rsidR="000E0126">
        <w:t>väiksemate korterelamute</w:t>
      </w:r>
      <w:r w:rsidRPr="006007C2">
        <w:t xml:space="preserve"> juures. Biojäätmed ei pea olema kinnistul hõlmatud korraldatud jäätmeveoga, kui </w:t>
      </w:r>
      <w:proofErr w:type="spellStart"/>
      <w:r w:rsidRPr="006007C2">
        <w:t>biojäätmed</w:t>
      </w:r>
      <w:proofErr w:type="spellEnd"/>
      <w:r w:rsidRPr="006007C2">
        <w:t xml:space="preserve"> on võimalik tekkekohal ringlusse võtta ja kasutada. Teavitustegevus peab olema pidev ehk kestma kogu perioodi</w:t>
      </w:r>
      <w:r w:rsidR="00A17C3D" w:rsidRPr="006007C2">
        <w:t xml:space="preserve"> 2021-2026</w:t>
      </w:r>
      <w:r w:rsidR="00F94BEC" w:rsidRPr="006007C2">
        <w:t>.</w:t>
      </w:r>
      <w:r w:rsidRPr="006007C2">
        <w:t xml:space="preserve"> </w:t>
      </w:r>
    </w:p>
    <w:p w14:paraId="02CF72E8" w14:textId="5E17E4D4" w:rsidR="00A70F72" w:rsidRPr="00D62314" w:rsidRDefault="00A70F72" w:rsidP="00CE2318">
      <w:r w:rsidRPr="00D62314">
        <w:t xml:space="preserve">Aastale </w:t>
      </w:r>
      <w:r w:rsidR="00A17C3D" w:rsidRPr="00D62314">
        <w:t>2022</w:t>
      </w:r>
      <w:r w:rsidRPr="00D62314">
        <w:t xml:space="preserve"> tuleb kavandada ühekordne laialdasem biolagunevate jäätmete kohtkompostimist ja lahuskogumist tutvustav teavituskampaania, sest biolagunevad jäätmed hõlmatakse valla territooriumil esmakordselt korraldatud jäätmeveoga. </w:t>
      </w:r>
      <w:r w:rsidR="004756C6" w:rsidRPr="00D62314">
        <w:t xml:space="preserve">Samuti rakendub jäätmeseadusega alates 2023 aastast biolagunevate jäätmete konteineri omamise kohustus juhul kui kohtkompostimise võimalus puudub. </w:t>
      </w:r>
    </w:p>
    <w:p w14:paraId="0518BAED" w14:textId="77777777" w:rsidR="00DB4953" w:rsidRDefault="00A70F72" w:rsidP="00920FB0">
      <w:r w:rsidRPr="00D62314">
        <w:t>Kohalikel haljasaladel ja kalmistutel tekkivate jäätmete käitlemist tuleb</w:t>
      </w:r>
      <w:r w:rsidR="00A66103" w:rsidRPr="00D62314">
        <w:t xml:space="preserve"> jätkata </w:t>
      </w:r>
      <w:r w:rsidR="00A66103" w:rsidRPr="00B37A86">
        <w:t>MTÜ</w:t>
      </w:r>
      <w:r w:rsidR="007A0981">
        <w:t>-s</w:t>
      </w:r>
      <w:r w:rsidR="00A66103" w:rsidRPr="00B37A86">
        <w:t xml:space="preserve"> Lääne-Viru Jäätmekeskus</w:t>
      </w:r>
      <w:r w:rsidR="00D62314" w:rsidRPr="00B37A86">
        <w:t xml:space="preserve"> vms jäätmekäitleja juures</w:t>
      </w:r>
      <w:r w:rsidR="00A66103" w:rsidRPr="00B37A86">
        <w:t>.</w:t>
      </w:r>
      <w:r w:rsidR="00DB4953">
        <w:t xml:space="preserve"> </w:t>
      </w:r>
      <w:r w:rsidR="00DB4953" w:rsidRPr="006007C2">
        <w:t>Tegevus on kavandatud perioodile 2021–2026.</w:t>
      </w:r>
      <w:r w:rsidR="00DB4953">
        <w:t xml:space="preserve"> </w:t>
      </w:r>
    </w:p>
    <w:p w14:paraId="71B21A6C" w14:textId="0F48FA59" w:rsidR="00A70F72" w:rsidRDefault="00A1017C" w:rsidP="00920FB0">
      <w:r>
        <w:t>Lisaks tulek</w:t>
      </w:r>
      <w:r w:rsidR="001E46B0">
        <w:t xml:space="preserve">s kaaluda mobiilse puidu - ja </w:t>
      </w:r>
      <w:proofErr w:type="spellStart"/>
      <w:r w:rsidR="001E46B0">
        <w:t>lehehakkuri</w:t>
      </w:r>
      <w:proofErr w:type="spellEnd"/>
      <w:r w:rsidR="001E46B0">
        <w:t xml:space="preserve"> soetamist</w:t>
      </w:r>
      <w:r w:rsidR="004901E6">
        <w:t xml:space="preserve">, mis aitab avalike alade haljasjäätmeid kohapeal purustada ja vähendab vajadust nende </w:t>
      </w:r>
      <w:proofErr w:type="spellStart"/>
      <w:r w:rsidR="004901E6">
        <w:t>äraveoks</w:t>
      </w:r>
      <w:proofErr w:type="spellEnd"/>
      <w:r w:rsidR="00BF3CD5">
        <w:t>.</w:t>
      </w:r>
      <w:r w:rsidR="00E60271" w:rsidRPr="00B37A86">
        <w:t xml:space="preserve"> </w:t>
      </w:r>
      <w:r w:rsidR="00DB4953" w:rsidRPr="006007C2">
        <w:t xml:space="preserve">Tegevus on kavandatud </w:t>
      </w:r>
      <w:r w:rsidR="00DB4953">
        <w:t>aastale 2022-2023</w:t>
      </w:r>
      <w:r w:rsidR="00DB4953" w:rsidRPr="006007C2">
        <w:t>.</w:t>
      </w:r>
    </w:p>
    <w:p w14:paraId="77C6094D" w14:textId="77777777" w:rsidR="003C6EA1" w:rsidRPr="00920FB0" w:rsidRDefault="003C6EA1" w:rsidP="00920FB0">
      <w:pPr>
        <w:rPr>
          <w:color w:val="FF0000"/>
        </w:rPr>
      </w:pPr>
    </w:p>
    <w:p w14:paraId="58ACA196" w14:textId="77777777" w:rsidR="00A70F72" w:rsidRPr="006007C2" w:rsidRDefault="00A70F72" w:rsidP="00A70F72">
      <w:pPr>
        <w:pStyle w:val="Pealkiri3"/>
        <w:keepLines w:val="0"/>
        <w:tabs>
          <w:tab w:val="num" w:pos="0"/>
        </w:tabs>
        <w:suppressAutoHyphens/>
        <w:spacing w:before="0"/>
        <w:rPr>
          <w:color w:val="000000"/>
        </w:rPr>
      </w:pPr>
      <w:bookmarkStart w:id="289" w:name="_Toc439876594"/>
      <w:bookmarkStart w:id="290" w:name="_Toc487020735"/>
      <w:bookmarkStart w:id="291" w:name="_Toc49153002"/>
      <w:r w:rsidRPr="006007C2">
        <w:t>Pakendijäätmed</w:t>
      </w:r>
      <w:bookmarkEnd w:id="289"/>
      <w:bookmarkEnd w:id="290"/>
      <w:bookmarkEnd w:id="291"/>
    </w:p>
    <w:p w14:paraId="71BFD72C" w14:textId="702AFA38" w:rsidR="00A70F72" w:rsidRPr="006007C2" w:rsidRDefault="00A70F72" w:rsidP="007A0981">
      <w:r w:rsidRPr="006007C2">
        <w:t xml:space="preserve">Keskkonnaministri 16. jaanuari 2007 määruse nr 4 </w:t>
      </w:r>
      <w:r w:rsidRPr="006007C2">
        <w:rPr>
          <w:rFonts w:ascii="Calibri" w:hAnsi="Calibri" w:cs="Calibri"/>
        </w:rPr>
        <w:t>"</w:t>
      </w:r>
      <w:r w:rsidRPr="006007C2">
        <w:t>Olmejäätmete sortimise kord ning sorditud jäätmete liigitamise alused</w:t>
      </w:r>
      <w:r w:rsidRPr="006007C2">
        <w:rPr>
          <w:rFonts w:ascii="Calibri" w:hAnsi="Calibri" w:cs="Calibri"/>
        </w:rPr>
        <w:t>"</w:t>
      </w:r>
      <w:r w:rsidRPr="006007C2">
        <w:t xml:space="preserve"> (edaspidi </w:t>
      </w:r>
      <w:r w:rsidRPr="006007C2">
        <w:rPr>
          <w:i/>
        </w:rPr>
        <w:t>määrus nr 4</w:t>
      </w:r>
      <w:r w:rsidRPr="006007C2">
        <w:t>) § 4 lõike 1</w:t>
      </w:r>
      <w:r w:rsidRPr="006007C2">
        <w:rPr>
          <w:vertAlign w:val="superscript"/>
        </w:rPr>
        <w:t>2</w:t>
      </w:r>
      <w:r w:rsidRPr="006007C2">
        <w:rPr>
          <w:sz w:val="16"/>
          <w:szCs w:val="16"/>
          <w:vertAlign w:val="superscript"/>
        </w:rPr>
        <w:t xml:space="preserve"> </w:t>
      </w:r>
      <w:r w:rsidRPr="006007C2">
        <w:t xml:space="preserve">kohaselt peab kohaliku omavalitsuse üksus vastavalt jäätmeseaduse § 31 lõikele 3 korraldama vähemalt määrus nr 4 § 3 lõike 2 p-des 1–6 nimetatud jäätmete ning punktis 8 nimetatud jäätmekoodidega 15 01 01 (paber- ja kartongpakend), 15 01 02 (plastpakend), 15 01 04 (metallpakend) ning 15 01 07 (klaaspakend) määratud pakendijäätmete liigiti kogumise. </w:t>
      </w:r>
    </w:p>
    <w:p w14:paraId="67AEB176" w14:textId="77777777" w:rsidR="00A70F72" w:rsidRPr="006007C2" w:rsidRDefault="00A70F72" w:rsidP="007A0981">
      <w:r w:rsidRPr="006007C2">
        <w:t>Pakendiseaduse § 17</w:t>
      </w:r>
      <w:r w:rsidRPr="006007C2">
        <w:rPr>
          <w:vertAlign w:val="superscript"/>
        </w:rPr>
        <w:t>1</w:t>
      </w:r>
      <w:r w:rsidRPr="006007C2">
        <w:t xml:space="preserve"> kohaselt  peab taaskasutusorganisatsioon tagama, et kogumiskohtade tihedus </w:t>
      </w:r>
      <w:r w:rsidRPr="006007C2">
        <w:rPr>
          <w:b/>
          <w:bCs/>
        </w:rPr>
        <w:t xml:space="preserve">iga </w:t>
      </w:r>
      <w:r w:rsidRPr="006007C2">
        <w:t>taaskasutusorganisatsiooni kohta oleks järgmine:</w:t>
      </w:r>
    </w:p>
    <w:p w14:paraId="33DAED16" w14:textId="77777777" w:rsidR="00A70F72" w:rsidRPr="006007C2" w:rsidRDefault="00A70F72" w:rsidP="00A70F72">
      <w:pPr>
        <w:pStyle w:val="Loendilik"/>
        <w:numPr>
          <w:ilvl w:val="0"/>
          <w:numId w:val="29"/>
        </w:numPr>
      </w:pPr>
      <w:r w:rsidRPr="006007C2">
        <w:t>kui tiheasustusega alal on asustustihedus rohkem kui 1000 elanikku ühel ruutkilomeetril – vähemalt üks kogumiskoht jäätmevaldajast 500 meetri raadiuses;</w:t>
      </w:r>
    </w:p>
    <w:p w14:paraId="70C62A13" w14:textId="77777777" w:rsidR="00A70F72" w:rsidRPr="006007C2" w:rsidRDefault="00A70F72" w:rsidP="00A70F72">
      <w:pPr>
        <w:pStyle w:val="Loendilik"/>
        <w:numPr>
          <w:ilvl w:val="0"/>
          <w:numId w:val="29"/>
        </w:numPr>
      </w:pPr>
      <w:r w:rsidRPr="006007C2">
        <w:t>kui tiheasustusega alal on asustustihedus rohkem kui 500 elanikku ühel ruutkilomeetril – vähemalt üks kogumiskoht jäätmevaldajast 1000 meetri raadiuses;</w:t>
      </w:r>
    </w:p>
    <w:p w14:paraId="7D4906DF" w14:textId="77777777" w:rsidR="00A70F72" w:rsidRPr="006007C2" w:rsidRDefault="00A70F72" w:rsidP="00A70F72">
      <w:pPr>
        <w:pStyle w:val="Loendilik"/>
        <w:numPr>
          <w:ilvl w:val="0"/>
          <w:numId w:val="29"/>
        </w:numPr>
      </w:pPr>
      <w:r w:rsidRPr="006007C2">
        <w:t xml:space="preserve">kui asustustihedus on alla 500 elaniku ühel ruutkilomeetril – kohaliku omavalitsuse territooriumil paiknevates asulates, arvestusega üks kogumiskoht 500 elaniku kohta. </w:t>
      </w:r>
    </w:p>
    <w:p w14:paraId="75998F78" w14:textId="77777777" w:rsidR="00A70F72" w:rsidRPr="006007C2" w:rsidRDefault="00A70F72" w:rsidP="00A70F72">
      <w:pPr>
        <w:spacing w:before="0"/>
      </w:pPr>
    </w:p>
    <w:p w14:paraId="1F21F58B" w14:textId="77777777" w:rsidR="00A70F72" w:rsidRPr="006007C2" w:rsidRDefault="00A70F72" w:rsidP="00A70F72">
      <w:pPr>
        <w:spacing w:before="0"/>
      </w:pPr>
      <w:r w:rsidRPr="006007C2">
        <w:t xml:space="preserve">Pakendiseadus sätestab, et kogumiskonteinerite miinimumarv ja miinimummaht ning nende tühjendamissagedus lepitakse iga kogumiskoha kohta kokku taaskasutusorganisatsiooni ja kohaliku omavalitsuse organi vahel. </w:t>
      </w:r>
    </w:p>
    <w:p w14:paraId="74D58E37" w14:textId="77777777" w:rsidR="00A70F72" w:rsidRPr="006007C2" w:rsidRDefault="00A70F72" w:rsidP="00A70F72">
      <w:pPr>
        <w:spacing w:before="0"/>
      </w:pPr>
    </w:p>
    <w:p w14:paraId="543BC1D1" w14:textId="6A6F1A3D" w:rsidR="008C7D0C" w:rsidRPr="0046336A" w:rsidRDefault="007E663A" w:rsidP="00A70F72">
      <w:pPr>
        <w:spacing w:before="0"/>
        <w:rPr>
          <w:color w:val="000000" w:themeColor="text1"/>
        </w:rPr>
      </w:pPr>
      <w:r w:rsidRPr="0046336A">
        <w:rPr>
          <w:color w:val="000000" w:themeColor="text1"/>
        </w:rPr>
        <w:t>Haljala</w:t>
      </w:r>
      <w:r w:rsidR="00A70F72" w:rsidRPr="0046336A">
        <w:rPr>
          <w:color w:val="000000" w:themeColor="text1"/>
        </w:rPr>
        <w:t xml:space="preserve"> asumites </w:t>
      </w:r>
      <w:r w:rsidR="00E60271" w:rsidRPr="0046336A">
        <w:rPr>
          <w:color w:val="000000" w:themeColor="text1"/>
        </w:rPr>
        <w:t>ei ole</w:t>
      </w:r>
      <w:r w:rsidR="00A70F72" w:rsidRPr="0046336A">
        <w:rPr>
          <w:color w:val="000000" w:themeColor="text1"/>
        </w:rPr>
        <w:t xml:space="preserve"> asustustihedus üle 500 elaniku km</w:t>
      </w:r>
      <w:r w:rsidR="00A70F72" w:rsidRPr="0046336A">
        <w:rPr>
          <w:color w:val="000000" w:themeColor="text1"/>
          <w:vertAlign w:val="superscript"/>
        </w:rPr>
        <w:t xml:space="preserve">2 </w:t>
      </w:r>
      <w:r w:rsidR="00774A1C" w:rsidRPr="0046336A">
        <w:rPr>
          <w:color w:val="000000" w:themeColor="text1"/>
          <w:vertAlign w:val="superscript"/>
        </w:rPr>
        <w:t xml:space="preserve"> </w:t>
      </w:r>
      <w:r w:rsidR="00774A1C" w:rsidRPr="0046336A">
        <w:rPr>
          <w:color w:val="000000" w:themeColor="text1"/>
        </w:rPr>
        <w:t>kohta</w:t>
      </w:r>
      <w:r w:rsidR="00774A1C" w:rsidRPr="0046336A">
        <w:rPr>
          <w:color w:val="000000" w:themeColor="text1"/>
          <w:vertAlign w:val="superscript"/>
        </w:rPr>
        <w:t xml:space="preserve"> </w:t>
      </w:r>
      <w:r w:rsidR="00E60271" w:rsidRPr="0046336A">
        <w:rPr>
          <w:color w:val="000000" w:themeColor="text1"/>
        </w:rPr>
        <w:t>üheski piirkonnas</w:t>
      </w:r>
      <w:r w:rsidR="00A70F72" w:rsidRPr="0046336A">
        <w:rPr>
          <w:color w:val="000000" w:themeColor="text1"/>
        </w:rPr>
        <w:t xml:space="preserve">. </w:t>
      </w:r>
      <w:r w:rsidR="00E60271" w:rsidRPr="0046336A">
        <w:rPr>
          <w:color w:val="000000" w:themeColor="text1"/>
        </w:rPr>
        <w:t>Seega</w:t>
      </w:r>
      <w:r w:rsidR="00A70F72" w:rsidRPr="0046336A">
        <w:rPr>
          <w:color w:val="000000" w:themeColor="text1"/>
        </w:rPr>
        <w:t xml:space="preserve"> peab </w:t>
      </w:r>
      <w:r w:rsidR="00E60271" w:rsidRPr="0046336A">
        <w:rPr>
          <w:color w:val="000000" w:themeColor="text1"/>
        </w:rPr>
        <w:t xml:space="preserve">vallas </w:t>
      </w:r>
      <w:r w:rsidR="00A70F72" w:rsidRPr="0046336A">
        <w:rPr>
          <w:color w:val="000000" w:themeColor="text1"/>
        </w:rPr>
        <w:t xml:space="preserve">olema  üks kogumiskoht 500 elaniku kohta ehk </w:t>
      </w:r>
      <w:r w:rsidR="00DC19D8" w:rsidRPr="0046336A">
        <w:rPr>
          <w:color w:val="000000" w:themeColor="text1"/>
        </w:rPr>
        <w:t>9</w:t>
      </w:r>
      <w:r w:rsidR="00A70F72" w:rsidRPr="0046336A">
        <w:rPr>
          <w:color w:val="000000" w:themeColor="text1"/>
        </w:rPr>
        <w:t xml:space="preserve"> kogumiskohta. Pakendiorganisatsioonide andmetel on </w:t>
      </w:r>
      <w:r w:rsidR="00C402FB" w:rsidRPr="0046336A">
        <w:rPr>
          <w:color w:val="000000" w:themeColor="text1"/>
        </w:rPr>
        <w:t>Haljala</w:t>
      </w:r>
      <w:r w:rsidR="00A70F72" w:rsidRPr="0046336A">
        <w:rPr>
          <w:color w:val="000000" w:themeColor="text1"/>
        </w:rPr>
        <w:t xml:space="preserve"> vallas avalikke pakendite kogumiskohti  </w:t>
      </w:r>
      <w:proofErr w:type="spellStart"/>
      <w:r w:rsidR="00A70F72" w:rsidRPr="0046336A">
        <w:rPr>
          <w:color w:val="000000" w:themeColor="text1"/>
        </w:rPr>
        <w:t>TVO-l</w:t>
      </w:r>
      <w:proofErr w:type="spellEnd"/>
      <w:r w:rsidR="00A70F72" w:rsidRPr="0046336A">
        <w:rPr>
          <w:color w:val="000000" w:themeColor="text1"/>
        </w:rPr>
        <w:t xml:space="preserve"> </w:t>
      </w:r>
      <w:r w:rsidR="00A706B1" w:rsidRPr="0046336A">
        <w:rPr>
          <w:color w:val="000000" w:themeColor="text1"/>
        </w:rPr>
        <w:t>17</w:t>
      </w:r>
      <w:r w:rsidR="00A70F72" w:rsidRPr="0046336A">
        <w:rPr>
          <w:color w:val="000000" w:themeColor="text1"/>
        </w:rPr>
        <w:t xml:space="preserve">, </w:t>
      </w:r>
      <w:proofErr w:type="spellStart"/>
      <w:r w:rsidR="00A70F72" w:rsidRPr="0046336A">
        <w:rPr>
          <w:color w:val="000000" w:themeColor="text1"/>
        </w:rPr>
        <w:t>ETO-l</w:t>
      </w:r>
      <w:proofErr w:type="spellEnd"/>
      <w:r w:rsidR="00680282" w:rsidRPr="0046336A">
        <w:rPr>
          <w:color w:val="000000" w:themeColor="text1"/>
        </w:rPr>
        <w:t xml:space="preserve"> </w:t>
      </w:r>
      <w:r w:rsidR="007C4D62" w:rsidRPr="0046336A">
        <w:rPr>
          <w:color w:val="000000" w:themeColor="text1"/>
        </w:rPr>
        <w:t>18</w:t>
      </w:r>
      <w:r w:rsidR="007A318B" w:rsidRPr="0046336A">
        <w:rPr>
          <w:color w:val="000000" w:themeColor="text1"/>
        </w:rPr>
        <w:t xml:space="preserve"> </w:t>
      </w:r>
      <w:r w:rsidR="00A70F72" w:rsidRPr="0046336A">
        <w:rPr>
          <w:color w:val="000000" w:themeColor="text1"/>
        </w:rPr>
        <w:t xml:space="preserve">ja EPR-l </w:t>
      </w:r>
      <w:r w:rsidR="007A0981">
        <w:rPr>
          <w:color w:val="000000" w:themeColor="text1"/>
        </w:rPr>
        <w:t>3</w:t>
      </w:r>
      <w:r w:rsidR="6FE5C7AD" w:rsidRPr="0046336A">
        <w:rPr>
          <w:color w:val="000000" w:themeColor="text1"/>
        </w:rPr>
        <w:t>,</w:t>
      </w:r>
      <w:r w:rsidR="007A0981">
        <w:rPr>
          <w:color w:val="000000" w:themeColor="text1"/>
        </w:rPr>
        <w:t xml:space="preserve"> </w:t>
      </w:r>
      <w:r w:rsidR="007A0981">
        <w:t xml:space="preserve">lisaks on </w:t>
      </w:r>
      <w:proofErr w:type="spellStart"/>
      <w:r w:rsidR="007A0981">
        <w:t>EPRiga</w:t>
      </w:r>
      <w:proofErr w:type="spellEnd"/>
      <w:r w:rsidR="007A0981">
        <w:t xml:space="preserve"> sõlmitud lisaleping täiendava 8 pakendikonteineri paigaldamiseks</w:t>
      </w:r>
      <w:r w:rsidR="007A0981">
        <w:rPr>
          <w:color w:val="000000" w:themeColor="text1"/>
        </w:rPr>
        <w:t>. Seda</w:t>
      </w:r>
      <w:r w:rsidR="6FE5C7AD" w:rsidRPr="0046336A">
        <w:rPr>
          <w:color w:val="000000" w:themeColor="text1"/>
        </w:rPr>
        <w:t xml:space="preserve"> võib pidada </w:t>
      </w:r>
      <w:r w:rsidR="007A0981">
        <w:rPr>
          <w:color w:val="000000" w:themeColor="text1"/>
        </w:rPr>
        <w:t xml:space="preserve">väga </w:t>
      </w:r>
      <w:r w:rsidR="6FE5C7AD" w:rsidRPr="0046336A">
        <w:rPr>
          <w:color w:val="000000" w:themeColor="text1"/>
        </w:rPr>
        <w:t>heaks näitajaks</w:t>
      </w:r>
      <w:r w:rsidR="008C7B8E" w:rsidRPr="0046336A">
        <w:rPr>
          <w:color w:val="000000" w:themeColor="text1"/>
        </w:rPr>
        <w:t>.</w:t>
      </w:r>
      <w:r w:rsidR="00A70F72" w:rsidRPr="0046336A">
        <w:rPr>
          <w:color w:val="000000" w:themeColor="text1"/>
        </w:rPr>
        <w:t xml:space="preserve"> </w:t>
      </w:r>
    </w:p>
    <w:p w14:paraId="6DA4E1B9" w14:textId="77777777" w:rsidR="00A70F72" w:rsidRPr="00244F4F" w:rsidRDefault="00A70F72" w:rsidP="00A70F72">
      <w:pPr>
        <w:spacing w:before="0"/>
        <w:rPr>
          <w:highlight w:val="yellow"/>
        </w:rPr>
      </w:pPr>
    </w:p>
    <w:p w14:paraId="69745EA8" w14:textId="1D07C419" w:rsidR="00A70F72" w:rsidRPr="00244F4F" w:rsidRDefault="00A70F72" w:rsidP="00A70F72">
      <w:pPr>
        <w:spacing w:before="0"/>
      </w:pPr>
      <w:r w:rsidRPr="00244F4F">
        <w:t>Paigutuslikult on pakendikonteinerite paiknemine võrdlemisi hea katvusega – kõigis suuremates asumites on pakendite üleandmise võimalus olemas</w:t>
      </w:r>
      <w:r w:rsidRPr="00EB5868">
        <w:t>.</w:t>
      </w:r>
      <w:r w:rsidR="001658C6" w:rsidRPr="00EB5868">
        <w:t xml:space="preserve"> </w:t>
      </w:r>
      <w:r w:rsidR="003C3953" w:rsidRPr="00EB5868">
        <w:t xml:space="preserve">Vähemalt Võsu ja Haljala asulates tuleks tihendada koostööd pakendiorganisatsioonidega võimaldamaks elanikel vabatahtlike pakendikonteinerite või pakendikottide hõlpsamat </w:t>
      </w:r>
      <w:r w:rsidR="00B768D4" w:rsidRPr="00EB5868">
        <w:t>paigaldamist.</w:t>
      </w:r>
      <w:r w:rsidRPr="00244F4F">
        <w:t xml:space="preserve"> Pakendijäätmete kogumissüsteem vajab pidevalt ülevaatamist ja optimeerimist vastavalt inimeste käitumisele ja elamualade arengule. </w:t>
      </w:r>
    </w:p>
    <w:p w14:paraId="75DCAAB7" w14:textId="6775E7BA" w:rsidR="00A70F72" w:rsidRDefault="00A70F72" w:rsidP="00A70F72">
      <w:pPr>
        <w:spacing w:before="0"/>
      </w:pPr>
      <w:r w:rsidRPr="00244F4F">
        <w:t xml:space="preserve">Vajalik on ka pidev inimeste informeerimine pakendite sorteerimise vajadusest ning pakendijäätmete konteinerite sihtotstarbest vältimaks pakendikonteinerite kasutamist olmejäätmete tarbeks. </w:t>
      </w:r>
      <w:bookmarkStart w:id="292" w:name="_Toc439876595"/>
      <w:bookmarkStart w:id="293" w:name="_Toc487020736"/>
      <w:r w:rsidRPr="00244F4F">
        <w:t>Elanikkonna teavitamine on pidev tegevus, mida tuleb teha kogu jäätmekava perioodil 202</w:t>
      </w:r>
      <w:r w:rsidR="00680282" w:rsidRPr="00244F4F">
        <w:t>1</w:t>
      </w:r>
      <w:r w:rsidRPr="00244F4F">
        <w:t>–202</w:t>
      </w:r>
      <w:r w:rsidR="00680282" w:rsidRPr="00244F4F">
        <w:t>6</w:t>
      </w:r>
      <w:r w:rsidRPr="00244F4F">
        <w:t>.</w:t>
      </w:r>
    </w:p>
    <w:p w14:paraId="2D8E1728" w14:textId="426366F5" w:rsidR="00A70F72" w:rsidRPr="006007C2" w:rsidRDefault="00A70F72" w:rsidP="00A70F72">
      <w:pPr>
        <w:spacing w:before="0"/>
      </w:pPr>
    </w:p>
    <w:p w14:paraId="1024657B" w14:textId="77777777" w:rsidR="00A70F72" w:rsidRPr="006007C2" w:rsidRDefault="00A70F72" w:rsidP="00A70F72">
      <w:pPr>
        <w:spacing w:before="0"/>
      </w:pPr>
    </w:p>
    <w:p w14:paraId="5F55E73D" w14:textId="77777777" w:rsidR="00A70F72" w:rsidRPr="006007C2" w:rsidRDefault="00A70F72" w:rsidP="00A70F72">
      <w:pPr>
        <w:pStyle w:val="Pealkiri3"/>
        <w:spacing w:before="0"/>
      </w:pPr>
      <w:bookmarkStart w:id="294" w:name="_Toc49153003"/>
      <w:r w:rsidRPr="006007C2">
        <w:t>Elektroonikaromud ja ohtlikud jäätmed</w:t>
      </w:r>
      <w:bookmarkEnd w:id="292"/>
      <w:bookmarkEnd w:id="293"/>
      <w:bookmarkEnd w:id="294"/>
    </w:p>
    <w:p w14:paraId="576A77C3" w14:textId="678CDC2F" w:rsidR="00A70F72" w:rsidRPr="006007C2" w:rsidRDefault="00A70F72" w:rsidP="007F6582">
      <w:r w:rsidRPr="006007C2">
        <w:t>Vajalik on jätkata ohtlike jäätmete ja elektroonikajäätmete kogumist jäätmejaamades. Tegevus on vajalik kogu jäätmekava perioodil 202</w:t>
      </w:r>
      <w:r w:rsidR="00680282" w:rsidRPr="006007C2">
        <w:t>1</w:t>
      </w:r>
      <w:r w:rsidRPr="006007C2">
        <w:t>–202</w:t>
      </w:r>
      <w:r w:rsidR="00680282" w:rsidRPr="006007C2">
        <w:t>6</w:t>
      </w:r>
      <w:r w:rsidRPr="006007C2">
        <w:t xml:space="preserve">. </w:t>
      </w:r>
    </w:p>
    <w:p w14:paraId="2A8159D2" w14:textId="3A2EC6EE" w:rsidR="00A70F72" w:rsidRPr="006007C2" w:rsidRDefault="00A70F72" w:rsidP="007F6582">
      <w:r w:rsidRPr="006007C2">
        <w:t>Ohtlike jäätmete hulgas on jätkuvalt probleemiks asbesti sisaldavate ehitusjäätmete ehk eterniidi teke. Vähendamaks ohtliku eterniidi ebaseaduslikku käitlemist (matmist, metsa viimist jms) on vajalik jätkata eterniidi vastuvõttu tas</w:t>
      </w:r>
      <w:r w:rsidR="00181CA6" w:rsidRPr="006007C2">
        <w:t>u</w:t>
      </w:r>
      <w:r w:rsidRPr="006007C2">
        <w:t>ta või mõistliku tasu eest. Tegevus on kavandatud perioodile 202</w:t>
      </w:r>
      <w:r w:rsidR="00680282" w:rsidRPr="006007C2">
        <w:t>1</w:t>
      </w:r>
      <w:r w:rsidRPr="006007C2">
        <w:t>–202</w:t>
      </w:r>
      <w:r w:rsidR="00680282" w:rsidRPr="006007C2">
        <w:t>6</w:t>
      </w:r>
      <w:r w:rsidRPr="006007C2">
        <w:t>.</w:t>
      </w:r>
    </w:p>
    <w:p w14:paraId="3F5F88EF" w14:textId="77777777" w:rsidR="00A70F72" w:rsidRPr="006007C2" w:rsidRDefault="00A70F72" w:rsidP="00A70F72">
      <w:pPr>
        <w:spacing w:before="0"/>
      </w:pPr>
    </w:p>
    <w:p w14:paraId="4F1502C7" w14:textId="77777777" w:rsidR="00A70F72" w:rsidRPr="006007C2" w:rsidRDefault="00A70F72" w:rsidP="00A70F72">
      <w:pPr>
        <w:pStyle w:val="Pealkiri3"/>
        <w:spacing w:before="0"/>
      </w:pPr>
      <w:bookmarkStart w:id="295" w:name="_Toc487020737"/>
      <w:bookmarkStart w:id="296" w:name="_Toc49153004"/>
      <w:r w:rsidRPr="006007C2">
        <w:t>Suurjäätmed</w:t>
      </w:r>
      <w:bookmarkEnd w:id="295"/>
      <w:bookmarkEnd w:id="296"/>
    </w:p>
    <w:p w14:paraId="27C399E3" w14:textId="46DB6457" w:rsidR="00881BF4" w:rsidRDefault="009C0ED8" w:rsidP="007A0981">
      <w:r>
        <w:t>Haljala ja Võsu</w:t>
      </w:r>
      <w:r w:rsidR="00680282" w:rsidRPr="006007C2">
        <w:t xml:space="preserve"> </w:t>
      </w:r>
      <w:r w:rsidR="00A70F72" w:rsidRPr="006007C2">
        <w:t xml:space="preserve"> jäätmejaama</w:t>
      </w:r>
      <w:r>
        <w:t>de</w:t>
      </w:r>
      <w:r w:rsidR="00A70F72" w:rsidRPr="006007C2">
        <w:t xml:space="preserve">s </w:t>
      </w:r>
      <w:r w:rsidR="00A66103">
        <w:t xml:space="preserve">on </w:t>
      </w:r>
      <w:r w:rsidR="00A70F72" w:rsidRPr="006007C2">
        <w:t>mööbli üleandmine</w:t>
      </w:r>
      <w:r w:rsidR="00A70F72" w:rsidRPr="00475665">
        <w:t xml:space="preserve"> tasuta</w:t>
      </w:r>
      <w:r w:rsidR="00A70F72" w:rsidRPr="006007C2">
        <w:t>.</w:t>
      </w:r>
      <w:r w:rsidR="00795AE4" w:rsidRPr="006007C2">
        <w:t xml:space="preserve"> Lisaks on v</w:t>
      </w:r>
      <w:r w:rsidR="00795AE4" w:rsidRPr="00A66103">
        <w:t xml:space="preserve">õimalik suurjäätmeid tasu eest viia </w:t>
      </w:r>
      <w:r w:rsidR="00A66103">
        <w:t>MTÜ</w:t>
      </w:r>
      <w:r w:rsidR="007A0981">
        <w:t>-le</w:t>
      </w:r>
      <w:r w:rsidR="00A66103">
        <w:t xml:space="preserve"> </w:t>
      </w:r>
      <w:r w:rsidR="00795AE4" w:rsidRPr="00A66103">
        <w:t>Lääne-Viru Jäätmekeskus Vinni vallas.</w:t>
      </w:r>
      <w:r w:rsidR="00A70F72" w:rsidRPr="006007C2">
        <w:t xml:space="preserve"> Suurjäätmete kogumiskohad peavad asuma jäätmevaldajast maksimaalselt 15 kilomeetri kaugusel. </w:t>
      </w:r>
      <w:r w:rsidR="00E0656C" w:rsidRPr="005D3850">
        <w:t>Haljala ja Võsu</w:t>
      </w:r>
      <w:r w:rsidR="00A70F72" w:rsidRPr="005D3850">
        <w:t xml:space="preserve"> </w:t>
      </w:r>
      <w:r w:rsidR="00795AE4" w:rsidRPr="005D3850">
        <w:t>jäätmejaam</w:t>
      </w:r>
      <w:r w:rsidR="005D3850" w:rsidRPr="005D3850">
        <w:t>ad</w:t>
      </w:r>
      <w:r w:rsidR="00A70F72" w:rsidRPr="005D3850">
        <w:t xml:space="preserve"> </w:t>
      </w:r>
      <w:r w:rsidR="00E0656C" w:rsidRPr="005D3850">
        <w:t>ning</w:t>
      </w:r>
      <w:r w:rsidR="00795AE4" w:rsidRPr="005D3850">
        <w:t xml:space="preserve"> </w:t>
      </w:r>
      <w:r w:rsidR="00C11E7C">
        <w:t xml:space="preserve">MTÜ </w:t>
      </w:r>
      <w:r w:rsidR="00795AE4" w:rsidRPr="005D3850">
        <w:t xml:space="preserve">Lääne-Viru Jäätmekeskus </w:t>
      </w:r>
      <w:r w:rsidR="00A70F72" w:rsidRPr="005D3850">
        <w:t xml:space="preserve">täidavad paigutuslikult jäätmeseadusest tuleneva suurjäätmete kogumiskoha kauguse nõude. </w:t>
      </w:r>
      <w:r w:rsidR="00A70F72" w:rsidRPr="006007C2">
        <w:t xml:space="preserve">Vajalik on jätkata vähemalt nimetatud </w:t>
      </w:r>
      <w:r w:rsidR="00795AE4" w:rsidRPr="006007C2">
        <w:t>jäätmejaamades</w:t>
      </w:r>
      <w:r w:rsidR="00A70F72" w:rsidRPr="006007C2">
        <w:t xml:space="preserve"> suurjäätmete vastuvõttu ka perioodil 202</w:t>
      </w:r>
      <w:r w:rsidR="00795AE4" w:rsidRPr="006007C2">
        <w:t>1</w:t>
      </w:r>
      <w:r w:rsidR="00A70F72" w:rsidRPr="006007C2">
        <w:t>–202</w:t>
      </w:r>
      <w:r w:rsidR="00795AE4" w:rsidRPr="006007C2">
        <w:t>6</w:t>
      </w:r>
      <w:r w:rsidR="00A70F72" w:rsidRPr="006007C2">
        <w:t>.</w:t>
      </w:r>
      <w:r w:rsidR="00A66103">
        <w:t xml:space="preserve"> </w:t>
      </w:r>
    </w:p>
    <w:p w14:paraId="34C9C978" w14:textId="77777777" w:rsidR="00881BF4" w:rsidRDefault="00881BF4" w:rsidP="00A70F72">
      <w:pPr>
        <w:spacing w:before="0"/>
      </w:pPr>
    </w:p>
    <w:p w14:paraId="68AE0587" w14:textId="77777777" w:rsidR="00A70F72" w:rsidRPr="006007C2" w:rsidRDefault="00A70F72" w:rsidP="00A70F72">
      <w:pPr>
        <w:spacing w:before="0"/>
      </w:pPr>
    </w:p>
    <w:p w14:paraId="7716FE02" w14:textId="77777777" w:rsidR="00A70F72" w:rsidRPr="006007C2" w:rsidRDefault="00A70F72" w:rsidP="00A70F72">
      <w:pPr>
        <w:pStyle w:val="Pealkiri3"/>
        <w:spacing w:before="0"/>
      </w:pPr>
      <w:bookmarkStart w:id="297" w:name="_Toc487020738"/>
      <w:bookmarkStart w:id="298" w:name="_Toc49153005"/>
      <w:r w:rsidRPr="006007C2">
        <w:rPr>
          <w:shd w:val="clear" w:color="auto" w:fill="FFFFFF"/>
        </w:rPr>
        <w:t>Ehitus- ja lammutusjäätmed</w:t>
      </w:r>
      <w:bookmarkEnd w:id="297"/>
      <w:bookmarkEnd w:id="298"/>
    </w:p>
    <w:p w14:paraId="481B7721" w14:textId="62D4B132" w:rsidR="00A70F72" w:rsidRPr="00627783" w:rsidRDefault="00A70F72" w:rsidP="007A0981">
      <w:r w:rsidRPr="00627783">
        <w:t xml:space="preserve">Ehitusjäätmete </w:t>
      </w:r>
      <w:proofErr w:type="spellStart"/>
      <w:r w:rsidRPr="00627783">
        <w:t>äravedu</w:t>
      </w:r>
      <w:proofErr w:type="spellEnd"/>
      <w:r w:rsidRPr="00627783">
        <w:t xml:space="preserve"> on elanikel võimalik tellida mitmetelt eraettevõtjatelt. Samuti võetakse ehitus- ja lammutusjäätmeid vastu</w:t>
      </w:r>
      <w:r w:rsidR="00A66103" w:rsidRPr="00627783">
        <w:t xml:space="preserve"> MTÜ</w:t>
      </w:r>
      <w:r w:rsidR="007A0981">
        <w:t>-s</w:t>
      </w:r>
      <w:r w:rsidRPr="00627783">
        <w:t xml:space="preserve"> </w:t>
      </w:r>
      <w:r w:rsidR="00795AE4" w:rsidRPr="00627783">
        <w:t>Lääne-Viru jäätmekeskus</w:t>
      </w:r>
      <w:r w:rsidR="00477951" w:rsidRPr="00627783">
        <w:t xml:space="preserve"> Vinni vallas</w:t>
      </w:r>
      <w:r w:rsidRPr="00627783">
        <w:t xml:space="preserve">. </w:t>
      </w:r>
      <w:r w:rsidR="004A34F5">
        <w:t>Teatavas koguse hakatakse võimaldama ehitusjäätmete vastuvõtmist jäätmejaamades.</w:t>
      </w:r>
      <w:r w:rsidR="73D67ACF">
        <w:t xml:space="preserve"> </w:t>
      </w:r>
      <w:r w:rsidR="004A34F5">
        <w:t>Tegevusega alustatakse hiljemalt aastal 2022.</w:t>
      </w:r>
    </w:p>
    <w:p w14:paraId="4412CF06" w14:textId="77777777" w:rsidR="00A70F72" w:rsidRPr="006007C2" w:rsidRDefault="00A70F72" w:rsidP="00A70F72">
      <w:pPr>
        <w:spacing w:before="0"/>
      </w:pPr>
    </w:p>
    <w:p w14:paraId="209CE71B" w14:textId="77777777" w:rsidR="00A70F72" w:rsidRPr="006007C2" w:rsidRDefault="00A70F72" w:rsidP="00A70F72">
      <w:pPr>
        <w:pStyle w:val="Pealkiri3"/>
        <w:keepLines w:val="0"/>
        <w:tabs>
          <w:tab w:val="num" w:pos="0"/>
        </w:tabs>
        <w:suppressAutoHyphens/>
        <w:spacing w:before="0"/>
      </w:pPr>
      <w:bookmarkStart w:id="299" w:name="_Toc487020739"/>
      <w:bookmarkStart w:id="300" w:name="_Toc49153006"/>
      <w:r w:rsidRPr="006007C2">
        <w:t>Maastikupilti kahjustavate hoonete lammutamine</w:t>
      </w:r>
      <w:bookmarkEnd w:id="299"/>
      <w:bookmarkEnd w:id="300"/>
    </w:p>
    <w:p w14:paraId="3C79482F" w14:textId="0D640447" w:rsidR="00A70F72" w:rsidRPr="006007C2" w:rsidRDefault="00A70F72" w:rsidP="00D90167">
      <w:pPr>
        <w:rPr>
          <w:color w:val="FF0000"/>
        </w:rPr>
      </w:pPr>
      <w:r w:rsidRPr="006007C2">
        <w:t xml:space="preserve">Maastiku korrastamise huvides tuleks kasutada ka võimalust toetuse saamiseks maastikupilti kahjustavate hoonete ja hoonevaremete </w:t>
      </w:r>
      <w:r w:rsidRPr="00B37670">
        <w:t xml:space="preserve">lammutamiseks. </w:t>
      </w:r>
      <w:r w:rsidR="008F4368">
        <w:t>Haljala</w:t>
      </w:r>
      <w:r w:rsidRPr="00B37670">
        <w:t xml:space="preserve"> territooriumil on käesoleval ajal mitmeid tühjana seisvaid lagunevaid hooneid, mis kahjustavad maastikupilti ning põhjustavad reostusohtu tõmmates ligi ebaseaduslikku prügiladestamist jms. Ka on sellised</w:t>
      </w:r>
      <w:r w:rsidR="0075120E">
        <w:t xml:space="preserve"> </w:t>
      </w:r>
      <w:r w:rsidRPr="00B37670">
        <w:t xml:space="preserve">hooned eraomanduses ning omavalitsusel puudub otseselt võimalus selliste hoonete lammutamiseks. Samas </w:t>
      </w:r>
      <w:r w:rsidRPr="00B37670">
        <w:lastRenderedPageBreak/>
        <w:t xml:space="preserve">saab omavalitsus kaudselt (vajalike dokumentide vormistamisel </w:t>
      </w:r>
      <w:r w:rsidR="00B37670" w:rsidRPr="00B37670">
        <w:t>abistamine, märgukirjade saatmine</w:t>
      </w:r>
      <w:r w:rsidRPr="00B37670">
        <w:t xml:space="preserve"> jms) toetada hoone omanikke lammutustegevuse elluviimisel. </w:t>
      </w:r>
    </w:p>
    <w:p w14:paraId="13D31276" w14:textId="60000A9D" w:rsidR="00A70F72" w:rsidRPr="006007C2" w:rsidRDefault="00A70F72" w:rsidP="00D90167">
      <w:pPr>
        <w:rPr>
          <w:rStyle w:val="apple-converted-space"/>
          <w:color w:val="000000"/>
          <w:shd w:val="clear" w:color="auto" w:fill="FFFFFF"/>
        </w:rPr>
      </w:pPr>
      <w:r w:rsidRPr="006007C2">
        <w:rPr>
          <w:rStyle w:val="apple-converted-space"/>
          <w:color w:val="000000"/>
          <w:shd w:val="clear" w:color="auto" w:fill="FFFFFF"/>
        </w:rPr>
        <w:t xml:space="preserve">Maastikupilti kahjustavate hoonete lammutamisel suureneb küll tekkivate lammutusjäätmete kogus, kuid paraneb </w:t>
      </w:r>
      <w:proofErr w:type="spellStart"/>
      <w:r w:rsidRPr="006007C2">
        <w:rPr>
          <w:rStyle w:val="apple-converted-space"/>
          <w:color w:val="000000"/>
          <w:shd w:val="clear" w:color="auto" w:fill="FFFFFF"/>
        </w:rPr>
        <w:t>välisruumi</w:t>
      </w:r>
      <w:proofErr w:type="spellEnd"/>
      <w:r w:rsidRPr="006007C2">
        <w:rPr>
          <w:rStyle w:val="apple-converted-space"/>
          <w:color w:val="000000"/>
          <w:shd w:val="clear" w:color="auto" w:fill="FFFFFF"/>
        </w:rPr>
        <w:t xml:space="preserve"> kvaliteet ja väheneb lagunenud hoonetest tulenev reostusoht. Tekkivad lammutusjäätmed tuleb suunata maksimaalselt taaskasutusse.</w:t>
      </w:r>
    </w:p>
    <w:p w14:paraId="4C030E82" w14:textId="74B52AD8" w:rsidR="00A70F72" w:rsidRPr="006007C2" w:rsidRDefault="00A70F72" w:rsidP="007A0981">
      <w:r w:rsidRPr="006007C2">
        <w:t>Tegevust kavandatakse ellu viia vastavalt toetusvõimaluste leidmisele eelistatult perioodil 202</w:t>
      </w:r>
      <w:r w:rsidR="00F80EA5" w:rsidRPr="006007C2">
        <w:t>1</w:t>
      </w:r>
      <w:r w:rsidRPr="006007C2">
        <w:t>–202</w:t>
      </w:r>
      <w:r w:rsidR="00F80EA5" w:rsidRPr="006007C2">
        <w:t>4</w:t>
      </w:r>
      <w:r w:rsidRPr="006007C2">
        <w:t>.</w:t>
      </w:r>
    </w:p>
    <w:p w14:paraId="2C507B2D" w14:textId="77777777" w:rsidR="00A70F72" w:rsidRPr="006007C2" w:rsidRDefault="00A70F72" w:rsidP="00A70F72">
      <w:pPr>
        <w:spacing w:before="0"/>
      </w:pPr>
    </w:p>
    <w:p w14:paraId="2692410B" w14:textId="77777777" w:rsidR="00A70F72" w:rsidRPr="006007C2" w:rsidRDefault="00A70F72" w:rsidP="00A70F72">
      <w:pPr>
        <w:pStyle w:val="Pealkiri3"/>
        <w:spacing w:before="0"/>
      </w:pPr>
      <w:bookmarkStart w:id="301" w:name="_Toc49153007"/>
      <w:bookmarkStart w:id="302" w:name="_Hlk522131454"/>
      <w:bookmarkStart w:id="303" w:name="_Toc439876600"/>
      <w:bookmarkStart w:id="304" w:name="_Toc487020740"/>
      <w:r w:rsidRPr="006007C2">
        <w:t>Koondandmed jäätmete liigiti kogumise ja sortimise arendamine koos tähtaegadega ja konkreetsete jäätmeliikide kaupa</w:t>
      </w:r>
      <w:bookmarkEnd w:id="301"/>
    </w:p>
    <w:p w14:paraId="53D618B7" w14:textId="77777777" w:rsidR="00A70F72" w:rsidRPr="006007C2" w:rsidRDefault="00A70F72" w:rsidP="007A0981">
      <w:r w:rsidRPr="006007C2">
        <w:t xml:space="preserve">Järgnevas tabelis on esitatud koondandmed </w:t>
      </w:r>
      <w:r w:rsidRPr="006007C2">
        <w:rPr>
          <w:i/>
        </w:rPr>
        <w:t xml:space="preserve">sortimismääruses </w:t>
      </w:r>
      <w:r w:rsidRPr="006007C2">
        <w:t xml:space="preserve">määratud jäätmeliikide kogumise ja sortimise arendamise kohta. </w:t>
      </w:r>
    </w:p>
    <w:p w14:paraId="5FA0100A" w14:textId="77777777" w:rsidR="00A744E5" w:rsidRDefault="00A744E5" w:rsidP="00A744E5">
      <w:pPr>
        <w:spacing w:before="0"/>
        <w:jc w:val="left"/>
      </w:pPr>
    </w:p>
    <w:p w14:paraId="3CC46EE9" w14:textId="3C3DD50D" w:rsidR="00A70F72" w:rsidRPr="006007C2" w:rsidRDefault="00A70F72" w:rsidP="00A744E5">
      <w:pPr>
        <w:pStyle w:val="Pealdis"/>
      </w:pPr>
      <w:r w:rsidRPr="006007C2">
        <w:t>Tabel</w:t>
      </w:r>
      <w:r w:rsidR="00BE5F8A">
        <w:rPr>
          <w:noProof/>
        </w:rPr>
        <w:t xml:space="preserve"> 19</w:t>
      </w:r>
      <w:r w:rsidRPr="006007C2">
        <w:t xml:space="preserve">. Koondandmed jäätmete liigiti kogumise ja sortimise arendamine koos tähtaegadega ja konkreetsete jäätmeliikide kaupa </w:t>
      </w:r>
      <w:r w:rsidR="00030B7F">
        <w:t>Haljala</w:t>
      </w:r>
      <w:r w:rsidRPr="006007C2">
        <w:t xml:space="preserve"> vallas.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0"/>
        <w:gridCol w:w="4063"/>
        <w:gridCol w:w="1978"/>
      </w:tblGrid>
      <w:tr w:rsidR="00A70F72" w:rsidRPr="006007C2" w14:paraId="64E270A6" w14:textId="77777777" w:rsidTr="004A34F5">
        <w:trPr>
          <w:trHeight w:val="267"/>
        </w:trPr>
        <w:tc>
          <w:tcPr>
            <w:tcW w:w="3020" w:type="dxa"/>
            <w:shd w:val="clear" w:color="auto" w:fill="EAF1DD" w:themeFill="accent3" w:themeFillTint="33"/>
          </w:tcPr>
          <w:p w14:paraId="56DFC0A0" w14:textId="77777777" w:rsidR="00A70F72" w:rsidRPr="006007C2" w:rsidRDefault="00A70F72" w:rsidP="00D64D66">
            <w:pPr>
              <w:spacing w:before="0"/>
              <w:rPr>
                <w:b/>
                <w:sz w:val="20"/>
                <w:szCs w:val="20"/>
              </w:rPr>
            </w:pPr>
            <w:r w:rsidRPr="006007C2">
              <w:rPr>
                <w:b/>
                <w:sz w:val="20"/>
                <w:szCs w:val="20"/>
              </w:rPr>
              <w:t>Jäätmeliik</w:t>
            </w:r>
          </w:p>
        </w:tc>
        <w:tc>
          <w:tcPr>
            <w:tcW w:w="4063" w:type="dxa"/>
            <w:shd w:val="clear" w:color="auto" w:fill="EAF1DD" w:themeFill="accent3" w:themeFillTint="33"/>
          </w:tcPr>
          <w:p w14:paraId="60EDAE1D" w14:textId="77777777" w:rsidR="00A70F72" w:rsidRPr="006007C2" w:rsidRDefault="00A70F72" w:rsidP="00D64D66">
            <w:pPr>
              <w:spacing w:before="0"/>
              <w:rPr>
                <w:b/>
                <w:sz w:val="20"/>
                <w:szCs w:val="20"/>
              </w:rPr>
            </w:pPr>
            <w:r w:rsidRPr="006007C2">
              <w:rPr>
                <w:b/>
                <w:sz w:val="20"/>
                <w:szCs w:val="20"/>
              </w:rPr>
              <w:t>Kogumisviis/tegevus</w:t>
            </w:r>
          </w:p>
        </w:tc>
        <w:tc>
          <w:tcPr>
            <w:tcW w:w="1978" w:type="dxa"/>
            <w:shd w:val="clear" w:color="auto" w:fill="EAF1DD" w:themeFill="accent3" w:themeFillTint="33"/>
          </w:tcPr>
          <w:p w14:paraId="193D6F45" w14:textId="77777777" w:rsidR="00A70F72" w:rsidRPr="006007C2" w:rsidRDefault="00A70F72" w:rsidP="00D64D66">
            <w:pPr>
              <w:spacing w:before="0"/>
              <w:rPr>
                <w:b/>
                <w:sz w:val="20"/>
                <w:szCs w:val="20"/>
              </w:rPr>
            </w:pPr>
            <w:r w:rsidRPr="006007C2">
              <w:rPr>
                <w:b/>
                <w:sz w:val="20"/>
                <w:szCs w:val="20"/>
              </w:rPr>
              <w:t>Tähtaeg</w:t>
            </w:r>
          </w:p>
        </w:tc>
      </w:tr>
      <w:tr w:rsidR="00A70F72" w:rsidRPr="006007C2" w14:paraId="40ADAAB9" w14:textId="77777777" w:rsidTr="00D64D66">
        <w:tc>
          <w:tcPr>
            <w:tcW w:w="3020" w:type="dxa"/>
          </w:tcPr>
          <w:p w14:paraId="5E086E30" w14:textId="77777777" w:rsidR="00A70F72" w:rsidRPr="006007C2" w:rsidRDefault="00A70F72" w:rsidP="00D64D66">
            <w:pPr>
              <w:spacing w:before="0"/>
              <w:rPr>
                <w:b/>
                <w:sz w:val="20"/>
                <w:szCs w:val="20"/>
              </w:rPr>
            </w:pPr>
            <w:r w:rsidRPr="006007C2">
              <w:rPr>
                <w:b/>
                <w:sz w:val="20"/>
                <w:szCs w:val="20"/>
              </w:rPr>
              <w:t>Paber ja kartong (20 01 01)</w:t>
            </w:r>
          </w:p>
        </w:tc>
        <w:tc>
          <w:tcPr>
            <w:tcW w:w="4063" w:type="dxa"/>
          </w:tcPr>
          <w:p w14:paraId="04781822" w14:textId="2CD0FBCF" w:rsidR="00A70F72" w:rsidRPr="00AB3466" w:rsidRDefault="003E0FD3" w:rsidP="00D64D66">
            <w:pPr>
              <w:spacing w:before="0"/>
              <w:rPr>
                <w:sz w:val="20"/>
                <w:szCs w:val="20"/>
              </w:rPr>
            </w:pPr>
            <w:r>
              <w:rPr>
                <w:sz w:val="20"/>
                <w:szCs w:val="20"/>
              </w:rPr>
              <w:t>Oluliselt täiendada konteinervõrgustikku valla territooriumil.</w:t>
            </w:r>
          </w:p>
          <w:p w14:paraId="0E428B06" w14:textId="77777777" w:rsidR="00A70F72" w:rsidRPr="00AB3466" w:rsidRDefault="00A70F72" w:rsidP="00D64D66">
            <w:pPr>
              <w:spacing w:before="0"/>
              <w:rPr>
                <w:sz w:val="20"/>
                <w:szCs w:val="20"/>
              </w:rPr>
            </w:pPr>
          </w:p>
          <w:p w14:paraId="29DC2146" w14:textId="751E8751" w:rsidR="00A70F72" w:rsidRPr="00AB3466" w:rsidRDefault="00A70F72" w:rsidP="00D64D66">
            <w:pPr>
              <w:spacing w:before="0"/>
              <w:rPr>
                <w:sz w:val="20"/>
                <w:szCs w:val="20"/>
              </w:rPr>
            </w:pPr>
            <w:r w:rsidRPr="00AB3466">
              <w:rPr>
                <w:sz w:val="20"/>
                <w:szCs w:val="20"/>
              </w:rPr>
              <w:t xml:space="preserve">Vastuvõtu jätkamine </w:t>
            </w:r>
            <w:r w:rsidR="00B62B9E">
              <w:rPr>
                <w:sz w:val="20"/>
                <w:szCs w:val="20"/>
              </w:rPr>
              <w:t>Haljala ja Võsu</w:t>
            </w:r>
            <w:r w:rsidR="00631C0B">
              <w:rPr>
                <w:sz w:val="20"/>
                <w:szCs w:val="20"/>
              </w:rPr>
              <w:t xml:space="preserve"> </w:t>
            </w:r>
            <w:r w:rsidRPr="00AB3466">
              <w:rPr>
                <w:sz w:val="20"/>
                <w:szCs w:val="20"/>
              </w:rPr>
              <w:t>jäätmejaama</w:t>
            </w:r>
            <w:r w:rsidR="00B62B9E">
              <w:rPr>
                <w:sz w:val="20"/>
                <w:szCs w:val="20"/>
              </w:rPr>
              <w:t>de</w:t>
            </w:r>
            <w:r w:rsidR="00631C0B">
              <w:rPr>
                <w:sz w:val="20"/>
                <w:szCs w:val="20"/>
              </w:rPr>
              <w:t>s ja MTÜ</w:t>
            </w:r>
            <w:r w:rsidR="00665C8F">
              <w:rPr>
                <w:sz w:val="20"/>
                <w:szCs w:val="20"/>
              </w:rPr>
              <w:t>-s</w:t>
            </w:r>
            <w:r w:rsidR="00631C0B">
              <w:rPr>
                <w:sz w:val="20"/>
                <w:szCs w:val="20"/>
              </w:rPr>
              <w:t xml:space="preserve"> Lääne-Viru Jäätmekeskus</w:t>
            </w:r>
            <w:r w:rsidRPr="00AB3466">
              <w:rPr>
                <w:sz w:val="20"/>
                <w:szCs w:val="20"/>
              </w:rPr>
              <w:t>.</w:t>
            </w:r>
          </w:p>
        </w:tc>
        <w:tc>
          <w:tcPr>
            <w:tcW w:w="1978" w:type="dxa"/>
          </w:tcPr>
          <w:p w14:paraId="7CF547D4" w14:textId="3B7C674E" w:rsidR="00A70F72" w:rsidRPr="006007C2" w:rsidRDefault="00A70F72" w:rsidP="00D64D66">
            <w:pPr>
              <w:spacing w:before="0"/>
              <w:rPr>
                <w:sz w:val="20"/>
                <w:szCs w:val="20"/>
              </w:rPr>
            </w:pPr>
            <w:r w:rsidRPr="006007C2">
              <w:rPr>
                <w:sz w:val="20"/>
                <w:szCs w:val="20"/>
              </w:rPr>
              <w:t xml:space="preserve">Tähtaeg </w:t>
            </w:r>
            <w:r w:rsidR="003E0FD3" w:rsidRPr="006007C2">
              <w:rPr>
                <w:sz w:val="20"/>
                <w:szCs w:val="20"/>
              </w:rPr>
              <w:t>202</w:t>
            </w:r>
            <w:r w:rsidR="003E0FD3">
              <w:rPr>
                <w:sz w:val="20"/>
                <w:szCs w:val="20"/>
              </w:rPr>
              <w:t>3</w:t>
            </w:r>
          </w:p>
          <w:p w14:paraId="68D18234" w14:textId="77777777" w:rsidR="00A70F72" w:rsidRPr="006007C2" w:rsidRDefault="00A70F72" w:rsidP="00D64D66">
            <w:pPr>
              <w:spacing w:before="0"/>
              <w:rPr>
                <w:sz w:val="20"/>
                <w:szCs w:val="20"/>
              </w:rPr>
            </w:pPr>
          </w:p>
          <w:p w14:paraId="305A36C7" w14:textId="77777777" w:rsidR="00A70F72" w:rsidRPr="006007C2" w:rsidRDefault="00A70F72" w:rsidP="00D64D66">
            <w:pPr>
              <w:spacing w:before="0"/>
              <w:rPr>
                <w:sz w:val="20"/>
                <w:szCs w:val="20"/>
              </w:rPr>
            </w:pPr>
          </w:p>
          <w:p w14:paraId="0FF4427E" w14:textId="70506F80" w:rsidR="00A70F72" w:rsidRDefault="00A70F72" w:rsidP="00D64D66">
            <w:pPr>
              <w:spacing w:before="0"/>
              <w:rPr>
                <w:sz w:val="20"/>
                <w:szCs w:val="20"/>
              </w:rPr>
            </w:pPr>
          </w:p>
          <w:p w14:paraId="58D27FD4" w14:textId="77777777" w:rsidR="0016240E" w:rsidRDefault="0016240E" w:rsidP="00D64D66">
            <w:pPr>
              <w:spacing w:before="0"/>
              <w:rPr>
                <w:sz w:val="20"/>
                <w:szCs w:val="20"/>
              </w:rPr>
            </w:pPr>
          </w:p>
          <w:p w14:paraId="1DCE5457" w14:textId="77777777" w:rsidR="00B62B9E" w:rsidRPr="006007C2" w:rsidRDefault="00B62B9E" w:rsidP="00D64D66">
            <w:pPr>
              <w:spacing w:before="0"/>
              <w:rPr>
                <w:sz w:val="20"/>
                <w:szCs w:val="20"/>
              </w:rPr>
            </w:pPr>
          </w:p>
          <w:p w14:paraId="28A79937" w14:textId="01E15033" w:rsidR="00A70F72" w:rsidRPr="006007C2" w:rsidRDefault="00A70F72" w:rsidP="00D64D66">
            <w:pPr>
              <w:spacing w:before="0"/>
              <w:rPr>
                <w:sz w:val="20"/>
                <w:szCs w:val="20"/>
              </w:rPr>
            </w:pPr>
            <w:r w:rsidRPr="006007C2">
              <w:rPr>
                <w:sz w:val="20"/>
                <w:szCs w:val="20"/>
              </w:rPr>
              <w:t>Pidev tegevus 202</w:t>
            </w:r>
            <w:r w:rsidR="00F80EA5" w:rsidRPr="006007C2">
              <w:rPr>
                <w:sz w:val="20"/>
                <w:szCs w:val="20"/>
              </w:rPr>
              <w:t>1-2026</w:t>
            </w:r>
          </w:p>
        </w:tc>
      </w:tr>
      <w:tr w:rsidR="00A70F72" w:rsidRPr="006007C2" w14:paraId="269BDA0A" w14:textId="77777777" w:rsidTr="00D64D66">
        <w:tc>
          <w:tcPr>
            <w:tcW w:w="3020" w:type="dxa"/>
          </w:tcPr>
          <w:p w14:paraId="617B4995" w14:textId="77777777" w:rsidR="00A70F72" w:rsidRPr="006007C2" w:rsidRDefault="00A70F72" w:rsidP="00D64D66">
            <w:pPr>
              <w:spacing w:before="0"/>
              <w:rPr>
                <w:b/>
                <w:sz w:val="20"/>
                <w:szCs w:val="20"/>
              </w:rPr>
            </w:pPr>
            <w:r w:rsidRPr="006007C2">
              <w:rPr>
                <w:b/>
                <w:sz w:val="20"/>
                <w:szCs w:val="20"/>
              </w:rPr>
              <w:t>Plastid (20 01 39)</w:t>
            </w:r>
          </w:p>
        </w:tc>
        <w:tc>
          <w:tcPr>
            <w:tcW w:w="4063" w:type="dxa"/>
          </w:tcPr>
          <w:p w14:paraId="51C2B2D1" w14:textId="27FF2EB9" w:rsidR="00A70F72" w:rsidRPr="00AB3466" w:rsidRDefault="00A70F72" w:rsidP="00D64D66">
            <w:pPr>
              <w:spacing w:before="0"/>
              <w:rPr>
                <w:sz w:val="20"/>
                <w:szCs w:val="20"/>
              </w:rPr>
            </w:pPr>
            <w:r w:rsidRPr="00AB3466">
              <w:rPr>
                <w:sz w:val="20"/>
                <w:szCs w:val="20"/>
              </w:rPr>
              <w:t>V</w:t>
            </w:r>
            <w:r w:rsidR="00F80EA5" w:rsidRPr="00AB3466">
              <w:rPr>
                <w:sz w:val="20"/>
                <w:szCs w:val="20"/>
              </w:rPr>
              <w:t xml:space="preserve">astuvõtu jätkamine </w:t>
            </w:r>
            <w:r w:rsidR="00B62B9E">
              <w:rPr>
                <w:sz w:val="20"/>
                <w:szCs w:val="20"/>
              </w:rPr>
              <w:t>Haljala ja Võsu</w:t>
            </w:r>
            <w:r w:rsidR="00F80EA5" w:rsidRPr="00AB3466">
              <w:rPr>
                <w:sz w:val="20"/>
                <w:szCs w:val="20"/>
              </w:rPr>
              <w:t xml:space="preserve"> jäätmejaama</w:t>
            </w:r>
            <w:r w:rsidR="00B62B9E">
              <w:rPr>
                <w:sz w:val="20"/>
                <w:szCs w:val="20"/>
              </w:rPr>
              <w:t>de</w:t>
            </w:r>
            <w:r w:rsidR="00F80EA5" w:rsidRPr="00AB3466">
              <w:rPr>
                <w:sz w:val="20"/>
                <w:szCs w:val="20"/>
              </w:rPr>
              <w:t>s</w:t>
            </w:r>
            <w:r w:rsidR="00631C0B">
              <w:rPr>
                <w:sz w:val="20"/>
                <w:szCs w:val="20"/>
              </w:rPr>
              <w:t xml:space="preserve"> ja </w:t>
            </w:r>
            <w:r w:rsidR="00665C8F">
              <w:rPr>
                <w:sz w:val="20"/>
                <w:szCs w:val="20"/>
              </w:rPr>
              <w:t>MTÜ-s Lääne-Viru Jäätmekeskus</w:t>
            </w:r>
            <w:r w:rsidR="00665C8F" w:rsidRPr="00AB3466">
              <w:rPr>
                <w:sz w:val="20"/>
                <w:szCs w:val="20"/>
              </w:rPr>
              <w:t>.</w:t>
            </w:r>
          </w:p>
        </w:tc>
        <w:tc>
          <w:tcPr>
            <w:tcW w:w="1978" w:type="dxa"/>
          </w:tcPr>
          <w:p w14:paraId="484F55D0" w14:textId="761FFB10" w:rsidR="00A70F72" w:rsidRPr="006007C2" w:rsidRDefault="00F80EA5" w:rsidP="00D64D66">
            <w:pPr>
              <w:spacing w:before="0"/>
              <w:rPr>
                <w:sz w:val="20"/>
                <w:szCs w:val="20"/>
              </w:rPr>
            </w:pPr>
            <w:r w:rsidRPr="006007C2">
              <w:rPr>
                <w:sz w:val="20"/>
                <w:szCs w:val="20"/>
              </w:rPr>
              <w:t>Pidev tegevus 2021-2026</w:t>
            </w:r>
          </w:p>
        </w:tc>
      </w:tr>
      <w:tr w:rsidR="00A70F72" w:rsidRPr="006007C2" w14:paraId="2FFCC6F3" w14:textId="77777777" w:rsidTr="00D64D66">
        <w:tc>
          <w:tcPr>
            <w:tcW w:w="3020" w:type="dxa"/>
          </w:tcPr>
          <w:p w14:paraId="4408846E" w14:textId="77777777" w:rsidR="00A70F72" w:rsidRPr="006007C2" w:rsidRDefault="00A70F72" w:rsidP="00D64D66">
            <w:pPr>
              <w:spacing w:before="0"/>
              <w:rPr>
                <w:b/>
                <w:sz w:val="20"/>
                <w:szCs w:val="20"/>
              </w:rPr>
            </w:pPr>
            <w:r w:rsidRPr="006007C2">
              <w:rPr>
                <w:b/>
                <w:sz w:val="20"/>
                <w:szCs w:val="20"/>
              </w:rPr>
              <w:t>Metallid (20 01 40)</w:t>
            </w:r>
          </w:p>
        </w:tc>
        <w:tc>
          <w:tcPr>
            <w:tcW w:w="4063" w:type="dxa"/>
          </w:tcPr>
          <w:p w14:paraId="164E1D36" w14:textId="3BAFC800" w:rsidR="00A70F72" w:rsidRPr="00AB3466" w:rsidRDefault="00A70F72" w:rsidP="00D64D66">
            <w:pPr>
              <w:spacing w:before="0"/>
              <w:rPr>
                <w:sz w:val="20"/>
                <w:szCs w:val="20"/>
              </w:rPr>
            </w:pPr>
            <w:r w:rsidRPr="00AB3466">
              <w:rPr>
                <w:sz w:val="20"/>
                <w:szCs w:val="20"/>
              </w:rPr>
              <w:t xml:space="preserve">Kokkuost erinevate </w:t>
            </w:r>
            <w:r w:rsidR="00B62B9E">
              <w:rPr>
                <w:sz w:val="20"/>
                <w:szCs w:val="20"/>
              </w:rPr>
              <w:t>Haljala</w:t>
            </w:r>
            <w:r w:rsidRPr="00AB3466">
              <w:rPr>
                <w:sz w:val="20"/>
                <w:szCs w:val="20"/>
              </w:rPr>
              <w:t xml:space="preserve"> vallas paiknevate kokkuostjate poolt. </w:t>
            </w:r>
          </w:p>
          <w:p w14:paraId="5B389A79" w14:textId="77777777" w:rsidR="008B7B3C" w:rsidRPr="00AB3466" w:rsidRDefault="008B7B3C" w:rsidP="00D64D66">
            <w:pPr>
              <w:spacing w:before="0"/>
              <w:rPr>
                <w:sz w:val="20"/>
                <w:szCs w:val="20"/>
              </w:rPr>
            </w:pPr>
          </w:p>
          <w:p w14:paraId="15CD3ECA" w14:textId="19F2856F" w:rsidR="008B7B3C" w:rsidRPr="00AB3466" w:rsidRDefault="008B7B3C" w:rsidP="00D64D66">
            <w:pPr>
              <w:spacing w:before="0"/>
              <w:rPr>
                <w:sz w:val="20"/>
                <w:szCs w:val="20"/>
              </w:rPr>
            </w:pPr>
            <w:r w:rsidRPr="00AB3466">
              <w:rPr>
                <w:sz w:val="20"/>
                <w:szCs w:val="20"/>
              </w:rPr>
              <w:t xml:space="preserve">Vastuvõtu jätkamine </w:t>
            </w:r>
            <w:r w:rsidR="00B62B9E">
              <w:rPr>
                <w:sz w:val="20"/>
                <w:szCs w:val="20"/>
              </w:rPr>
              <w:t>Haljala ja Võsu</w:t>
            </w:r>
            <w:r w:rsidRPr="00AB3466">
              <w:rPr>
                <w:sz w:val="20"/>
                <w:szCs w:val="20"/>
              </w:rPr>
              <w:t xml:space="preserve"> jäätmejaama</w:t>
            </w:r>
            <w:r w:rsidR="00B62B9E">
              <w:rPr>
                <w:sz w:val="20"/>
                <w:szCs w:val="20"/>
              </w:rPr>
              <w:t>de</w:t>
            </w:r>
            <w:r w:rsidRPr="00AB3466">
              <w:rPr>
                <w:sz w:val="20"/>
                <w:szCs w:val="20"/>
              </w:rPr>
              <w:t>s</w:t>
            </w:r>
            <w:r w:rsidR="00631C0B">
              <w:rPr>
                <w:sz w:val="20"/>
                <w:szCs w:val="20"/>
              </w:rPr>
              <w:t xml:space="preserve"> </w:t>
            </w:r>
            <w:r w:rsidR="00631C0B" w:rsidRPr="00631C0B">
              <w:rPr>
                <w:sz w:val="20"/>
                <w:szCs w:val="20"/>
              </w:rPr>
              <w:t xml:space="preserve">ja </w:t>
            </w:r>
            <w:r w:rsidR="00665C8F">
              <w:rPr>
                <w:sz w:val="20"/>
                <w:szCs w:val="20"/>
              </w:rPr>
              <w:t>MTÜ-s Lääne-Viru Jäätmekeskus</w:t>
            </w:r>
            <w:r w:rsidR="00665C8F" w:rsidRPr="00AB3466">
              <w:rPr>
                <w:sz w:val="20"/>
                <w:szCs w:val="20"/>
              </w:rPr>
              <w:t>.</w:t>
            </w:r>
          </w:p>
        </w:tc>
        <w:tc>
          <w:tcPr>
            <w:tcW w:w="1978" w:type="dxa"/>
          </w:tcPr>
          <w:p w14:paraId="7DEF4E52" w14:textId="77777777" w:rsidR="00A70F72" w:rsidRDefault="00F80EA5" w:rsidP="00D64D66">
            <w:pPr>
              <w:spacing w:before="0"/>
              <w:rPr>
                <w:sz w:val="20"/>
                <w:szCs w:val="20"/>
              </w:rPr>
            </w:pPr>
            <w:r w:rsidRPr="006007C2">
              <w:rPr>
                <w:sz w:val="20"/>
                <w:szCs w:val="20"/>
              </w:rPr>
              <w:t>Pidev tegevus 2021-2026</w:t>
            </w:r>
          </w:p>
          <w:p w14:paraId="705CEB81" w14:textId="77777777" w:rsidR="008B7B3C" w:rsidRDefault="008B7B3C" w:rsidP="00D64D66">
            <w:pPr>
              <w:spacing w:before="0"/>
              <w:rPr>
                <w:sz w:val="20"/>
                <w:szCs w:val="20"/>
              </w:rPr>
            </w:pPr>
          </w:p>
          <w:p w14:paraId="420409E7" w14:textId="37C39785" w:rsidR="008B7B3C" w:rsidRPr="006007C2" w:rsidRDefault="008B7B3C" w:rsidP="00D64D66">
            <w:pPr>
              <w:spacing w:before="0"/>
              <w:rPr>
                <w:sz w:val="20"/>
                <w:szCs w:val="20"/>
              </w:rPr>
            </w:pPr>
            <w:r w:rsidRPr="006007C2">
              <w:rPr>
                <w:sz w:val="20"/>
                <w:szCs w:val="20"/>
              </w:rPr>
              <w:t>Pidev tegevus 2021-2026</w:t>
            </w:r>
          </w:p>
        </w:tc>
      </w:tr>
      <w:tr w:rsidR="00A70F72" w:rsidRPr="006007C2" w14:paraId="2C4EE144" w14:textId="77777777" w:rsidTr="00D64D66">
        <w:tc>
          <w:tcPr>
            <w:tcW w:w="3020" w:type="dxa"/>
          </w:tcPr>
          <w:p w14:paraId="0F691E90" w14:textId="77777777" w:rsidR="00A70F72" w:rsidRPr="006007C2" w:rsidRDefault="00A70F72" w:rsidP="00D64D66">
            <w:pPr>
              <w:spacing w:before="0"/>
              <w:rPr>
                <w:b/>
                <w:sz w:val="20"/>
                <w:szCs w:val="20"/>
              </w:rPr>
            </w:pPr>
            <w:r w:rsidRPr="006007C2">
              <w:rPr>
                <w:b/>
                <w:sz w:val="20"/>
                <w:szCs w:val="20"/>
              </w:rPr>
              <w:t>Klaas (20 01 02)</w:t>
            </w:r>
          </w:p>
        </w:tc>
        <w:tc>
          <w:tcPr>
            <w:tcW w:w="4063" w:type="dxa"/>
          </w:tcPr>
          <w:p w14:paraId="4EC63C53" w14:textId="7948B2E5" w:rsidR="00A70F72" w:rsidRPr="00AB3466" w:rsidRDefault="00A70F72" w:rsidP="00D64D66">
            <w:pPr>
              <w:spacing w:before="0"/>
              <w:rPr>
                <w:sz w:val="20"/>
                <w:szCs w:val="20"/>
              </w:rPr>
            </w:pPr>
            <w:r w:rsidRPr="00AB3466">
              <w:rPr>
                <w:sz w:val="20"/>
                <w:szCs w:val="20"/>
              </w:rPr>
              <w:t xml:space="preserve">Vastuvõtu jätkamine </w:t>
            </w:r>
            <w:r w:rsidR="00B62B9E">
              <w:rPr>
                <w:sz w:val="20"/>
                <w:szCs w:val="20"/>
              </w:rPr>
              <w:t xml:space="preserve">Haljala ja Võsu </w:t>
            </w:r>
            <w:r w:rsidR="00F80EA5" w:rsidRPr="00AB3466">
              <w:rPr>
                <w:sz w:val="20"/>
                <w:szCs w:val="20"/>
              </w:rPr>
              <w:t xml:space="preserve"> jäätmejaama</w:t>
            </w:r>
            <w:r w:rsidR="00B62B9E">
              <w:rPr>
                <w:sz w:val="20"/>
                <w:szCs w:val="20"/>
              </w:rPr>
              <w:t>de</w:t>
            </w:r>
            <w:r w:rsidR="00F80EA5" w:rsidRPr="00AB3466">
              <w:rPr>
                <w:sz w:val="20"/>
                <w:szCs w:val="20"/>
              </w:rPr>
              <w:t>s</w:t>
            </w:r>
            <w:r w:rsidR="00631C0B">
              <w:rPr>
                <w:sz w:val="20"/>
                <w:szCs w:val="20"/>
              </w:rPr>
              <w:t xml:space="preserve"> ja </w:t>
            </w:r>
            <w:r w:rsidR="00665C8F">
              <w:rPr>
                <w:sz w:val="20"/>
                <w:szCs w:val="20"/>
              </w:rPr>
              <w:t>MTÜ-s Lääne-Viru Jäätmekeskus</w:t>
            </w:r>
            <w:r w:rsidR="00665C8F" w:rsidRPr="00AB3466">
              <w:rPr>
                <w:sz w:val="20"/>
                <w:szCs w:val="20"/>
              </w:rPr>
              <w:t>.</w:t>
            </w:r>
          </w:p>
        </w:tc>
        <w:tc>
          <w:tcPr>
            <w:tcW w:w="1978" w:type="dxa"/>
          </w:tcPr>
          <w:p w14:paraId="260516F8" w14:textId="49FCD8AB" w:rsidR="00A70F72" w:rsidRPr="006007C2" w:rsidRDefault="00F80EA5" w:rsidP="00D64D66">
            <w:pPr>
              <w:spacing w:before="0"/>
              <w:rPr>
                <w:sz w:val="20"/>
                <w:szCs w:val="20"/>
              </w:rPr>
            </w:pPr>
            <w:r w:rsidRPr="006007C2">
              <w:rPr>
                <w:sz w:val="20"/>
                <w:szCs w:val="20"/>
              </w:rPr>
              <w:t>Pidev tegevus 2021-2026</w:t>
            </w:r>
          </w:p>
        </w:tc>
      </w:tr>
      <w:tr w:rsidR="00A70F72" w:rsidRPr="006007C2" w14:paraId="6FE4A821" w14:textId="77777777" w:rsidTr="00D64D66">
        <w:tc>
          <w:tcPr>
            <w:tcW w:w="3020" w:type="dxa"/>
          </w:tcPr>
          <w:p w14:paraId="6924B7E1" w14:textId="77777777" w:rsidR="00A70F72" w:rsidRPr="006007C2" w:rsidRDefault="00A70F72" w:rsidP="00D64D66">
            <w:pPr>
              <w:spacing w:before="0"/>
              <w:rPr>
                <w:b/>
                <w:sz w:val="20"/>
                <w:szCs w:val="20"/>
              </w:rPr>
            </w:pPr>
            <w:r w:rsidRPr="006007C2">
              <w:rPr>
                <w:b/>
                <w:sz w:val="20"/>
                <w:szCs w:val="20"/>
              </w:rPr>
              <w:t>Biolagunevad aia- ja haljastusjäätmed (20 02 01)</w:t>
            </w:r>
          </w:p>
        </w:tc>
        <w:tc>
          <w:tcPr>
            <w:tcW w:w="4063" w:type="dxa"/>
          </w:tcPr>
          <w:p w14:paraId="40AF2C33" w14:textId="1CC6FF1A" w:rsidR="00A70F72" w:rsidRPr="00AB3466" w:rsidRDefault="0068292E" w:rsidP="00FD4191">
            <w:pPr>
              <w:spacing w:before="0"/>
              <w:jc w:val="left"/>
              <w:rPr>
                <w:sz w:val="20"/>
                <w:szCs w:val="20"/>
              </w:rPr>
            </w:pPr>
            <w:r w:rsidRPr="00FD4191">
              <w:rPr>
                <w:sz w:val="20"/>
                <w:szCs w:val="20"/>
              </w:rPr>
              <w:t>Kalmistujäätmetele</w:t>
            </w:r>
            <w:r w:rsidR="00E5672F" w:rsidRPr="00FD4191">
              <w:rPr>
                <w:sz w:val="20"/>
                <w:szCs w:val="20"/>
              </w:rPr>
              <w:t xml:space="preserve"> </w:t>
            </w:r>
            <w:r w:rsidRPr="00FD4191">
              <w:rPr>
                <w:sz w:val="20"/>
                <w:szCs w:val="20"/>
              </w:rPr>
              <w:t>hooajalise</w:t>
            </w:r>
            <w:r w:rsidR="00F631C0" w:rsidRPr="00FD4191">
              <w:rPr>
                <w:sz w:val="20"/>
                <w:szCs w:val="20"/>
              </w:rPr>
              <w:t xml:space="preserve"> kogumiskonteineri paigaldamine</w:t>
            </w:r>
            <w:r w:rsidR="006E3AE7" w:rsidRPr="00FD4191">
              <w:rPr>
                <w:sz w:val="20"/>
                <w:szCs w:val="20"/>
              </w:rPr>
              <w:t>.</w:t>
            </w:r>
            <w:r w:rsidR="006E3AE7" w:rsidRPr="00AB3466">
              <w:rPr>
                <w:sz w:val="20"/>
                <w:szCs w:val="20"/>
              </w:rPr>
              <w:t xml:space="preserve"> </w:t>
            </w:r>
          </w:p>
          <w:p w14:paraId="1B3F64DD" w14:textId="77777777" w:rsidR="00A70F72" w:rsidRPr="00AB3466" w:rsidRDefault="00A70F72" w:rsidP="00D64D66">
            <w:pPr>
              <w:spacing w:before="0"/>
              <w:rPr>
                <w:sz w:val="20"/>
                <w:szCs w:val="20"/>
              </w:rPr>
            </w:pPr>
          </w:p>
          <w:p w14:paraId="6A0D3EEF" w14:textId="351AE014" w:rsidR="00A70F72" w:rsidRPr="00AB3466" w:rsidRDefault="00A70F72" w:rsidP="00D64D66">
            <w:pPr>
              <w:spacing w:before="0"/>
              <w:rPr>
                <w:sz w:val="20"/>
                <w:szCs w:val="20"/>
              </w:rPr>
            </w:pPr>
            <w:r w:rsidRPr="00AB3466">
              <w:rPr>
                <w:sz w:val="20"/>
                <w:szCs w:val="20"/>
              </w:rPr>
              <w:t>Jäätmete vastuvõtt ja käitlemine</w:t>
            </w:r>
            <w:r w:rsidR="00B137EE">
              <w:rPr>
                <w:sz w:val="20"/>
                <w:szCs w:val="20"/>
              </w:rPr>
              <w:t xml:space="preserve"> Haljala ja Võsu jäätmejaamades ning</w:t>
            </w:r>
            <w:r w:rsidR="00A66103" w:rsidRPr="00AB3466">
              <w:rPr>
                <w:sz w:val="20"/>
                <w:szCs w:val="20"/>
              </w:rPr>
              <w:t xml:space="preserve"> </w:t>
            </w:r>
            <w:r w:rsidR="00665C8F">
              <w:rPr>
                <w:sz w:val="20"/>
                <w:szCs w:val="20"/>
              </w:rPr>
              <w:t>MTÜ-s Lääne-Viru Jäätmekeskus</w:t>
            </w:r>
            <w:r w:rsidR="00665C8F" w:rsidRPr="00AB3466">
              <w:rPr>
                <w:sz w:val="20"/>
                <w:szCs w:val="20"/>
              </w:rPr>
              <w:t>.</w:t>
            </w:r>
          </w:p>
          <w:p w14:paraId="19345010" w14:textId="77777777" w:rsidR="00A70F72" w:rsidRPr="00AB3466" w:rsidRDefault="00A70F72" w:rsidP="00D64D66">
            <w:pPr>
              <w:spacing w:before="0"/>
              <w:rPr>
                <w:sz w:val="20"/>
                <w:szCs w:val="20"/>
              </w:rPr>
            </w:pPr>
          </w:p>
          <w:p w14:paraId="06F0253F" w14:textId="3A11ED8F" w:rsidR="00A70F72" w:rsidRPr="00AB3466" w:rsidRDefault="00A70F72" w:rsidP="00D64D66">
            <w:pPr>
              <w:spacing w:before="0"/>
              <w:rPr>
                <w:sz w:val="20"/>
                <w:szCs w:val="20"/>
              </w:rPr>
            </w:pPr>
            <w:r w:rsidRPr="00AB3466">
              <w:rPr>
                <w:sz w:val="20"/>
                <w:szCs w:val="20"/>
              </w:rPr>
              <w:t xml:space="preserve">Kohtkompostimise edendamine eramajades ja </w:t>
            </w:r>
            <w:r w:rsidR="008B7B3C" w:rsidRPr="00AB3466">
              <w:rPr>
                <w:sz w:val="20"/>
                <w:szCs w:val="20"/>
              </w:rPr>
              <w:t>kortermajades, kus see on võimalik.</w:t>
            </w:r>
          </w:p>
        </w:tc>
        <w:tc>
          <w:tcPr>
            <w:tcW w:w="1978" w:type="dxa"/>
          </w:tcPr>
          <w:p w14:paraId="143C43E2" w14:textId="7C951267" w:rsidR="00A70F72" w:rsidRPr="006007C2" w:rsidRDefault="0090170D" w:rsidP="00D64D66">
            <w:pPr>
              <w:spacing w:before="0"/>
              <w:rPr>
                <w:sz w:val="20"/>
                <w:szCs w:val="20"/>
              </w:rPr>
            </w:pPr>
            <w:r>
              <w:rPr>
                <w:sz w:val="20"/>
                <w:szCs w:val="20"/>
              </w:rPr>
              <w:t>2023-2024</w:t>
            </w:r>
          </w:p>
          <w:p w14:paraId="5FD662B5" w14:textId="176BD3C1" w:rsidR="00F80EA5" w:rsidRDefault="00F80EA5" w:rsidP="00D64D66">
            <w:pPr>
              <w:spacing w:before="0"/>
              <w:rPr>
                <w:sz w:val="20"/>
                <w:szCs w:val="20"/>
              </w:rPr>
            </w:pPr>
          </w:p>
          <w:p w14:paraId="1EA7634A" w14:textId="77777777" w:rsidR="00B137EE" w:rsidRPr="006007C2" w:rsidRDefault="00B137EE" w:rsidP="00D64D66">
            <w:pPr>
              <w:spacing w:before="0"/>
              <w:rPr>
                <w:sz w:val="20"/>
                <w:szCs w:val="20"/>
              </w:rPr>
            </w:pPr>
          </w:p>
          <w:p w14:paraId="6704EF18" w14:textId="6B2B0992" w:rsidR="00A70F72" w:rsidRDefault="00A70F72" w:rsidP="00D64D66">
            <w:pPr>
              <w:spacing w:before="0"/>
              <w:rPr>
                <w:sz w:val="20"/>
                <w:szCs w:val="20"/>
              </w:rPr>
            </w:pPr>
            <w:r w:rsidRPr="006007C2">
              <w:rPr>
                <w:sz w:val="20"/>
                <w:szCs w:val="20"/>
              </w:rPr>
              <w:t>Pidev tegevus 2020-2025</w:t>
            </w:r>
          </w:p>
          <w:p w14:paraId="6D1B26C3" w14:textId="77777777" w:rsidR="00D81356" w:rsidRPr="006007C2" w:rsidRDefault="00D81356" w:rsidP="00D64D66">
            <w:pPr>
              <w:spacing w:before="0"/>
              <w:rPr>
                <w:sz w:val="20"/>
                <w:szCs w:val="20"/>
              </w:rPr>
            </w:pPr>
          </w:p>
          <w:p w14:paraId="43555C30" w14:textId="77777777" w:rsidR="00A70F72" w:rsidRPr="006007C2" w:rsidRDefault="00A70F72" w:rsidP="00D64D66">
            <w:pPr>
              <w:spacing w:before="0"/>
              <w:rPr>
                <w:sz w:val="20"/>
                <w:szCs w:val="20"/>
              </w:rPr>
            </w:pPr>
          </w:p>
          <w:p w14:paraId="3CBE6991" w14:textId="77777777" w:rsidR="00A70F72" w:rsidRPr="006007C2" w:rsidRDefault="00A70F72" w:rsidP="00D64D66">
            <w:pPr>
              <w:spacing w:before="0"/>
              <w:rPr>
                <w:sz w:val="20"/>
                <w:szCs w:val="20"/>
              </w:rPr>
            </w:pPr>
            <w:r w:rsidRPr="006007C2">
              <w:rPr>
                <w:sz w:val="20"/>
                <w:szCs w:val="20"/>
              </w:rPr>
              <w:t>Pidev tegevus 2020-2025</w:t>
            </w:r>
          </w:p>
        </w:tc>
      </w:tr>
      <w:tr w:rsidR="00A70F72" w:rsidRPr="006007C2" w14:paraId="51DBEFAF" w14:textId="77777777" w:rsidTr="00D64D66">
        <w:tc>
          <w:tcPr>
            <w:tcW w:w="3020" w:type="dxa"/>
          </w:tcPr>
          <w:p w14:paraId="3212ECA1" w14:textId="77777777" w:rsidR="00A70F72" w:rsidRPr="006007C2" w:rsidRDefault="00A70F72" w:rsidP="00D64D66">
            <w:pPr>
              <w:spacing w:before="0"/>
              <w:rPr>
                <w:b/>
                <w:sz w:val="20"/>
                <w:szCs w:val="20"/>
              </w:rPr>
            </w:pPr>
            <w:r w:rsidRPr="006007C2">
              <w:rPr>
                <w:b/>
                <w:sz w:val="20"/>
                <w:szCs w:val="20"/>
              </w:rPr>
              <w:t>Biolagunevad köögi- ja sööklajäätmed (20 01 08)</w:t>
            </w:r>
          </w:p>
        </w:tc>
        <w:tc>
          <w:tcPr>
            <w:tcW w:w="4063" w:type="dxa"/>
          </w:tcPr>
          <w:p w14:paraId="1B0CB308" w14:textId="4D3302BE" w:rsidR="00A70F72" w:rsidRPr="00AB3466" w:rsidRDefault="00A70F72" w:rsidP="00D64D66">
            <w:pPr>
              <w:spacing w:before="0"/>
              <w:rPr>
                <w:sz w:val="20"/>
                <w:szCs w:val="20"/>
              </w:rPr>
            </w:pPr>
            <w:r w:rsidRPr="00FD4191">
              <w:rPr>
                <w:sz w:val="20"/>
                <w:szCs w:val="20"/>
              </w:rPr>
              <w:t>Järgmise korraldatud jäätmeveo konkursiga haarata biolagunevate jäätmete kogumine</w:t>
            </w:r>
            <w:r w:rsidR="0075120E" w:rsidRPr="00FD4191">
              <w:rPr>
                <w:sz w:val="20"/>
                <w:szCs w:val="20"/>
              </w:rPr>
              <w:t xml:space="preserve"> </w:t>
            </w:r>
            <w:r w:rsidR="00441BBD" w:rsidRPr="00FD4191">
              <w:rPr>
                <w:sz w:val="20"/>
                <w:szCs w:val="20"/>
              </w:rPr>
              <w:t>elamute</w:t>
            </w:r>
            <w:r w:rsidR="00926E18" w:rsidRPr="00FD4191">
              <w:rPr>
                <w:sz w:val="20"/>
                <w:szCs w:val="20"/>
              </w:rPr>
              <w:t xml:space="preserve"> puhul, kus puudub kompostimisvõimalus</w:t>
            </w:r>
            <w:r w:rsidR="004F7141" w:rsidRPr="00FD4191">
              <w:rPr>
                <w:sz w:val="20"/>
                <w:szCs w:val="20"/>
              </w:rPr>
              <w:t>.</w:t>
            </w:r>
          </w:p>
          <w:p w14:paraId="043BCE76" w14:textId="056C368C" w:rsidR="008B7B3C" w:rsidRPr="00AB3466" w:rsidRDefault="008B7B3C" w:rsidP="00D64D66">
            <w:pPr>
              <w:spacing w:before="0"/>
              <w:rPr>
                <w:sz w:val="20"/>
                <w:szCs w:val="20"/>
              </w:rPr>
            </w:pPr>
          </w:p>
          <w:p w14:paraId="23755CBF" w14:textId="6873D497" w:rsidR="008B7B3C" w:rsidRPr="00AB3466" w:rsidRDefault="008B7B3C" w:rsidP="00D64D66">
            <w:pPr>
              <w:spacing w:before="0"/>
              <w:rPr>
                <w:sz w:val="20"/>
                <w:szCs w:val="20"/>
              </w:rPr>
            </w:pPr>
            <w:r w:rsidRPr="00AB3466">
              <w:rPr>
                <w:sz w:val="20"/>
                <w:szCs w:val="20"/>
              </w:rPr>
              <w:t xml:space="preserve">Jäätmehoolduseeskirja muutmine viisil, mis seab kõikidele jäätmetekitajatele kohustuse </w:t>
            </w:r>
            <w:r w:rsidRPr="00AB3466">
              <w:rPr>
                <w:sz w:val="20"/>
                <w:szCs w:val="20"/>
              </w:rPr>
              <w:lastRenderedPageBreak/>
              <w:t>biolagunevate jäätmete konteineri omamiseks või jäätmete kohapealseks ringlussevõtuks.</w:t>
            </w:r>
          </w:p>
          <w:p w14:paraId="513D0BE1" w14:textId="77777777" w:rsidR="00A70F72" w:rsidRPr="00AB3466" w:rsidRDefault="00A70F72" w:rsidP="00D64D66">
            <w:pPr>
              <w:spacing w:before="0"/>
              <w:rPr>
                <w:sz w:val="20"/>
                <w:szCs w:val="20"/>
              </w:rPr>
            </w:pPr>
          </w:p>
          <w:p w14:paraId="2DFD85A4" w14:textId="77777777" w:rsidR="00A70F72" w:rsidRPr="00AB3466" w:rsidRDefault="00A70F72" w:rsidP="00D64D66">
            <w:pPr>
              <w:spacing w:before="0"/>
              <w:rPr>
                <w:sz w:val="20"/>
                <w:szCs w:val="20"/>
              </w:rPr>
            </w:pPr>
            <w:r w:rsidRPr="00AB3466">
              <w:rPr>
                <w:sz w:val="20"/>
                <w:szCs w:val="20"/>
              </w:rPr>
              <w:t>Kohtkompostimise edendamine eramajades ja väikestes kortermajades.</w:t>
            </w:r>
          </w:p>
        </w:tc>
        <w:tc>
          <w:tcPr>
            <w:tcW w:w="1978" w:type="dxa"/>
          </w:tcPr>
          <w:p w14:paraId="71FCA251" w14:textId="62BF8D02" w:rsidR="00A70F72" w:rsidRPr="006007C2" w:rsidRDefault="00A70F72" w:rsidP="00D64D66">
            <w:pPr>
              <w:spacing w:before="0"/>
              <w:rPr>
                <w:sz w:val="20"/>
                <w:szCs w:val="20"/>
              </w:rPr>
            </w:pPr>
            <w:r w:rsidRPr="006007C2">
              <w:rPr>
                <w:sz w:val="20"/>
                <w:szCs w:val="20"/>
              </w:rPr>
              <w:lastRenderedPageBreak/>
              <w:t>Alates 202</w:t>
            </w:r>
            <w:r w:rsidR="00F80EA5" w:rsidRPr="006007C2">
              <w:rPr>
                <w:sz w:val="20"/>
                <w:szCs w:val="20"/>
              </w:rPr>
              <w:t>2</w:t>
            </w:r>
          </w:p>
          <w:p w14:paraId="03EBF10B" w14:textId="77777777" w:rsidR="00A70F72" w:rsidRPr="006007C2" w:rsidRDefault="00A70F72" w:rsidP="00D64D66">
            <w:pPr>
              <w:spacing w:before="0"/>
              <w:rPr>
                <w:sz w:val="20"/>
                <w:szCs w:val="20"/>
              </w:rPr>
            </w:pPr>
          </w:p>
          <w:p w14:paraId="0D8AF0F7" w14:textId="77777777" w:rsidR="00A70F72" w:rsidRPr="006007C2" w:rsidRDefault="00A70F72" w:rsidP="00D64D66">
            <w:pPr>
              <w:spacing w:before="0"/>
              <w:rPr>
                <w:sz w:val="20"/>
                <w:szCs w:val="20"/>
              </w:rPr>
            </w:pPr>
          </w:p>
          <w:p w14:paraId="264AEF86" w14:textId="77777777" w:rsidR="00A70F72" w:rsidRPr="006007C2" w:rsidRDefault="00A70F72" w:rsidP="00D64D66">
            <w:pPr>
              <w:spacing w:before="0"/>
              <w:rPr>
                <w:sz w:val="20"/>
                <w:szCs w:val="20"/>
              </w:rPr>
            </w:pPr>
          </w:p>
          <w:p w14:paraId="23D3BF93" w14:textId="77777777" w:rsidR="00A70F72" w:rsidRPr="006007C2" w:rsidRDefault="00A70F72" w:rsidP="00D64D66">
            <w:pPr>
              <w:spacing w:before="0"/>
              <w:rPr>
                <w:sz w:val="20"/>
                <w:szCs w:val="20"/>
              </w:rPr>
            </w:pPr>
          </w:p>
          <w:p w14:paraId="150AEE25" w14:textId="0E1281B3" w:rsidR="00A70F72" w:rsidRPr="006007C2" w:rsidRDefault="008B7B3C" w:rsidP="00D64D66">
            <w:pPr>
              <w:spacing w:before="0"/>
              <w:rPr>
                <w:sz w:val="20"/>
                <w:szCs w:val="20"/>
              </w:rPr>
            </w:pPr>
            <w:r>
              <w:rPr>
                <w:sz w:val="20"/>
                <w:szCs w:val="20"/>
              </w:rPr>
              <w:t>Alates 202</w:t>
            </w:r>
            <w:r w:rsidR="0062034E">
              <w:rPr>
                <w:sz w:val="20"/>
                <w:szCs w:val="20"/>
              </w:rPr>
              <w:t>3</w:t>
            </w:r>
          </w:p>
          <w:p w14:paraId="7CF20547" w14:textId="77777777" w:rsidR="008B7B3C" w:rsidRDefault="008B7B3C" w:rsidP="00D64D66">
            <w:pPr>
              <w:spacing w:before="0"/>
              <w:rPr>
                <w:sz w:val="20"/>
                <w:szCs w:val="20"/>
              </w:rPr>
            </w:pPr>
          </w:p>
          <w:p w14:paraId="7913BC8C" w14:textId="77777777" w:rsidR="008B7B3C" w:rsidRDefault="008B7B3C" w:rsidP="00D64D66">
            <w:pPr>
              <w:spacing w:before="0"/>
              <w:rPr>
                <w:sz w:val="20"/>
                <w:szCs w:val="20"/>
              </w:rPr>
            </w:pPr>
          </w:p>
          <w:p w14:paraId="68C2F93F" w14:textId="77777777" w:rsidR="008B7B3C" w:rsidRDefault="008B7B3C" w:rsidP="00D64D66">
            <w:pPr>
              <w:spacing w:before="0"/>
              <w:rPr>
                <w:sz w:val="20"/>
                <w:szCs w:val="20"/>
              </w:rPr>
            </w:pPr>
          </w:p>
          <w:p w14:paraId="749E9069" w14:textId="77777777" w:rsidR="00DA1A8A" w:rsidRDefault="00DA1A8A" w:rsidP="00D64D66">
            <w:pPr>
              <w:spacing w:before="0"/>
              <w:rPr>
                <w:sz w:val="20"/>
                <w:szCs w:val="20"/>
              </w:rPr>
            </w:pPr>
          </w:p>
          <w:p w14:paraId="5F5EC5ED" w14:textId="4969A2FD" w:rsidR="00A70F72" w:rsidRPr="006007C2" w:rsidRDefault="00F80EA5" w:rsidP="00D64D66">
            <w:pPr>
              <w:spacing w:before="0"/>
              <w:rPr>
                <w:sz w:val="20"/>
                <w:szCs w:val="20"/>
              </w:rPr>
            </w:pPr>
            <w:r w:rsidRPr="006007C2">
              <w:rPr>
                <w:sz w:val="20"/>
                <w:szCs w:val="20"/>
              </w:rPr>
              <w:t>Pidev tegevus 2021-2026</w:t>
            </w:r>
          </w:p>
        </w:tc>
      </w:tr>
      <w:tr w:rsidR="00A70F72" w:rsidRPr="006007C2" w14:paraId="42D57026" w14:textId="77777777" w:rsidTr="00D64D66">
        <w:trPr>
          <w:trHeight w:val="841"/>
        </w:trPr>
        <w:tc>
          <w:tcPr>
            <w:tcW w:w="3020" w:type="dxa"/>
          </w:tcPr>
          <w:p w14:paraId="7D86FD90" w14:textId="77777777" w:rsidR="00A70F72" w:rsidRPr="006007C2" w:rsidRDefault="00A70F72" w:rsidP="00D64D66">
            <w:pPr>
              <w:spacing w:before="0"/>
              <w:rPr>
                <w:sz w:val="20"/>
                <w:szCs w:val="20"/>
              </w:rPr>
            </w:pPr>
            <w:r w:rsidRPr="006007C2">
              <w:rPr>
                <w:sz w:val="20"/>
                <w:szCs w:val="20"/>
              </w:rPr>
              <w:lastRenderedPageBreak/>
              <w:t>Bioloogiliselt mittelagunevad aia- ja haljastusjäätmed (20 02 02, 20 02 03)</w:t>
            </w:r>
          </w:p>
        </w:tc>
        <w:tc>
          <w:tcPr>
            <w:tcW w:w="4063" w:type="dxa"/>
          </w:tcPr>
          <w:p w14:paraId="3EBA7A38" w14:textId="6FF07B9A" w:rsidR="00A70F72" w:rsidRPr="006007C2" w:rsidRDefault="00A70F72" w:rsidP="00D64D66">
            <w:pPr>
              <w:spacing w:before="0"/>
              <w:rPr>
                <w:sz w:val="20"/>
                <w:szCs w:val="20"/>
              </w:rPr>
            </w:pPr>
            <w:r w:rsidRPr="006007C2">
              <w:rPr>
                <w:sz w:val="20"/>
                <w:szCs w:val="20"/>
              </w:rPr>
              <w:t xml:space="preserve">Vastuvõtu jätkamine </w:t>
            </w:r>
            <w:r w:rsidR="004026BB">
              <w:rPr>
                <w:sz w:val="20"/>
                <w:szCs w:val="20"/>
              </w:rPr>
              <w:t>Haljala ja Võsu jäätmejaamades ning</w:t>
            </w:r>
            <w:r w:rsidRPr="006007C2">
              <w:rPr>
                <w:sz w:val="20"/>
                <w:szCs w:val="20"/>
              </w:rPr>
              <w:t xml:space="preserve"> </w:t>
            </w:r>
            <w:r w:rsidR="00665C8F">
              <w:rPr>
                <w:sz w:val="20"/>
                <w:szCs w:val="20"/>
              </w:rPr>
              <w:t>MTÜ-s Lääne-Viru Jäätmekeskus</w:t>
            </w:r>
            <w:r w:rsidR="00665C8F" w:rsidRPr="00AB3466">
              <w:rPr>
                <w:sz w:val="20"/>
                <w:szCs w:val="20"/>
              </w:rPr>
              <w:t>.</w:t>
            </w:r>
          </w:p>
        </w:tc>
        <w:tc>
          <w:tcPr>
            <w:tcW w:w="1978" w:type="dxa"/>
          </w:tcPr>
          <w:p w14:paraId="12EF8865" w14:textId="1DDDCF01" w:rsidR="00A70F72" w:rsidRPr="006007C2" w:rsidRDefault="00B5592C" w:rsidP="00D64D66">
            <w:pPr>
              <w:spacing w:before="0"/>
              <w:rPr>
                <w:sz w:val="20"/>
                <w:szCs w:val="20"/>
              </w:rPr>
            </w:pPr>
            <w:r w:rsidRPr="006007C2">
              <w:rPr>
                <w:sz w:val="20"/>
                <w:szCs w:val="20"/>
              </w:rPr>
              <w:t>Pidev tegevus 2021-2026</w:t>
            </w:r>
          </w:p>
          <w:p w14:paraId="0A503A33" w14:textId="77777777" w:rsidR="00A70F72" w:rsidRPr="006007C2" w:rsidRDefault="00A70F72" w:rsidP="00D64D66">
            <w:pPr>
              <w:spacing w:before="0"/>
              <w:rPr>
                <w:sz w:val="20"/>
                <w:szCs w:val="20"/>
              </w:rPr>
            </w:pPr>
          </w:p>
        </w:tc>
      </w:tr>
      <w:tr w:rsidR="00A70F72" w:rsidRPr="006007C2" w14:paraId="10259745" w14:textId="77777777" w:rsidTr="00D64D66">
        <w:tc>
          <w:tcPr>
            <w:tcW w:w="3020" w:type="dxa"/>
          </w:tcPr>
          <w:p w14:paraId="113C2F6F" w14:textId="77777777" w:rsidR="00A70F72" w:rsidRPr="006007C2" w:rsidRDefault="00A70F72" w:rsidP="00D64D66">
            <w:pPr>
              <w:spacing w:before="0"/>
              <w:rPr>
                <w:sz w:val="20"/>
                <w:szCs w:val="20"/>
              </w:rPr>
            </w:pPr>
            <w:r w:rsidRPr="006007C2">
              <w:rPr>
                <w:sz w:val="20"/>
                <w:szCs w:val="20"/>
              </w:rPr>
              <w:t xml:space="preserve">Pakendid (15 01), sealhulgas </w:t>
            </w:r>
            <w:r w:rsidRPr="006007C2">
              <w:rPr>
                <w:b/>
                <w:sz w:val="20"/>
                <w:szCs w:val="20"/>
              </w:rPr>
              <w:t>paber- ja kartongpakendid (15 01 01), plastpakendid (15 01 02)</w:t>
            </w:r>
            <w:r w:rsidRPr="006007C2">
              <w:rPr>
                <w:sz w:val="20"/>
                <w:szCs w:val="20"/>
              </w:rPr>
              <w:t xml:space="preserve">, puitpakendid (15 01 03), </w:t>
            </w:r>
            <w:r w:rsidRPr="006007C2">
              <w:rPr>
                <w:b/>
                <w:sz w:val="20"/>
                <w:szCs w:val="20"/>
              </w:rPr>
              <w:t>metallpakendid (15 01 04)</w:t>
            </w:r>
            <w:r w:rsidRPr="006007C2">
              <w:rPr>
                <w:sz w:val="20"/>
                <w:szCs w:val="20"/>
              </w:rPr>
              <w:t xml:space="preserve">, komposiitpakendid (15 01 05), </w:t>
            </w:r>
            <w:r w:rsidRPr="006007C2">
              <w:rPr>
                <w:b/>
                <w:sz w:val="20"/>
                <w:szCs w:val="20"/>
              </w:rPr>
              <w:t>klaaspakendid (15 01 07)</w:t>
            </w:r>
            <w:r w:rsidRPr="006007C2">
              <w:rPr>
                <w:sz w:val="20"/>
                <w:szCs w:val="20"/>
              </w:rPr>
              <w:t>, tekstiilpakendid (15 01 09) ja muud jäätmeseaduse §-s 7 esitatud olmejäätmete mõistele vastavad pakendid;</w:t>
            </w:r>
          </w:p>
        </w:tc>
        <w:tc>
          <w:tcPr>
            <w:tcW w:w="4063" w:type="dxa"/>
          </w:tcPr>
          <w:p w14:paraId="4CF46FB1" w14:textId="78BCFBAA" w:rsidR="00A70F72" w:rsidRDefault="00A70F72" w:rsidP="00D64D66">
            <w:pPr>
              <w:spacing w:before="0"/>
              <w:rPr>
                <w:sz w:val="20"/>
                <w:szCs w:val="20"/>
              </w:rPr>
            </w:pPr>
            <w:r w:rsidRPr="006007C2">
              <w:rPr>
                <w:sz w:val="20"/>
                <w:szCs w:val="20"/>
              </w:rPr>
              <w:t xml:space="preserve">Vastuvõtu jätkamine avalike kogumiskonteinerite abil. Avalike kogumiskonteinerite </w:t>
            </w:r>
            <w:r w:rsidR="00735AD6">
              <w:rPr>
                <w:sz w:val="20"/>
                <w:szCs w:val="20"/>
              </w:rPr>
              <w:t xml:space="preserve">arvu, </w:t>
            </w:r>
            <w:r w:rsidRPr="006007C2">
              <w:rPr>
                <w:sz w:val="20"/>
                <w:szCs w:val="20"/>
              </w:rPr>
              <w:t>suuruse ja paiknemise optimeerimine.</w:t>
            </w:r>
          </w:p>
          <w:p w14:paraId="0168241F" w14:textId="77777777" w:rsidR="003E0FD3" w:rsidRDefault="003E0FD3" w:rsidP="00D64D66">
            <w:pPr>
              <w:spacing w:before="0"/>
              <w:rPr>
                <w:sz w:val="20"/>
                <w:szCs w:val="20"/>
              </w:rPr>
            </w:pPr>
          </w:p>
          <w:p w14:paraId="6760B44F" w14:textId="7C327267" w:rsidR="003E0FD3" w:rsidRPr="006007C2" w:rsidRDefault="003E0FD3" w:rsidP="00D64D66">
            <w:pPr>
              <w:spacing w:before="0"/>
              <w:rPr>
                <w:sz w:val="20"/>
                <w:szCs w:val="20"/>
              </w:rPr>
            </w:pPr>
            <w:r>
              <w:rPr>
                <w:sz w:val="20"/>
                <w:szCs w:val="20"/>
              </w:rPr>
              <w:t>Leida võimalus j</w:t>
            </w:r>
            <w:r w:rsidRPr="003E0FD3">
              <w:rPr>
                <w:sz w:val="20"/>
                <w:szCs w:val="20"/>
              </w:rPr>
              <w:t xml:space="preserve">ärgmise korraldatud jäätmeveo konkursiga haarata </w:t>
            </w:r>
            <w:proofErr w:type="spellStart"/>
            <w:r>
              <w:rPr>
                <w:sz w:val="20"/>
                <w:szCs w:val="20"/>
              </w:rPr>
              <w:t>segapakendite</w:t>
            </w:r>
            <w:proofErr w:type="spellEnd"/>
            <w:r w:rsidRPr="003E0FD3">
              <w:rPr>
                <w:sz w:val="20"/>
                <w:szCs w:val="20"/>
              </w:rPr>
              <w:t xml:space="preserve"> kogumine kogu omavalitsuse territooriumil ja näha jäätmehoolduseeskirjas ette jäätmeliigi lahuskogumise kohustuslikkus.</w:t>
            </w:r>
          </w:p>
          <w:p w14:paraId="586DC63F" w14:textId="77777777" w:rsidR="00A70F72" w:rsidRPr="006007C2" w:rsidRDefault="00A70F72" w:rsidP="00D64D66">
            <w:pPr>
              <w:spacing w:before="0"/>
              <w:rPr>
                <w:sz w:val="20"/>
                <w:szCs w:val="20"/>
              </w:rPr>
            </w:pPr>
          </w:p>
          <w:p w14:paraId="065B3CC7" w14:textId="1E10D820" w:rsidR="00A70F72" w:rsidRPr="00DA1A8A" w:rsidRDefault="00A70F72" w:rsidP="00D64D66">
            <w:pPr>
              <w:spacing w:before="0"/>
              <w:rPr>
                <w:color w:val="000000" w:themeColor="text1"/>
                <w:sz w:val="20"/>
                <w:szCs w:val="20"/>
              </w:rPr>
            </w:pPr>
            <w:r w:rsidRPr="00DA1A8A">
              <w:rPr>
                <w:color w:val="000000" w:themeColor="text1"/>
                <w:sz w:val="20"/>
                <w:szCs w:val="20"/>
              </w:rPr>
              <w:t>Koostöö tihendamine pakendiorganisatsioonidega võimaldamaks</w:t>
            </w:r>
            <w:r w:rsidR="008B7B3C" w:rsidRPr="00DA1A8A">
              <w:rPr>
                <w:color w:val="000000" w:themeColor="text1"/>
                <w:sz w:val="20"/>
                <w:szCs w:val="20"/>
              </w:rPr>
              <w:t xml:space="preserve"> tiheasustusega alevikes eramajadele</w:t>
            </w:r>
            <w:r w:rsidR="00DB4953" w:rsidRPr="00DA1A8A">
              <w:rPr>
                <w:color w:val="000000" w:themeColor="text1"/>
                <w:sz w:val="20"/>
                <w:szCs w:val="20"/>
              </w:rPr>
              <w:t xml:space="preserve"> vabatahtlike pakendikonteinerite või</w:t>
            </w:r>
            <w:r w:rsidR="008B7B3C" w:rsidRPr="00DA1A8A">
              <w:rPr>
                <w:color w:val="000000" w:themeColor="text1"/>
                <w:sz w:val="20"/>
                <w:szCs w:val="20"/>
              </w:rPr>
              <w:t xml:space="preserve"> pakendikoti teenuse </w:t>
            </w:r>
            <w:proofErr w:type="spellStart"/>
            <w:r w:rsidR="008B7B3C" w:rsidRPr="00DA1A8A">
              <w:rPr>
                <w:color w:val="000000" w:themeColor="text1"/>
                <w:sz w:val="20"/>
                <w:szCs w:val="20"/>
              </w:rPr>
              <w:t>osutam</w:t>
            </w:r>
            <w:r w:rsidR="00DB4953" w:rsidRPr="00DA1A8A">
              <w:rPr>
                <w:color w:val="000000" w:themeColor="text1"/>
                <w:sz w:val="20"/>
                <w:szCs w:val="20"/>
              </w:rPr>
              <w:t>st</w:t>
            </w:r>
            <w:proofErr w:type="spellEnd"/>
            <w:r w:rsidR="008B7B3C" w:rsidRPr="00DA1A8A">
              <w:rPr>
                <w:color w:val="000000" w:themeColor="text1"/>
                <w:sz w:val="20"/>
                <w:szCs w:val="20"/>
              </w:rPr>
              <w:t xml:space="preserve"> pakendiorganisatsioonide poolt</w:t>
            </w:r>
            <w:r w:rsidR="003100BB" w:rsidRPr="00DA1A8A">
              <w:rPr>
                <w:color w:val="000000" w:themeColor="text1"/>
                <w:sz w:val="20"/>
                <w:szCs w:val="20"/>
              </w:rPr>
              <w:t>.</w:t>
            </w:r>
          </w:p>
          <w:p w14:paraId="75374241" w14:textId="77777777" w:rsidR="00A70F72" w:rsidRPr="006007C2" w:rsidRDefault="00A70F72" w:rsidP="00D64D66">
            <w:pPr>
              <w:spacing w:before="0"/>
              <w:rPr>
                <w:sz w:val="20"/>
                <w:szCs w:val="20"/>
              </w:rPr>
            </w:pPr>
          </w:p>
          <w:p w14:paraId="63F5BF02" w14:textId="0E5D3DE3" w:rsidR="00A66103" w:rsidRPr="00000559" w:rsidRDefault="00A70F72" w:rsidP="00D64D66">
            <w:pPr>
              <w:rPr>
                <w:sz w:val="20"/>
                <w:szCs w:val="20"/>
              </w:rPr>
            </w:pPr>
            <w:r w:rsidRPr="006007C2">
              <w:rPr>
                <w:sz w:val="20"/>
                <w:szCs w:val="20"/>
              </w:rPr>
              <w:t xml:space="preserve">Elanikkonna teavitamine pakendikonteinerite paiknemisest ja pakendijäätmete sorteerimise vajadusest </w:t>
            </w:r>
          </w:p>
        </w:tc>
        <w:tc>
          <w:tcPr>
            <w:tcW w:w="1978" w:type="dxa"/>
          </w:tcPr>
          <w:p w14:paraId="4ED0C258" w14:textId="21C5F2B0" w:rsidR="00A70F72" w:rsidRPr="006007C2" w:rsidRDefault="00B5592C" w:rsidP="00D64D66">
            <w:pPr>
              <w:spacing w:before="0"/>
              <w:rPr>
                <w:sz w:val="20"/>
                <w:szCs w:val="20"/>
              </w:rPr>
            </w:pPr>
            <w:r w:rsidRPr="006007C2">
              <w:rPr>
                <w:sz w:val="20"/>
                <w:szCs w:val="20"/>
              </w:rPr>
              <w:t>Pidev tegevus 2021-2026</w:t>
            </w:r>
          </w:p>
          <w:p w14:paraId="39BC980A" w14:textId="77777777" w:rsidR="00A70F72" w:rsidRPr="006007C2" w:rsidRDefault="00A70F72" w:rsidP="00D64D66">
            <w:pPr>
              <w:spacing w:before="0"/>
              <w:rPr>
                <w:sz w:val="20"/>
                <w:szCs w:val="20"/>
              </w:rPr>
            </w:pPr>
          </w:p>
          <w:p w14:paraId="66360293" w14:textId="77777777" w:rsidR="00B5592C" w:rsidRPr="006007C2" w:rsidRDefault="00B5592C" w:rsidP="00D64D66">
            <w:pPr>
              <w:spacing w:before="0"/>
              <w:rPr>
                <w:sz w:val="20"/>
                <w:szCs w:val="20"/>
              </w:rPr>
            </w:pPr>
          </w:p>
          <w:p w14:paraId="08DC8BE2" w14:textId="77777777" w:rsidR="00A70F72" w:rsidRPr="006007C2" w:rsidRDefault="00A70F72" w:rsidP="00D64D66">
            <w:pPr>
              <w:spacing w:before="0"/>
              <w:rPr>
                <w:sz w:val="20"/>
                <w:szCs w:val="20"/>
              </w:rPr>
            </w:pPr>
          </w:p>
          <w:p w14:paraId="7A54A774" w14:textId="7ADB4FF9" w:rsidR="003E0FD3" w:rsidRDefault="003E0FD3" w:rsidP="00D64D66">
            <w:pPr>
              <w:spacing w:before="0"/>
              <w:rPr>
                <w:sz w:val="20"/>
                <w:szCs w:val="20"/>
              </w:rPr>
            </w:pPr>
            <w:r>
              <w:rPr>
                <w:sz w:val="20"/>
                <w:szCs w:val="20"/>
              </w:rPr>
              <w:t>Alates 2022</w:t>
            </w:r>
          </w:p>
          <w:p w14:paraId="1CA9107E" w14:textId="77777777" w:rsidR="003E0FD3" w:rsidRDefault="003E0FD3" w:rsidP="00D64D66">
            <w:pPr>
              <w:spacing w:before="0"/>
              <w:rPr>
                <w:sz w:val="20"/>
                <w:szCs w:val="20"/>
              </w:rPr>
            </w:pPr>
          </w:p>
          <w:p w14:paraId="1CEA7549" w14:textId="77777777" w:rsidR="003E0FD3" w:rsidRDefault="003E0FD3" w:rsidP="00D64D66">
            <w:pPr>
              <w:spacing w:before="0"/>
              <w:rPr>
                <w:sz w:val="20"/>
                <w:szCs w:val="20"/>
              </w:rPr>
            </w:pPr>
          </w:p>
          <w:p w14:paraId="69A23E3E" w14:textId="77777777" w:rsidR="003E0FD3" w:rsidRDefault="003E0FD3" w:rsidP="00D64D66">
            <w:pPr>
              <w:spacing w:before="0"/>
              <w:rPr>
                <w:sz w:val="20"/>
                <w:szCs w:val="20"/>
              </w:rPr>
            </w:pPr>
          </w:p>
          <w:p w14:paraId="103AD0BB" w14:textId="77777777" w:rsidR="003E0FD3" w:rsidRDefault="003E0FD3" w:rsidP="00D64D66">
            <w:pPr>
              <w:spacing w:before="0"/>
              <w:rPr>
                <w:sz w:val="20"/>
                <w:szCs w:val="20"/>
              </w:rPr>
            </w:pPr>
          </w:p>
          <w:p w14:paraId="63475952" w14:textId="2FD432B3" w:rsidR="00A70F72" w:rsidRPr="006007C2" w:rsidRDefault="00B5592C" w:rsidP="00D64D66">
            <w:pPr>
              <w:spacing w:before="0"/>
              <w:rPr>
                <w:sz w:val="20"/>
                <w:szCs w:val="20"/>
              </w:rPr>
            </w:pPr>
            <w:r w:rsidRPr="006007C2">
              <w:rPr>
                <w:sz w:val="20"/>
                <w:szCs w:val="20"/>
              </w:rPr>
              <w:t>Pidev tegevus 2021-2026</w:t>
            </w:r>
          </w:p>
          <w:p w14:paraId="433A9061" w14:textId="77777777" w:rsidR="00A70F72" w:rsidRPr="006007C2" w:rsidRDefault="00A70F72" w:rsidP="00D64D66">
            <w:pPr>
              <w:spacing w:before="0"/>
              <w:rPr>
                <w:sz w:val="20"/>
                <w:szCs w:val="20"/>
              </w:rPr>
            </w:pPr>
          </w:p>
          <w:p w14:paraId="38C1C12A" w14:textId="1BF6D93B" w:rsidR="00A70F72" w:rsidRDefault="00A70F72" w:rsidP="00D64D66">
            <w:pPr>
              <w:spacing w:before="0"/>
              <w:rPr>
                <w:sz w:val="20"/>
                <w:szCs w:val="20"/>
              </w:rPr>
            </w:pPr>
          </w:p>
          <w:p w14:paraId="67F86A19" w14:textId="400B2DBA" w:rsidR="00E61790" w:rsidRDefault="00E61790" w:rsidP="00D64D66">
            <w:pPr>
              <w:spacing w:before="0"/>
              <w:rPr>
                <w:sz w:val="20"/>
                <w:szCs w:val="20"/>
              </w:rPr>
            </w:pPr>
          </w:p>
          <w:p w14:paraId="3FC3C51B" w14:textId="2CBCD010" w:rsidR="00E61790" w:rsidRDefault="00E61790" w:rsidP="00D64D66">
            <w:pPr>
              <w:spacing w:before="0"/>
              <w:rPr>
                <w:sz w:val="20"/>
                <w:szCs w:val="20"/>
              </w:rPr>
            </w:pPr>
          </w:p>
          <w:p w14:paraId="6286C276" w14:textId="77777777" w:rsidR="00E61790" w:rsidRPr="006007C2" w:rsidRDefault="00E61790" w:rsidP="00D64D66">
            <w:pPr>
              <w:spacing w:before="0"/>
              <w:rPr>
                <w:sz w:val="20"/>
                <w:szCs w:val="20"/>
              </w:rPr>
            </w:pPr>
          </w:p>
          <w:p w14:paraId="62C1AF05" w14:textId="77777777" w:rsidR="00A70F72" w:rsidRPr="006007C2" w:rsidRDefault="00A70F72" w:rsidP="00D64D66">
            <w:pPr>
              <w:spacing w:before="0"/>
              <w:rPr>
                <w:sz w:val="20"/>
                <w:szCs w:val="20"/>
              </w:rPr>
            </w:pPr>
          </w:p>
          <w:p w14:paraId="74FC9585" w14:textId="77777777" w:rsidR="00A70F72" w:rsidRDefault="00B5592C" w:rsidP="00D64D66">
            <w:pPr>
              <w:spacing w:before="0"/>
              <w:rPr>
                <w:sz w:val="20"/>
                <w:szCs w:val="20"/>
              </w:rPr>
            </w:pPr>
            <w:r w:rsidRPr="006007C2">
              <w:rPr>
                <w:sz w:val="20"/>
                <w:szCs w:val="20"/>
              </w:rPr>
              <w:t>Pidev tegevus 2021-2026</w:t>
            </w:r>
          </w:p>
          <w:p w14:paraId="3B644130" w14:textId="2D5C951E" w:rsidR="00A66103" w:rsidRPr="006007C2" w:rsidRDefault="00A66103" w:rsidP="00D64D66">
            <w:pPr>
              <w:spacing w:before="0"/>
              <w:rPr>
                <w:sz w:val="20"/>
                <w:szCs w:val="20"/>
              </w:rPr>
            </w:pPr>
          </w:p>
        </w:tc>
      </w:tr>
      <w:tr w:rsidR="00A70F72" w:rsidRPr="006007C2" w14:paraId="698848F9" w14:textId="77777777" w:rsidTr="00D64D66">
        <w:trPr>
          <w:trHeight w:val="439"/>
        </w:trPr>
        <w:tc>
          <w:tcPr>
            <w:tcW w:w="3020" w:type="dxa"/>
          </w:tcPr>
          <w:p w14:paraId="0D28FAD3" w14:textId="77777777" w:rsidR="00A70F72" w:rsidRPr="006007C2" w:rsidRDefault="00A70F72" w:rsidP="00D64D66">
            <w:pPr>
              <w:spacing w:before="0"/>
              <w:rPr>
                <w:sz w:val="20"/>
                <w:szCs w:val="20"/>
              </w:rPr>
            </w:pPr>
            <w:r w:rsidRPr="006007C2">
              <w:rPr>
                <w:sz w:val="20"/>
                <w:szCs w:val="20"/>
              </w:rPr>
              <w:t>Puit (20 01 38)</w:t>
            </w:r>
          </w:p>
        </w:tc>
        <w:tc>
          <w:tcPr>
            <w:tcW w:w="4063" w:type="dxa"/>
          </w:tcPr>
          <w:p w14:paraId="782B3270" w14:textId="069FD0BA" w:rsidR="00A70F72" w:rsidRPr="006007C2" w:rsidRDefault="00A70F72" w:rsidP="00D64D66">
            <w:pPr>
              <w:spacing w:before="0"/>
              <w:rPr>
                <w:sz w:val="20"/>
                <w:szCs w:val="20"/>
              </w:rPr>
            </w:pPr>
            <w:r w:rsidRPr="006007C2">
              <w:rPr>
                <w:sz w:val="20"/>
                <w:szCs w:val="20"/>
              </w:rPr>
              <w:t xml:space="preserve">Vastuvõtu </w:t>
            </w:r>
            <w:r w:rsidR="00B5592C" w:rsidRPr="006007C2">
              <w:rPr>
                <w:sz w:val="20"/>
                <w:szCs w:val="20"/>
              </w:rPr>
              <w:t>jätkamine</w:t>
            </w:r>
            <w:r w:rsidR="003100BB">
              <w:rPr>
                <w:sz w:val="20"/>
                <w:szCs w:val="20"/>
              </w:rPr>
              <w:t xml:space="preserve"> Haljala ja Võsu</w:t>
            </w:r>
            <w:r w:rsidRPr="006007C2">
              <w:rPr>
                <w:sz w:val="20"/>
                <w:szCs w:val="20"/>
              </w:rPr>
              <w:t xml:space="preserve"> jäätmejaama</w:t>
            </w:r>
            <w:r w:rsidR="003100BB">
              <w:rPr>
                <w:sz w:val="20"/>
                <w:szCs w:val="20"/>
              </w:rPr>
              <w:t>de</w:t>
            </w:r>
            <w:r w:rsidRPr="006007C2">
              <w:rPr>
                <w:sz w:val="20"/>
                <w:szCs w:val="20"/>
              </w:rPr>
              <w:t>s</w:t>
            </w:r>
            <w:r w:rsidR="00631C0B">
              <w:rPr>
                <w:sz w:val="20"/>
                <w:szCs w:val="20"/>
              </w:rPr>
              <w:t xml:space="preserve"> </w:t>
            </w:r>
            <w:r w:rsidR="003100BB">
              <w:rPr>
                <w:sz w:val="20"/>
                <w:szCs w:val="20"/>
              </w:rPr>
              <w:t>ning</w:t>
            </w:r>
            <w:r w:rsidR="00631C0B">
              <w:rPr>
                <w:sz w:val="20"/>
                <w:szCs w:val="20"/>
              </w:rPr>
              <w:t xml:space="preserve"> </w:t>
            </w:r>
            <w:r w:rsidR="00665C8F">
              <w:rPr>
                <w:sz w:val="20"/>
                <w:szCs w:val="20"/>
              </w:rPr>
              <w:t>MTÜ-s Lääne-Viru Jäätmekeskus</w:t>
            </w:r>
            <w:r w:rsidR="00665C8F" w:rsidRPr="00AB3466">
              <w:rPr>
                <w:sz w:val="20"/>
                <w:szCs w:val="20"/>
              </w:rPr>
              <w:t>.</w:t>
            </w:r>
          </w:p>
        </w:tc>
        <w:tc>
          <w:tcPr>
            <w:tcW w:w="1978" w:type="dxa"/>
          </w:tcPr>
          <w:p w14:paraId="2C3ADEF6" w14:textId="7ABCC220" w:rsidR="00A70F72" w:rsidRPr="006007C2" w:rsidRDefault="00B5592C" w:rsidP="00D64D66">
            <w:pPr>
              <w:spacing w:before="0"/>
              <w:rPr>
                <w:sz w:val="20"/>
                <w:szCs w:val="20"/>
              </w:rPr>
            </w:pPr>
            <w:r w:rsidRPr="006007C2">
              <w:rPr>
                <w:sz w:val="20"/>
                <w:szCs w:val="20"/>
              </w:rPr>
              <w:t>Pidev tegevus 2021-2026</w:t>
            </w:r>
          </w:p>
        </w:tc>
      </w:tr>
      <w:tr w:rsidR="00A70F72" w:rsidRPr="006007C2" w14:paraId="7BE4BD57" w14:textId="77777777" w:rsidTr="00D64D66">
        <w:tc>
          <w:tcPr>
            <w:tcW w:w="3020" w:type="dxa"/>
          </w:tcPr>
          <w:p w14:paraId="2C646ED8" w14:textId="77777777" w:rsidR="00A70F72" w:rsidRPr="006007C2" w:rsidRDefault="00A70F72" w:rsidP="00D64D66">
            <w:pPr>
              <w:spacing w:before="0"/>
              <w:rPr>
                <w:sz w:val="20"/>
                <w:szCs w:val="20"/>
              </w:rPr>
            </w:pPr>
            <w:r w:rsidRPr="006007C2">
              <w:rPr>
                <w:sz w:val="20"/>
                <w:szCs w:val="20"/>
              </w:rPr>
              <w:t>Tekstiil (20 01 10, 20 01 11)</w:t>
            </w:r>
          </w:p>
        </w:tc>
        <w:tc>
          <w:tcPr>
            <w:tcW w:w="4063" w:type="dxa"/>
          </w:tcPr>
          <w:p w14:paraId="23FD2E03" w14:textId="5EB3D483" w:rsidR="00A70F72" w:rsidRPr="006007C2" w:rsidRDefault="00A70F72" w:rsidP="00D64D66">
            <w:pPr>
              <w:spacing w:before="0"/>
              <w:rPr>
                <w:sz w:val="20"/>
                <w:szCs w:val="20"/>
              </w:rPr>
            </w:pPr>
            <w:r w:rsidRPr="006007C2">
              <w:rPr>
                <w:sz w:val="20"/>
                <w:szCs w:val="20"/>
              </w:rPr>
              <w:t>Vastuvõtu jätkamine</w:t>
            </w:r>
            <w:r w:rsidR="00B5592C" w:rsidRPr="006007C2">
              <w:rPr>
                <w:sz w:val="20"/>
                <w:szCs w:val="20"/>
              </w:rPr>
              <w:t xml:space="preserve"> </w:t>
            </w:r>
            <w:r w:rsidR="003100BB">
              <w:rPr>
                <w:sz w:val="20"/>
                <w:szCs w:val="20"/>
              </w:rPr>
              <w:t>Haljala ja Võsu</w:t>
            </w:r>
            <w:r w:rsidR="00B5592C" w:rsidRPr="006007C2">
              <w:rPr>
                <w:sz w:val="20"/>
                <w:szCs w:val="20"/>
              </w:rPr>
              <w:t xml:space="preserve"> jäätmejaama</w:t>
            </w:r>
            <w:r w:rsidR="003100BB">
              <w:rPr>
                <w:sz w:val="20"/>
                <w:szCs w:val="20"/>
              </w:rPr>
              <w:t>de</w:t>
            </w:r>
            <w:r w:rsidR="00B5592C" w:rsidRPr="006007C2">
              <w:rPr>
                <w:sz w:val="20"/>
                <w:szCs w:val="20"/>
              </w:rPr>
              <w:t>s</w:t>
            </w:r>
            <w:r w:rsidR="00631C0B">
              <w:rPr>
                <w:sz w:val="20"/>
                <w:szCs w:val="20"/>
              </w:rPr>
              <w:t xml:space="preserve"> </w:t>
            </w:r>
            <w:r w:rsidR="003100BB">
              <w:rPr>
                <w:sz w:val="20"/>
                <w:szCs w:val="20"/>
              </w:rPr>
              <w:t>ning</w:t>
            </w:r>
            <w:r w:rsidR="00631C0B">
              <w:rPr>
                <w:sz w:val="20"/>
                <w:szCs w:val="20"/>
              </w:rPr>
              <w:t xml:space="preserve"> </w:t>
            </w:r>
            <w:r w:rsidR="00665C8F">
              <w:rPr>
                <w:sz w:val="20"/>
                <w:szCs w:val="20"/>
              </w:rPr>
              <w:t>MTÜ-s Lääne-Viru Jäätmekeskus</w:t>
            </w:r>
            <w:r w:rsidR="00665C8F" w:rsidRPr="00AB3466">
              <w:rPr>
                <w:sz w:val="20"/>
                <w:szCs w:val="20"/>
              </w:rPr>
              <w:t>.</w:t>
            </w:r>
          </w:p>
          <w:p w14:paraId="42DADEE3" w14:textId="212A5397" w:rsidR="00A70F72" w:rsidRPr="006007C2" w:rsidRDefault="00A70F72" w:rsidP="00D64D66">
            <w:pPr>
              <w:spacing w:before="0"/>
              <w:rPr>
                <w:sz w:val="20"/>
                <w:szCs w:val="20"/>
              </w:rPr>
            </w:pPr>
          </w:p>
          <w:p w14:paraId="61A59456" w14:textId="008B7E34" w:rsidR="00A70F72" w:rsidRPr="006007C2" w:rsidRDefault="00A70F72" w:rsidP="00D64D66">
            <w:pPr>
              <w:spacing w:before="0"/>
              <w:rPr>
                <w:sz w:val="20"/>
                <w:szCs w:val="20"/>
              </w:rPr>
            </w:pPr>
            <w:r w:rsidRPr="006007C2">
              <w:rPr>
                <w:sz w:val="20"/>
                <w:szCs w:val="20"/>
              </w:rPr>
              <w:t>Elanike teavitamine kasutatud tekstiilijäätmete (rõivad, jalatsid, kangad, mänguasjad jms) ära viimise võimalustest taaskasutuskeskustesse</w:t>
            </w:r>
          </w:p>
        </w:tc>
        <w:tc>
          <w:tcPr>
            <w:tcW w:w="1978" w:type="dxa"/>
          </w:tcPr>
          <w:p w14:paraId="1E8588B8" w14:textId="0275547B" w:rsidR="00A70F72" w:rsidRPr="006007C2" w:rsidRDefault="00B5592C" w:rsidP="00D64D66">
            <w:pPr>
              <w:spacing w:before="0"/>
              <w:rPr>
                <w:sz w:val="20"/>
                <w:szCs w:val="20"/>
              </w:rPr>
            </w:pPr>
            <w:r w:rsidRPr="006007C2">
              <w:rPr>
                <w:sz w:val="20"/>
                <w:szCs w:val="20"/>
              </w:rPr>
              <w:t>Pidev tegevus 2021-2026</w:t>
            </w:r>
          </w:p>
          <w:p w14:paraId="6A36A004" w14:textId="77777777" w:rsidR="00B5592C" w:rsidRPr="006007C2" w:rsidRDefault="00B5592C" w:rsidP="00D64D66">
            <w:pPr>
              <w:spacing w:before="0"/>
              <w:rPr>
                <w:sz w:val="20"/>
                <w:szCs w:val="20"/>
              </w:rPr>
            </w:pPr>
          </w:p>
          <w:p w14:paraId="2E86AE49" w14:textId="77777777" w:rsidR="0053648B" w:rsidRDefault="0053648B" w:rsidP="00D64D66">
            <w:pPr>
              <w:spacing w:before="0"/>
              <w:rPr>
                <w:sz w:val="20"/>
                <w:szCs w:val="20"/>
              </w:rPr>
            </w:pPr>
          </w:p>
          <w:p w14:paraId="03DACC85" w14:textId="61FC7E50" w:rsidR="00A70F72" w:rsidRPr="006007C2" w:rsidRDefault="00B5592C" w:rsidP="00D64D66">
            <w:pPr>
              <w:spacing w:before="0"/>
              <w:rPr>
                <w:sz w:val="20"/>
                <w:szCs w:val="20"/>
              </w:rPr>
            </w:pPr>
            <w:r w:rsidRPr="006007C2">
              <w:rPr>
                <w:sz w:val="20"/>
                <w:szCs w:val="20"/>
              </w:rPr>
              <w:t>Pidev tegevus 2021-2026</w:t>
            </w:r>
          </w:p>
        </w:tc>
      </w:tr>
      <w:tr w:rsidR="00A70F72" w:rsidRPr="006007C2" w14:paraId="4D8AE25D" w14:textId="77777777" w:rsidTr="00D64D66">
        <w:tc>
          <w:tcPr>
            <w:tcW w:w="3020" w:type="dxa"/>
          </w:tcPr>
          <w:p w14:paraId="1140A732" w14:textId="77777777" w:rsidR="00A70F72" w:rsidRPr="006007C2" w:rsidRDefault="00A70F72" w:rsidP="00D64D66">
            <w:pPr>
              <w:spacing w:before="0"/>
              <w:rPr>
                <w:sz w:val="20"/>
                <w:szCs w:val="20"/>
              </w:rPr>
            </w:pPr>
            <w:r w:rsidRPr="006007C2">
              <w:rPr>
                <w:sz w:val="20"/>
                <w:szCs w:val="20"/>
              </w:rPr>
              <w:t>Suurjäätmed (20 03 07)</w:t>
            </w:r>
          </w:p>
        </w:tc>
        <w:tc>
          <w:tcPr>
            <w:tcW w:w="4063" w:type="dxa"/>
          </w:tcPr>
          <w:p w14:paraId="785AF4EA" w14:textId="16178BA6" w:rsidR="00A44B68" w:rsidRPr="006007C2" w:rsidRDefault="00A70F72" w:rsidP="00D64D66">
            <w:pPr>
              <w:spacing w:before="0"/>
              <w:rPr>
                <w:sz w:val="20"/>
                <w:szCs w:val="20"/>
              </w:rPr>
            </w:pPr>
            <w:r w:rsidRPr="006B4231">
              <w:rPr>
                <w:sz w:val="20"/>
                <w:szCs w:val="20"/>
              </w:rPr>
              <w:t xml:space="preserve">Vastuvõtu jätkamine </w:t>
            </w:r>
            <w:r w:rsidR="0053648B">
              <w:rPr>
                <w:sz w:val="20"/>
                <w:szCs w:val="20"/>
              </w:rPr>
              <w:t>Haljala ja Võsu</w:t>
            </w:r>
            <w:r w:rsidR="00B5592C" w:rsidRPr="006B4231">
              <w:rPr>
                <w:sz w:val="20"/>
                <w:szCs w:val="20"/>
              </w:rPr>
              <w:t xml:space="preserve"> jäätmejaama</w:t>
            </w:r>
            <w:r w:rsidR="0053648B">
              <w:rPr>
                <w:sz w:val="20"/>
                <w:szCs w:val="20"/>
              </w:rPr>
              <w:t>de</w:t>
            </w:r>
            <w:r w:rsidR="00B5592C" w:rsidRPr="006B4231">
              <w:rPr>
                <w:sz w:val="20"/>
                <w:szCs w:val="20"/>
              </w:rPr>
              <w:t>s</w:t>
            </w:r>
            <w:r w:rsidRPr="006B4231">
              <w:rPr>
                <w:sz w:val="20"/>
                <w:szCs w:val="20"/>
              </w:rPr>
              <w:t xml:space="preserve"> </w:t>
            </w:r>
            <w:r w:rsidR="0053648B">
              <w:rPr>
                <w:sz w:val="20"/>
                <w:szCs w:val="20"/>
              </w:rPr>
              <w:t>ning</w:t>
            </w:r>
            <w:r w:rsidR="00631C0B">
              <w:rPr>
                <w:sz w:val="20"/>
                <w:szCs w:val="20"/>
              </w:rPr>
              <w:t xml:space="preserve"> </w:t>
            </w:r>
            <w:r w:rsidR="00665C8F">
              <w:rPr>
                <w:sz w:val="20"/>
                <w:szCs w:val="20"/>
              </w:rPr>
              <w:t>MTÜ-s Lääne-Viru Jäätmekeskus</w:t>
            </w:r>
            <w:r w:rsidR="00665C8F" w:rsidRPr="00AB3466">
              <w:rPr>
                <w:sz w:val="20"/>
                <w:szCs w:val="20"/>
              </w:rPr>
              <w:t>.</w:t>
            </w:r>
          </w:p>
        </w:tc>
        <w:tc>
          <w:tcPr>
            <w:tcW w:w="1978" w:type="dxa"/>
          </w:tcPr>
          <w:p w14:paraId="46D832B4" w14:textId="77777777" w:rsidR="00A70F72" w:rsidRDefault="00B5592C" w:rsidP="00D64D66">
            <w:pPr>
              <w:spacing w:before="0"/>
              <w:rPr>
                <w:sz w:val="20"/>
                <w:szCs w:val="20"/>
              </w:rPr>
            </w:pPr>
            <w:r w:rsidRPr="006007C2">
              <w:rPr>
                <w:sz w:val="20"/>
                <w:szCs w:val="20"/>
              </w:rPr>
              <w:t>Pidev tegevus 2021-2026</w:t>
            </w:r>
            <w:r w:rsidR="00A70F72" w:rsidRPr="006007C2">
              <w:rPr>
                <w:sz w:val="20"/>
                <w:szCs w:val="20"/>
              </w:rPr>
              <w:t xml:space="preserve"> </w:t>
            </w:r>
          </w:p>
          <w:p w14:paraId="6E3D7E72" w14:textId="77777777" w:rsidR="00A44B68" w:rsidRDefault="00A44B68" w:rsidP="00D64D66">
            <w:pPr>
              <w:spacing w:before="0"/>
              <w:rPr>
                <w:sz w:val="20"/>
                <w:szCs w:val="20"/>
              </w:rPr>
            </w:pPr>
          </w:p>
          <w:p w14:paraId="5472A759" w14:textId="295D4EE5" w:rsidR="00A44B68" w:rsidRPr="006007C2" w:rsidRDefault="00A44B68" w:rsidP="00D64D66">
            <w:pPr>
              <w:spacing w:before="0"/>
              <w:rPr>
                <w:sz w:val="20"/>
                <w:szCs w:val="20"/>
              </w:rPr>
            </w:pPr>
          </w:p>
        </w:tc>
      </w:tr>
      <w:tr w:rsidR="00A70F72" w:rsidRPr="006007C2" w14:paraId="6A1E43C1" w14:textId="77777777" w:rsidTr="00D64D66">
        <w:tc>
          <w:tcPr>
            <w:tcW w:w="3020" w:type="dxa"/>
          </w:tcPr>
          <w:p w14:paraId="641AEC3D" w14:textId="77777777" w:rsidR="00A70F72" w:rsidRPr="006007C2" w:rsidRDefault="00A70F72" w:rsidP="00D64D66">
            <w:pPr>
              <w:spacing w:before="0"/>
              <w:rPr>
                <w:sz w:val="20"/>
                <w:szCs w:val="20"/>
              </w:rPr>
            </w:pPr>
            <w:r w:rsidRPr="006007C2">
              <w:rPr>
                <w:sz w:val="20"/>
                <w:szCs w:val="20"/>
              </w:rPr>
              <w:t>Probleemtoodete jäätmed (20 01 21*, 20 01 23*, 20 01 34, 20 01 35*, 20 01 36)</w:t>
            </w:r>
          </w:p>
        </w:tc>
        <w:tc>
          <w:tcPr>
            <w:tcW w:w="4063" w:type="dxa"/>
          </w:tcPr>
          <w:p w14:paraId="77E5D3EC" w14:textId="7C4542BD" w:rsidR="00A70F72" w:rsidRPr="006007C2" w:rsidRDefault="00A70F72" w:rsidP="00D64D66">
            <w:pPr>
              <w:spacing w:before="0"/>
              <w:rPr>
                <w:sz w:val="20"/>
                <w:szCs w:val="20"/>
              </w:rPr>
            </w:pPr>
            <w:r w:rsidRPr="006007C2">
              <w:rPr>
                <w:sz w:val="20"/>
                <w:szCs w:val="20"/>
              </w:rPr>
              <w:t xml:space="preserve">Vastuvõtu jätkamine </w:t>
            </w:r>
            <w:r w:rsidR="0053648B">
              <w:rPr>
                <w:sz w:val="20"/>
                <w:szCs w:val="20"/>
              </w:rPr>
              <w:t>Haljala ja Võsu</w:t>
            </w:r>
            <w:r w:rsidR="00B5592C" w:rsidRPr="006007C2">
              <w:rPr>
                <w:sz w:val="20"/>
                <w:szCs w:val="20"/>
              </w:rPr>
              <w:t xml:space="preserve"> jäätmejaama</w:t>
            </w:r>
            <w:r w:rsidR="0053648B">
              <w:rPr>
                <w:sz w:val="20"/>
                <w:szCs w:val="20"/>
              </w:rPr>
              <w:t>de</w:t>
            </w:r>
            <w:r w:rsidR="00B5592C" w:rsidRPr="006007C2">
              <w:rPr>
                <w:sz w:val="20"/>
                <w:szCs w:val="20"/>
              </w:rPr>
              <w:t>s</w:t>
            </w:r>
            <w:r w:rsidR="00631C0B">
              <w:rPr>
                <w:sz w:val="20"/>
                <w:szCs w:val="20"/>
              </w:rPr>
              <w:t xml:space="preserve"> </w:t>
            </w:r>
            <w:r w:rsidR="0053648B">
              <w:rPr>
                <w:sz w:val="20"/>
                <w:szCs w:val="20"/>
              </w:rPr>
              <w:t>ning</w:t>
            </w:r>
            <w:r w:rsidR="00631C0B">
              <w:rPr>
                <w:sz w:val="20"/>
                <w:szCs w:val="20"/>
              </w:rPr>
              <w:t xml:space="preserve"> </w:t>
            </w:r>
            <w:r w:rsidR="00665C8F">
              <w:rPr>
                <w:sz w:val="20"/>
                <w:szCs w:val="20"/>
              </w:rPr>
              <w:t>MTÜ-s Lääne-Viru Jäätmekeskus</w:t>
            </w:r>
            <w:r w:rsidR="00665C8F" w:rsidRPr="00AB3466">
              <w:rPr>
                <w:sz w:val="20"/>
                <w:szCs w:val="20"/>
              </w:rPr>
              <w:t>.</w:t>
            </w:r>
          </w:p>
        </w:tc>
        <w:tc>
          <w:tcPr>
            <w:tcW w:w="1978" w:type="dxa"/>
          </w:tcPr>
          <w:p w14:paraId="46FFF6ED" w14:textId="3C5E76AE" w:rsidR="00A70F72" w:rsidRPr="006007C2" w:rsidRDefault="00B5592C" w:rsidP="00D64D66">
            <w:pPr>
              <w:spacing w:before="0"/>
              <w:rPr>
                <w:sz w:val="20"/>
                <w:szCs w:val="20"/>
              </w:rPr>
            </w:pPr>
            <w:r w:rsidRPr="006007C2">
              <w:rPr>
                <w:sz w:val="20"/>
                <w:szCs w:val="20"/>
              </w:rPr>
              <w:t>Pidev tegevus 2021-2026</w:t>
            </w:r>
          </w:p>
          <w:p w14:paraId="64B0B50B" w14:textId="77777777" w:rsidR="00A70F72" w:rsidRPr="006007C2" w:rsidRDefault="00A70F72" w:rsidP="00D64D66">
            <w:pPr>
              <w:spacing w:before="0"/>
              <w:rPr>
                <w:sz w:val="20"/>
                <w:szCs w:val="20"/>
              </w:rPr>
            </w:pPr>
          </w:p>
        </w:tc>
      </w:tr>
      <w:tr w:rsidR="00A70F72" w:rsidRPr="006007C2" w14:paraId="7B9133B5" w14:textId="77777777" w:rsidTr="00D64D66">
        <w:tc>
          <w:tcPr>
            <w:tcW w:w="3020" w:type="dxa"/>
          </w:tcPr>
          <w:p w14:paraId="261A3E5F" w14:textId="77777777" w:rsidR="00A70F72" w:rsidRPr="006007C2" w:rsidRDefault="00A70F72" w:rsidP="00D64D66">
            <w:pPr>
              <w:spacing w:before="0"/>
              <w:rPr>
                <w:sz w:val="20"/>
                <w:szCs w:val="20"/>
              </w:rPr>
            </w:pPr>
            <w:r w:rsidRPr="006007C2">
              <w:rPr>
                <w:sz w:val="20"/>
                <w:szCs w:val="20"/>
              </w:rPr>
              <w:t>Ohtlikud jäätmed (jäätmenimistu alajaotises 20 01 tärniga „*” tähistatud jäätmed) ning olmes tekkinud ohtlikke aineid sisaldavad või nendega saastunud pakendid jäätmekoodiga 15 01 10*</w:t>
            </w:r>
          </w:p>
        </w:tc>
        <w:tc>
          <w:tcPr>
            <w:tcW w:w="4063" w:type="dxa"/>
          </w:tcPr>
          <w:p w14:paraId="57D794A2" w14:textId="36732D54" w:rsidR="00A70F72" w:rsidRPr="006007C2" w:rsidRDefault="00A70F72" w:rsidP="00D64D66">
            <w:pPr>
              <w:spacing w:before="0"/>
              <w:rPr>
                <w:sz w:val="20"/>
                <w:szCs w:val="20"/>
              </w:rPr>
            </w:pPr>
            <w:r w:rsidRPr="006007C2">
              <w:rPr>
                <w:sz w:val="20"/>
                <w:szCs w:val="20"/>
              </w:rPr>
              <w:t xml:space="preserve">Vastuvõtu jätkamine </w:t>
            </w:r>
            <w:r w:rsidR="00473FF2">
              <w:rPr>
                <w:sz w:val="20"/>
                <w:szCs w:val="20"/>
              </w:rPr>
              <w:t>Haljala</w:t>
            </w:r>
            <w:r w:rsidR="00E168EF">
              <w:rPr>
                <w:sz w:val="20"/>
                <w:szCs w:val="20"/>
              </w:rPr>
              <w:t xml:space="preserve"> ja Võsu</w:t>
            </w:r>
            <w:r w:rsidR="00B5592C" w:rsidRPr="006007C2">
              <w:rPr>
                <w:sz w:val="20"/>
                <w:szCs w:val="20"/>
              </w:rPr>
              <w:t xml:space="preserve"> jäätmejaama</w:t>
            </w:r>
            <w:r w:rsidR="00E168EF">
              <w:rPr>
                <w:sz w:val="20"/>
                <w:szCs w:val="20"/>
              </w:rPr>
              <w:t>des</w:t>
            </w:r>
            <w:r w:rsidR="00631C0B">
              <w:rPr>
                <w:sz w:val="20"/>
                <w:szCs w:val="20"/>
              </w:rPr>
              <w:t xml:space="preserve"> </w:t>
            </w:r>
            <w:r w:rsidR="00E168EF">
              <w:rPr>
                <w:sz w:val="20"/>
                <w:szCs w:val="20"/>
              </w:rPr>
              <w:t>ning</w:t>
            </w:r>
            <w:r w:rsidR="00631C0B">
              <w:rPr>
                <w:sz w:val="20"/>
                <w:szCs w:val="20"/>
              </w:rPr>
              <w:t xml:space="preserve"> </w:t>
            </w:r>
            <w:r w:rsidR="00665C8F">
              <w:rPr>
                <w:sz w:val="20"/>
                <w:szCs w:val="20"/>
              </w:rPr>
              <w:t xml:space="preserve">MTÜ-s Lääne-Viru Jäätmekeskus </w:t>
            </w:r>
            <w:r w:rsidR="00E168EF">
              <w:rPr>
                <w:sz w:val="20"/>
                <w:szCs w:val="20"/>
              </w:rPr>
              <w:t>(</w:t>
            </w:r>
            <w:r w:rsidR="00CE4CF9" w:rsidRPr="00CE4CF9">
              <w:rPr>
                <w:sz w:val="20"/>
                <w:szCs w:val="20"/>
              </w:rPr>
              <w:t>ohtlikke aineid sisalduvad või nendega saastunud pakend</w:t>
            </w:r>
            <w:r w:rsidR="00B52AF7">
              <w:rPr>
                <w:sz w:val="20"/>
                <w:szCs w:val="20"/>
              </w:rPr>
              <w:t>ite</w:t>
            </w:r>
            <w:r w:rsidR="00CE4CF9" w:rsidRPr="00CE4CF9">
              <w:rPr>
                <w:sz w:val="20"/>
                <w:szCs w:val="20"/>
              </w:rPr>
              <w:t xml:space="preserve"> ja asbesti sisaldavaid jäätme</w:t>
            </w:r>
            <w:r w:rsidR="00B52AF7">
              <w:rPr>
                <w:sz w:val="20"/>
                <w:szCs w:val="20"/>
              </w:rPr>
              <w:t>ete vastuvõtu jätkamine vähemalt Haljala jäätmejaamas).</w:t>
            </w:r>
          </w:p>
          <w:p w14:paraId="046DE7B1" w14:textId="77777777" w:rsidR="00A70F72" w:rsidRPr="006007C2" w:rsidRDefault="00A70F72" w:rsidP="00D64D66">
            <w:pPr>
              <w:spacing w:before="0"/>
              <w:rPr>
                <w:sz w:val="20"/>
                <w:szCs w:val="20"/>
              </w:rPr>
            </w:pPr>
          </w:p>
          <w:p w14:paraId="075E26CE" w14:textId="2B28FD9E" w:rsidR="00A70F72" w:rsidRPr="006007C2" w:rsidRDefault="00A70F72" w:rsidP="00D64D66">
            <w:pPr>
              <w:spacing w:before="0"/>
              <w:rPr>
                <w:sz w:val="20"/>
                <w:szCs w:val="20"/>
              </w:rPr>
            </w:pPr>
          </w:p>
        </w:tc>
        <w:tc>
          <w:tcPr>
            <w:tcW w:w="1978" w:type="dxa"/>
          </w:tcPr>
          <w:p w14:paraId="42035479" w14:textId="40BC28B7" w:rsidR="00A70F72" w:rsidRPr="006007C2" w:rsidRDefault="00B5592C" w:rsidP="00D64D66">
            <w:pPr>
              <w:spacing w:before="0"/>
              <w:rPr>
                <w:sz w:val="20"/>
                <w:szCs w:val="20"/>
              </w:rPr>
            </w:pPr>
            <w:r w:rsidRPr="006007C2">
              <w:rPr>
                <w:sz w:val="20"/>
                <w:szCs w:val="20"/>
              </w:rPr>
              <w:t>Pidev tegevus 2021-2026</w:t>
            </w:r>
          </w:p>
          <w:p w14:paraId="43BF3EBA" w14:textId="77777777" w:rsidR="00473FF2" w:rsidRDefault="00473FF2" w:rsidP="00B5592C">
            <w:pPr>
              <w:spacing w:before="0"/>
              <w:rPr>
                <w:sz w:val="20"/>
                <w:szCs w:val="20"/>
              </w:rPr>
            </w:pPr>
          </w:p>
          <w:p w14:paraId="5C531D20" w14:textId="5E964EE5" w:rsidR="00A70F72" w:rsidRPr="006007C2" w:rsidRDefault="00A70F72" w:rsidP="00B5592C">
            <w:pPr>
              <w:spacing w:before="0"/>
              <w:rPr>
                <w:sz w:val="20"/>
                <w:szCs w:val="20"/>
              </w:rPr>
            </w:pPr>
          </w:p>
        </w:tc>
      </w:tr>
      <w:bookmarkEnd w:id="302"/>
    </w:tbl>
    <w:p w14:paraId="0C7993DA" w14:textId="77777777" w:rsidR="00A70F72" w:rsidRPr="006007C2" w:rsidRDefault="00A70F72" w:rsidP="00A70F72">
      <w:pPr>
        <w:spacing w:before="0"/>
      </w:pPr>
    </w:p>
    <w:p w14:paraId="1D885DB9" w14:textId="66068503" w:rsidR="0018491E" w:rsidRPr="006007C2" w:rsidRDefault="0018491E" w:rsidP="0018491E">
      <w:r w:rsidRPr="006007C2">
        <w:lastRenderedPageBreak/>
        <w:t>Juhul kui mõne eelnimetatud jäätmeliigi osas tekib vajadus täiendava kogumise osas, siis kaalub omavalitus kogumisringide korraldamist</w:t>
      </w:r>
      <w:r w:rsidR="00803D9F" w:rsidRPr="006007C2">
        <w:t xml:space="preserve"> või olemasolevate jäätmejaamade </w:t>
      </w:r>
      <w:r w:rsidR="00B57D43" w:rsidRPr="006007C2">
        <w:t>võrgustiku baasil vastuvõtu laiendamist</w:t>
      </w:r>
      <w:r w:rsidRPr="006007C2">
        <w:t xml:space="preserve">. </w:t>
      </w:r>
    </w:p>
    <w:p w14:paraId="199EA13D" w14:textId="77777777" w:rsidR="0018491E" w:rsidRPr="006007C2" w:rsidRDefault="0018491E" w:rsidP="0018491E"/>
    <w:p w14:paraId="73430A1D" w14:textId="624D2B99" w:rsidR="00A70F72" w:rsidRPr="006007C2" w:rsidRDefault="00A70F72" w:rsidP="00A70F72">
      <w:pPr>
        <w:pStyle w:val="Pealkiri2"/>
        <w:keepLines w:val="0"/>
        <w:tabs>
          <w:tab w:val="num" w:pos="0"/>
        </w:tabs>
        <w:suppressAutoHyphens/>
        <w:spacing w:before="0"/>
      </w:pPr>
      <w:bookmarkStart w:id="305" w:name="_Toc49153008"/>
      <w:r w:rsidRPr="006007C2">
        <w:t>Teavituskampaaniad</w:t>
      </w:r>
      <w:bookmarkEnd w:id="303"/>
      <w:bookmarkEnd w:id="304"/>
      <w:bookmarkEnd w:id="305"/>
    </w:p>
    <w:p w14:paraId="6DE802AD" w14:textId="28E8A4DB" w:rsidR="00A70F72" w:rsidRPr="006007C2" w:rsidRDefault="00A70F72" w:rsidP="00082A53">
      <w:r w:rsidRPr="006007C2">
        <w:t xml:space="preserve">Jäätmealast infot (sealhulgas korraldatud jäätmeveo ja jäätmete kogumispunktide kohta) edastatakse valla elanikele nii ajaleheartiklite kui ka </w:t>
      </w:r>
      <w:r w:rsidR="003A5562">
        <w:t>Haljala</w:t>
      </w:r>
      <w:r w:rsidRPr="006007C2">
        <w:t xml:space="preserve"> valla kodulehel oleva jäätmekäitluse rubriigi kaudu. Info kättesaadavust võib jäätmekava koostamise perioodil hinnata heaks. Samas tuleb jälgida, et info oleks pidevalt ajakohane.</w:t>
      </w:r>
    </w:p>
    <w:p w14:paraId="78BBA8B2" w14:textId="77777777" w:rsidR="00A70F72" w:rsidRPr="006007C2" w:rsidRDefault="00A70F72" w:rsidP="00A70F72">
      <w:pPr>
        <w:spacing w:before="0"/>
      </w:pPr>
    </w:p>
    <w:p w14:paraId="5243ACA0" w14:textId="77777777" w:rsidR="00A70F72" w:rsidRPr="006007C2" w:rsidRDefault="00A70F72" w:rsidP="00A70F72">
      <w:pPr>
        <w:spacing w:before="0"/>
      </w:pPr>
      <w:r w:rsidRPr="006007C2">
        <w:t xml:space="preserve">Jäätmekavaga püstitatud eesmärkide elluviimine eeldab jätkuvalt elanike kaasamist ja vastavat selgitustööd. </w:t>
      </w:r>
    </w:p>
    <w:p w14:paraId="094248A0" w14:textId="77777777" w:rsidR="00A70F72" w:rsidRPr="006007C2" w:rsidRDefault="00A70F72" w:rsidP="00A70F72">
      <w:pPr>
        <w:spacing w:before="0"/>
      </w:pPr>
    </w:p>
    <w:p w14:paraId="4EE8D513" w14:textId="5E1A09AA" w:rsidR="00A70F72" w:rsidRPr="006007C2" w:rsidRDefault="00A70F72" w:rsidP="00A70F72">
      <w:pPr>
        <w:spacing w:before="0"/>
      </w:pPr>
      <w:r w:rsidRPr="006007C2">
        <w:t xml:space="preserve">Lisaks valla veebilehele on elanikele abiks ka </w:t>
      </w:r>
      <w:r w:rsidR="004B59C7" w:rsidRPr="006007C2">
        <w:t xml:space="preserve">Eesti tootjavastutusorganisatsioonide koostöös valminud </w:t>
      </w:r>
      <w:r w:rsidR="004B59C7" w:rsidRPr="008B7B3C">
        <w:t>kaardirakendus „Kuhu viia</w:t>
      </w:r>
      <w:r w:rsidR="004B59C7" w:rsidRPr="006A3E11">
        <w:t>“</w:t>
      </w:r>
      <w:r w:rsidR="008B7B3C" w:rsidRPr="008B7B3C">
        <w:t xml:space="preserve"> (</w:t>
      </w:r>
      <w:hyperlink r:id="rId18" w:history="1">
        <w:r w:rsidR="008B7B3C" w:rsidRPr="008B7B3C">
          <w:rPr>
            <w:rStyle w:val="Hperlink"/>
          </w:rPr>
          <w:t>https://kuhuviia.ee/</w:t>
        </w:r>
      </w:hyperlink>
      <w:r w:rsidR="008B7B3C" w:rsidRPr="008B7B3C">
        <w:t>)</w:t>
      </w:r>
      <w:r w:rsidRPr="008B7B3C">
        <w:t>,</w:t>
      </w:r>
      <w:r w:rsidRPr="006007C2">
        <w:t xml:space="preserve"> mis</w:t>
      </w:r>
      <w:r w:rsidR="004B59C7" w:rsidRPr="006007C2">
        <w:t xml:space="preserve"> aitab inimestel leida informatsiooni</w:t>
      </w:r>
      <w:r w:rsidR="00082A53">
        <w:t>,</w:t>
      </w:r>
      <w:r w:rsidR="004B59C7" w:rsidRPr="006007C2">
        <w:t xml:space="preserve"> kuidas vabaneda jäätmetest ja kuhu anda kasutuskõlblikud esemed. Rakendus </w:t>
      </w:r>
      <w:r w:rsidRPr="006007C2">
        <w:t>näitab</w:t>
      </w:r>
      <w:r w:rsidR="004B59C7" w:rsidRPr="006007C2">
        <w:t xml:space="preserve"> ka</w:t>
      </w:r>
      <w:r w:rsidRPr="006007C2">
        <w:t xml:space="preserve">, kus asuvad pakendikonteinerid, taaraautomaadid jms. Veebileheküljel esitatud pakendikonteinerite asukohad </w:t>
      </w:r>
      <w:r w:rsidR="004E0D4B" w:rsidRPr="006007C2">
        <w:t>vaj</w:t>
      </w:r>
      <w:r w:rsidR="004E0D4B">
        <w:t>avad</w:t>
      </w:r>
      <w:r w:rsidR="004E0D4B" w:rsidRPr="006007C2">
        <w:t xml:space="preserve"> </w:t>
      </w:r>
      <w:r w:rsidR="004E0D4B">
        <w:t>pidevat asjakohastamist</w:t>
      </w:r>
      <w:r w:rsidRPr="006007C2">
        <w:t>. Samalt veebileheküljelt saab infot ka jäätmete sorteerimise kohta.</w:t>
      </w:r>
    </w:p>
    <w:p w14:paraId="76718630" w14:textId="77777777" w:rsidR="00A70F72" w:rsidRPr="006007C2" w:rsidRDefault="00A70F72" w:rsidP="00A70F72">
      <w:pPr>
        <w:spacing w:before="0"/>
      </w:pPr>
    </w:p>
    <w:p w14:paraId="7C35C3D7" w14:textId="0DE101DC" w:rsidR="00A70F72" w:rsidRPr="006007C2" w:rsidRDefault="006249CF" w:rsidP="00A70F72">
      <w:pPr>
        <w:spacing w:before="0"/>
      </w:pPr>
      <w:r>
        <w:t xml:space="preserve">Ka </w:t>
      </w:r>
      <w:r w:rsidR="00A70F72" w:rsidRPr="006007C2">
        <w:t xml:space="preserve">Keskkonnaministeerium on loonud </w:t>
      </w:r>
      <w:r w:rsidR="00405877">
        <w:t xml:space="preserve">mitmeid </w:t>
      </w:r>
      <w:r w:rsidR="00F129D1" w:rsidRPr="006007C2">
        <w:t>Interneti lehekül</w:t>
      </w:r>
      <w:r w:rsidR="00405877">
        <w:t xml:space="preserve">gi jäätmetemaatika tutvustamiseks. </w:t>
      </w:r>
      <w:r w:rsidR="00A70F72" w:rsidRPr="006007C2">
        <w:t xml:space="preserve"> </w:t>
      </w:r>
      <w:r w:rsidR="00543EEC">
        <w:t xml:space="preserve">Jäätmekäitluse </w:t>
      </w:r>
      <w:r w:rsidR="005166C0">
        <w:t xml:space="preserve">asjakohast infot koondatakse ja avaldatakse valla kodulehel </w:t>
      </w:r>
      <w:hyperlink r:id="rId19" w:history="1">
        <w:r w:rsidR="003A5562" w:rsidRPr="00201BB2">
          <w:rPr>
            <w:rStyle w:val="Hperlink"/>
          </w:rPr>
          <w:t>www.haljala.ee</w:t>
        </w:r>
      </w:hyperlink>
      <w:r w:rsidR="005166C0">
        <w:t xml:space="preserve"> (jäätmemajanduse rubriigis). </w:t>
      </w:r>
    </w:p>
    <w:p w14:paraId="35A6F83B" w14:textId="77777777" w:rsidR="00A70F72" w:rsidRPr="006007C2" w:rsidRDefault="00A70F72" w:rsidP="00A70F72">
      <w:pPr>
        <w:spacing w:before="0"/>
      </w:pPr>
    </w:p>
    <w:p w14:paraId="618DC347" w14:textId="754DF09B" w:rsidR="00A70F72" w:rsidRPr="006007C2" w:rsidRDefault="00A70F72" w:rsidP="00A70F72">
      <w:pPr>
        <w:spacing w:before="0"/>
      </w:pPr>
      <w:r w:rsidRPr="006007C2">
        <w:t>Pideva selgitustöö ja teavitamise aluseks on eesmärgistatud info edastamine, info edastamise viisideks on kohalikud ajalehed, kuulutused, viidad, bukletid, internet, kuna interneti kasutamine on osade sihtgruppide hulgas eeldatavalt piiratud, siis on informatsiooni osaliselt vajalik dubleerida ka paberkandjal. Täiendavat teavitusvajadust on näha vähemalt aasta</w:t>
      </w:r>
      <w:r w:rsidR="00DD1A7F" w:rsidRPr="006007C2">
        <w:t>l</w:t>
      </w:r>
      <w:r w:rsidRPr="006007C2">
        <w:t xml:space="preserve"> 20</w:t>
      </w:r>
      <w:r w:rsidR="00B5592C" w:rsidRPr="006007C2">
        <w:t>2</w:t>
      </w:r>
      <w:r w:rsidR="00DD1A7F" w:rsidRPr="006007C2">
        <w:t>2</w:t>
      </w:r>
      <w:r w:rsidR="006C3E32">
        <w:t xml:space="preserve">. aastal </w:t>
      </w:r>
      <w:r w:rsidRPr="006007C2">
        <w:t xml:space="preserve">, mil </w:t>
      </w:r>
      <w:r w:rsidR="00DD1A7F" w:rsidRPr="006007C2">
        <w:t>toimub</w:t>
      </w:r>
      <w:r w:rsidRPr="006007C2">
        <w:t xml:space="preserve"> uu</w:t>
      </w:r>
      <w:r w:rsidR="00DD1A7F" w:rsidRPr="006007C2">
        <w:t xml:space="preserve">s </w:t>
      </w:r>
      <w:r w:rsidRPr="006007C2">
        <w:t xml:space="preserve"> korraldatud jäätmeveo han</w:t>
      </w:r>
      <w:r w:rsidR="00DD1A7F" w:rsidRPr="006007C2">
        <w:t>ge</w:t>
      </w:r>
      <w:r w:rsidRPr="006007C2">
        <w:t xml:space="preserve">. </w:t>
      </w:r>
    </w:p>
    <w:p w14:paraId="16895E73" w14:textId="77777777" w:rsidR="00A70F72" w:rsidRPr="006007C2" w:rsidRDefault="00A70F72" w:rsidP="00A70F72">
      <w:pPr>
        <w:spacing w:before="0"/>
      </w:pPr>
    </w:p>
    <w:p w14:paraId="2EF92B95" w14:textId="6AD79E6C" w:rsidR="00A70F72" w:rsidRDefault="00A70F72" w:rsidP="00A70F72">
      <w:pPr>
        <w:spacing w:before="0"/>
      </w:pPr>
      <w:r w:rsidRPr="006007C2">
        <w:t>Selgitustöö kavandamisel on oluline arvestada ka sihtgrupist tulenevate asjaoludega. Soovitav o</w:t>
      </w:r>
      <w:r w:rsidR="002D5829" w:rsidRPr="006007C2">
        <w:t>n</w:t>
      </w:r>
      <w:r w:rsidRPr="006007C2">
        <w:t xml:space="preserve"> läbi viia erinevaid kampaaniaid erinevatele sihtgruppidele, arvestades näiteks vanust (täiskasvanud, noored) ja asustust/elukohta (eramajad, korterelamud). Selgitustöö läbiviimisel tuleb arvestada, et sihtgruppi ei koormataks antava info</w:t>
      </w:r>
      <w:r w:rsidR="003813B1" w:rsidRPr="006007C2">
        <w:t>rmatsiooniga</w:t>
      </w:r>
      <w:r w:rsidRPr="006007C2">
        <w:t xml:space="preserve"> üle, jagatav info peaks olema lihtsalt mõistetav, samas peab olema viide spetsiifilise teabe kättesaadavuse kohta.</w:t>
      </w:r>
    </w:p>
    <w:p w14:paraId="5E372A7E" w14:textId="77777777" w:rsidR="004E0D4B" w:rsidRPr="006007C2" w:rsidRDefault="004E0D4B" w:rsidP="00A70F72">
      <w:pPr>
        <w:spacing w:before="0"/>
      </w:pPr>
    </w:p>
    <w:p w14:paraId="2809C9BF" w14:textId="5164AFE9" w:rsidR="00A70F72" w:rsidRPr="006007C2" w:rsidRDefault="00A70F72" w:rsidP="00A70F72">
      <w:pPr>
        <w:spacing w:before="0"/>
      </w:pPr>
      <w:bookmarkStart w:id="306" w:name="_Hlk522188879"/>
      <w:r w:rsidRPr="006007C2">
        <w:t>Teavitustöö tegemiseks on võimalik finantseerimist leida ka väljaspool vallaeelarvet (näiteks KIK rahastusel). Asjakohane oleks kaasata ka kohalikke ettevõtjaid. Teavitustööks kasutatavaid infomaterjale leiab trükitavatel kujudel Keskkonnaministeeriumi jäätmete infolehelt</w:t>
      </w:r>
      <w:r w:rsidR="0079537F" w:rsidRPr="006007C2">
        <w:t>.</w:t>
      </w:r>
    </w:p>
    <w:p w14:paraId="1A8D7D54" w14:textId="77777777" w:rsidR="00A70F72" w:rsidRPr="006007C2" w:rsidRDefault="00A70F72" w:rsidP="00A70F72">
      <w:pPr>
        <w:spacing w:before="0"/>
      </w:pPr>
    </w:p>
    <w:bookmarkEnd w:id="306"/>
    <w:p w14:paraId="410DCA4B" w14:textId="7D874E58" w:rsidR="00A70F72" w:rsidRPr="006007C2" w:rsidRDefault="00A70F72" w:rsidP="00A70F72">
      <w:pPr>
        <w:spacing w:before="0"/>
      </w:pPr>
      <w:r w:rsidRPr="006007C2">
        <w:t>Senist omavalitsuse poolset teavitustegevust jäätmekäitluse küsimustes võib pidada võrdlemisi heaks. Omavalitsuse kodulehelt on info jäätmete üleandmisvõimaluste kohta hästi leitav ja kohalikus lehes on avaldatud jäätmekäitlusalaseid artikleid. Vajalik on jätkata seniseid tegevusi. Tegevust viiakse ellu pidevalt ehk perioodil 202</w:t>
      </w:r>
      <w:r w:rsidR="00DD1A7F" w:rsidRPr="006007C2">
        <w:t>1</w:t>
      </w:r>
      <w:r w:rsidRPr="006007C2">
        <w:t>–202</w:t>
      </w:r>
      <w:r w:rsidR="00DD1A7F" w:rsidRPr="006007C2">
        <w:t>6</w:t>
      </w:r>
      <w:r w:rsidRPr="006007C2">
        <w:t xml:space="preserve">. </w:t>
      </w:r>
    </w:p>
    <w:p w14:paraId="491683BA" w14:textId="77777777" w:rsidR="00A70F72" w:rsidRPr="006007C2" w:rsidRDefault="00A70F72" w:rsidP="00A70F72">
      <w:pPr>
        <w:spacing w:before="0"/>
      </w:pPr>
    </w:p>
    <w:p w14:paraId="7FC8404C" w14:textId="77777777" w:rsidR="00A70F72" w:rsidRPr="006007C2" w:rsidRDefault="00A70F72" w:rsidP="00A70F72">
      <w:pPr>
        <w:spacing w:before="0"/>
        <w:jc w:val="left"/>
      </w:pPr>
      <w:r w:rsidRPr="006007C2">
        <w:br w:type="page"/>
      </w:r>
    </w:p>
    <w:p w14:paraId="4057999F" w14:textId="77777777" w:rsidR="00A70F72" w:rsidRPr="006007C2" w:rsidRDefault="00A70F72" w:rsidP="00A70F72">
      <w:pPr>
        <w:pStyle w:val="Pealkiri2"/>
        <w:keepLines w:val="0"/>
        <w:numPr>
          <w:ilvl w:val="0"/>
          <w:numId w:val="0"/>
        </w:numPr>
        <w:suppressAutoHyphens/>
        <w:spacing w:before="120" w:after="60"/>
        <w:ind w:left="576"/>
        <w:sectPr w:rsidR="00A70F72" w:rsidRPr="006007C2" w:rsidSect="00832B66">
          <w:headerReference w:type="default" r:id="rId20"/>
          <w:footerReference w:type="default" r:id="rId21"/>
          <w:footerReference w:type="first" r:id="rId22"/>
          <w:pgSz w:w="11906" w:h="16838" w:code="9"/>
          <w:pgMar w:top="851" w:right="680" w:bottom="680" w:left="1701" w:header="709" w:footer="709" w:gutter="0"/>
          <w:pgNumType w:start="0"/>
          <w:cols w:space="708"/>
          <w:titlePg/>
          <w:docGrid w:linePitch="360"/>
        </w:sectPr>
      </w:pPr>
      <w:bookmarkStart w:id="307" w:name="_Toc439876601"/>
    </w:p>
    <w:p w14:paraId="7BAD45E5" w14:textId="77777777" w:rsidR="00A70F72" w:rsidRPr="006007C2" w:rsidRDefault="00A70F72" w:rsidP="00A70F72">
      <w:pPr>
        <w:pStyle w:val="Pealkiri2"/>
        <w:spacing w:before="0"/>
      </w:pPr>
      <w:bookmarkStart w:id="308" w:name="_Toc49153009"/>
      <w:bookmarkEnd w:id="307"/>
      <w:r w:rsidRPr="006007C2">
        <w:lastRenderedPageBreak/>
        <w:t>Tegevuskava ja rahastusallikad</w:t>
      </w:r>
      <w:bookmarkEnd w:id="308"/>
    </w:p>
    <w:p w14:paraId="415F59ED" w14:textId="77777777" w:rsidR="00A70F72" w:rsidRPr="006007C2" w:rsidRDefault="00A70F72" w:rsidP="00A70F72">
      <w:pPr>
        <w:spacing w:before="0"/>
      </w:pPr>
    </w:p>
    <w:p w14:paraId="0209BD22" w14:textId="77777777" w:rsidR="00A70F72" w:rsidRPr="006007C2" w:rsidRDefault="00A70F72" w:rsidP="00A70F72">
      <w:pPr>
        <w:spacing w:before="0"/>
      </w:pPr>
      <w:r w:rsidRPr="006007C2">
        <w:t>Kavandatavad tegevused koos kavandatava rahastusega on esitatud järgnevas tabelis.</w:t>
      </w:r>
    </w:p>
    <w:p w14:paraId="4AA96145" w14:textId="77777777" w:rsidR="00A70F72" w:rsidRPr="006007C2" w:rsidRDefault="00A70F72" w:rsidP="00A70F72">
      <w:pPr>
        <w:spacing w:before="0"/>
      </w:pPr>
    </w:p>
    <w:p w14:paraId="5F057C71" w14:textId="1620E959" w:rsidR="00A70F72" w:rsidRPr="006007C2" w:rsidRDefault="00A70F72" w:rsidP="00A70F72">
      <w:pPr>
        <w:pStyle w:val="Pealdis"/>
        <w:spacing w:before="0" w:after="0"/>
      </w:pPr>
      <w:r w:rsidRPr="006007C2">
        <w:t>Tabel</w:t>
      </w:r>
      <w:r w:rsidR="00BE5F8A">
        <w:rPr>
          <w:noProof/>
        </w:rPr>
        <w:t xml:space="preserve"> 20</w:t>
      </w:r>
      <w:r w:rsidRPr="006007C2">
        <w:t>. Tegevuskava ja rahastusallikad.</w:t>
      </w:r>
    </w:p>
    <w:tbl>
      <w:tblPr>
        <w:tblW w:w="9436" w:type="dxa"/>
        <w:tblInd w:w="-85" w:type="dxa"/>
        <w:tblLayout w:type="fixed"/>
        <w:tblLook w:val="0000" w:firstRow="0" w:lastRow="0" w:firstColumn="0" w:lastColumn="0" w:noHBand="0" w:noVBand="0"/>
      </w:tblPr>
      <w:tblGrid>
        <w:gridCol w:w="785"/>
        <w:gridCol w:w="5107"/>
        <w:gridCol w:w="1418"/>
        <w:gridCol w:w="2126"/>
      </w:tblGrid>
      <w:tr w:rsidR="00A70F72" w:rsidRPr="006007C2" w14:paraId="1AB6E2B3" w14:textId="77777777" w:rsidTr="15CC8FF3">
        <w:trPr>
          <w:trHeight w:val="528"/>
        </w:trPr>
        <w:tc>
          <w:tcPr>
            <w:tcW w:w="785" w:type="dxa"/>
            <w:tcBorders>
              <w:top w:val="single" w:sz="4" w:space="0" w:color="000000" w:themeColor="text1"/>
              <w:left w:val="single" w:sz="4" w:space="0" w:color="000000" w:themeColor="text1"/>
              <w:bottom w:val="single" w:sz="4" w:space="0" w:color="000000" w:themeColor="text1"/>
            </w:tcBorders>
            <w:shd w:val="clear" w:color="auto" w:fill="EAF1DD" w:themeFill="accent3" w:themeFillTint="33"/>
            <w:vAlign w:val="center"/>
          </w:tcPr>
          <w:p w14:paraId="7083ECDD" w14:textId="77777777" w:rsidR="00A70F72" w:rsidRPr="006007C2" w:rsidRDefault="00A70F72" w:rsidP="009E5C8A">
            <w:pPr>
              <w:autoSpaceDE w:val="0"/>
              <w:spacing w:before="0"/>
              <w:jc w:val="left"/>
              <w:rPr>
                <w:b/>
                <w:szCs w:val="23"/>
              </w:rPr>
            </w:pPr>
            <w:r w:rsidRPr="006007C2">
              <w:rPr>
                <w:b/>
                <w:szCs w:val="23"/>
              </w:rPr>
              <w:t>Number</w:t>
            </w:r>
          </w:p>
        </w:tc>
        <w:tc>
          <w:tcPr>
            <w:tcW w:w="5107" w:type="dxa"/>
            <w:tcBorders>
              <w:top w:val="single" w:sz="4" w:space="0" w:color="000000" w:themeColor="text1"/>
              <w:left w:val="single" w:sz="4" w:space="0" w:color="000000" w:themeColor="text1"/>
              <w:bottom w:val="single" w:sz="4" w:space="0" w:color="000000" w:themeColor="text1"/>
            </w:tcBorders>
            <w:shd w:val="clear" w:color="auto" w:fill="EAF1DD" w:themeFill="accent3" w:themeFillTint="33"/>
            <w:vAlign w:val="center"/>
          </w:tcPr>
          <w:p w14:paraId="1022D71E" w14:textId="77777777" w:rsidR="00A70F72" w:rsidRPr="006007C2" w:rsidRDefault="00A70F72" w:rsidP="009E5C8A">
            <w:pPr>
              <w:autoSpaceDE w:val="0"/>
              <w:spacing w:before="0"/>
              <w:jc w:val="left"/>
              <w:rPr>
                <w:b/>
                <w:szCs w:val="23"/>
              </w:rPr>
            </w:pPr>
            <w:r w:rsidRPr="006007C2">
              <w:rPr>
                <w:b/>
                <w:szCs w:val="23"/>
              </w:rPr>
              <w:t>Tegevus</w:t>
            </w:r>
          </w:p>
        </w:tc>
        <w:tc>
          <w:tcPr>
            <w:tcW w:w="1418" w:type="dxa"/>
            <w:tcBorders>
              <w:top w:val="single" w:sz="4" w:space="0" w:color="000000" w:themeColor="text1"/>
              <w:left w:val="single" w:sz="4" w:space="0" w:color="000000" w:themeColor="text1"/>
              <w:bottom w:val="single" w:sz="4" w:space="0" w:color="000000" w:themeColor="text1"/>
            </w:tcBorders>
            <w:shd w:val="clear" w:color="auto" w:fill="EAF1DD" w:themeFill="accent3" w:themeFillTint="33"/>
            <w:vAlign w:val="center"/>
          </w:tcPr>
          <w:p w14:paraId="23A3650E" w14:textId="77777777" w:rsidR="00A70F72" w:rsidRPr="006007C2" w:rsidRDefault="00A70F72" w:rsidP="009E5C8A">
            <w:pPr>
              <w:autoSpaceDE w:val="0"/>
              <w:spacing w:before="0"/>
              <w:jc w:val="left"/>
              <w:rPr>
                <w:b/>
                <w:szCs w:val="23"/>
              </w:rPr>
            </w:pPr>
            <w:r w:rsidRPr="006007C2">
              <w:rPr>
                <w:b/>
                <w:szCs w:val="23"/>
              </w:rPr>
              <w:t>Tegevusaeg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4E6884AE" w14:textId="77777777" w:rsidR="00A70F72" w:rsidRPr="006007C2" w:rsidRDefault="00A70F72" w:rsidP="009E5C8A">
            <w:pPr>
              <w:autoSpaceDE w:val="0"/>
              <w:spacing w:before="0"/>
              <w:jc w:val="left"/>
            </w:pPr>
            <w:r w:rsidRPr="006007C2">
              <w:rPr>
                <w:b/>
                <w:szCs w:val="23"/>
              </w:rPr>
              <w:t>Rahastamisallikas (teostajad)</w:t>
            </w:r>
          </w:p>
        </w:tc>
      </w:tr>
      <w:tr w:rsidR="00A70F72" w:rsidRPr="006007C2" w14:paraId="7751F2AC" w14:textId="77777777" w:rsidTr="15CC8FF3">
        <w:trPr>
          <w:trHeight w:val="271"/>
        </w:trPr>
        <w:tc>
          <w:tcPr>
            <w:tcW w:w="94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7523BE8C" w14:textId="77777777" w:rsidR="00A70F72" w:rsidRPr="006007C2" w:rsidRDefault="00A70F72" w:rsidP="009E5C8A">
            <w:pPr>
              <w:suppressAutoHyphens/>
              <w:autoSpaceDE w:val="0"/>
              <w:spacing w:before="0"/>
              <w:jc w:val="left"/>
            </w:pPr>
            <w:r w:rsidRPr="006007C2">
              <w:rPr>
                <w:rFonts w:cs="TimesNewRoman"/>
                <w:b/>
                <w:bCs/>
                <w:szCs w:val="23"/>
              </w:rPr>
              <w:t>Jäätmehoolduse kavandamine ja planeerimine</w:t>
            </w:r>
          </w:p>
        </w:tc>
      </w:tr>
      <w:tr w:rsidR="00A70F72" w:rsidRPr="006007C2" w14:paraId="132F6A19" w14:textId="77777777" w:rsidTr="15CC8FF3">
        <w:trPr>
          <w:trHeight w:val="165"/>
        </w:trPr>
        <w:tc>
          <w:tcPr>
            <w:tcW w:w="785" w:type="dxa"/>
            <w:tcBorders>
              <w:top w:val="single" w:sz="4" w:space="0" w:color="000000" w:themeColor="text1"/>
              <w:left w:val="single" w:sz="4" w:space="0" w:color="000000" w:themeColor="text1"/>
              <w:bottom w:val="single" w:sz="4" w:space="0" w:color="000000" w:themeColor="text1"/>
            </w:tcBorders>
            <w:vAlign w:val="center"/>
          </w:tcPr>
          <w:p w14:paraId="1DD7AD64" w14:textId="77777777" w:rsidR="00A70F72" w:rsidRPr="006007C2" w:rsidRDefault="00A70F72" w:rsidP="009E5C8A">
            <w:pPr>
              <w:autoSpaceDE w:val="0"/>
              <w:snapToGrid w:val="0"/>
              <w:spacing w:before="0"/>
              <w:jc w:val="left"/>
              <w:rPr>
                <w:rFonts w:cs="TimesNewRoman"/>
                <w:bCs/>
                <w:szCs w:val="23"/>
              </w:rPr>
            </w:pPr>
            <w:r w:rsidRPr="006007C2">
              <w:rPr>
                <w:rFonts w:cs="TimesNewRoman"/>
                <w:bCs/>
                <w:szCs w:val="23"/>
              </w:rPr>
              <w:t>1.1.</w:t>
            </w: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7623A75F" w14:textId="608A15C7" w:rsidR="00A70F72" w:rsidRPr="006007C2" w:rsidRDefault="00473FF2" w:rsidP="009E5C8A">
            <w:pPr>
              <w:snapToGrid w:val="0"/>
              <w:spacing w:before="0"/>
              <w:jc w:val="left"/>
              <w:rPr>
                <w:rFonts w:cs="TimesNewRoman"/>
                <w:bCs/>
                <w:szCs w:val="23"/>
              </w:rPr>
            </w:pPr>
            <w:r>
              <w:rPr>
                <w:rFonts w:cs="TimesNewRoman"/>
                <w:bCs/>
                <w:szCs w:val="23"/>
              </w:rPr>
              <w:t>Ühise j</w:t>
            </w:r>
            <w:r w:rsidR="00A70F72" w:rsidRPr="006007C2">
              <w:rPr>
                <w:rFonts w:cs="TimesNewRoman"/>
                <w:bCs/>
                <w:szCs w:val="23"/>
              </w:rPr>
              <w:t>äätmehoolduseeskirja</w:t>
            </w:r>
            <w:r>
              <w:rPr>
                <w:rFonts w:cs="TimesNewRoman"/>
                <w:bCs/>
                <w:szCs w:val="23"/>
              </w:rPr>
              <w:t xml:space="preserve"> loomine</w:t>
            </w:r>
          </w:p>
        </w:tc>
        <w:tc>
          <w:tcPr>
            <w:tcW w:w="1418" w:type="dxa"/>
            <w:tcBorders>
              <w:top w:val="single" w:sz="4" w:space="0" w:color="000000" w:themeColor="text1"/>
              <w:left w:val="single" w:sz="4" w:space="0" w:color="000000" w:themeColor="text1"/>
              <w:bottom w:val="single" w:sz="4" w:space="0" w:color="000000" w:themeColor="text1"/>
            </w:tcBorders>
            <w:vAlign w:val="center"/>
          </w:tcPr>
          <w:p w14:paraId="50D8E3BE" w14:textId="475524FF" w:rsidR="00CA729D" w:rsidRPr="008F5904" w:rsidRDefault="003B3262" w:rsidP="009E5C8A">
            <w:pPr>
              <w:snapToGrid w:val="0"/>
              <w:spacing w:before="0"/>
              <w:jc w:val="left"/>
              <w:rPr>
                <w:szCs w:val="23"/>
              </w:rPr>
            </w:pPr>
            <w:r>
              <w:rPr>
                <w:szCs w:val="23"/>
              </w:rPr>
              <w:t>2021</w:t>
            </w:r>
            <w:r w:rsidR="001915AF">
              <w:rPr>
                <w:szCs w:val="23"/>
              </w:rPr>
              <w:t>-2022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A5D028" w14:textId="77777777" w:rsidR="00A70F72" w:rsidRPr="006007C2" w:rsidRDefault="00A70F72" w:rsidP="009E5C8A">
            <w:pPr>
              <w:autoSpaceDE w:val="0"/>
              <w:spacing w:before="0"/>
              <w:jc w:val="left"/>
              <w:rPr>
                <w:szCs w:val="23"/>
              </w:rPr>
            </w:pPr>
            <w:r w:rsidRPr="006007C2">
              <w:rPr>
                <w:szCs w:val="23"/>
              </w:rPr>
              <w:t>(VV) VE</w:t>
            </w:r>
          </w:p>
        </w:tc>
      </w:tr>
      <w:tr w:rsidR="008F5904" w:rsidRPr="006007C2" w14:paraId="78E43218" w14:textId="77777777" w:rsidTr="15CC8FF3">
        <w:trPr>
          <w:trHeight w:val="165"/>
        </w:trPr>
        <w:tc>
          <w:tcPr>
            <w:tcW w:w="785" w:type="dxa"/>
            <w:tcBorders>
              <w:top w:val="single" w:sz="4" w:space="0" w:color="000000" w:themeColor="text1"/>
              <w:left w:val="single" w:sz="4" w:space="0" w:color="000000" w:themeColor="text1"/>
              <w:bottom w:val="single" w:sz="4" w:space="0" w:color="000000" w:themeColor="text1"/>
            </w:tcBorders>
            <w:vAlign w:val="center"/>
          </w:tcPr>
          <w:p w14:paraId="6968BF8F" w14:textId="77777777" w:rsidR="008F5904" w:rsidRPr="006007C2" w:rsidRDefault="008F5904" w:rsidP="009E5C8A">
            <w:pPr>
              <w:autoSpaceDE w:val="0"/>
              <w:snapToGrid w:val="0"/>
              <w:spacing w:before="0"/>
              <w:jc w:val="left"/>
              <w:rPr>
                <w:rFonts w:cs="TimesNewRoman"/>
                <w:bCs/>
                <w:szCs w:val="23"/>
              </w:rPr>
            </w:pP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7289C2B0" w14:textId="3924AD3E" w:rsidR="008F5904" w:rsidRDefault="008F5904" w:rsidP="009E5C8A">
            <w:pPr>
              <w:snapToGrid w:val="0"/>
              <w:spacing w:before="0"/>
              <w:jc w:val="left"/>
              <w:rPr>
                <w:rFonts w:cs="TimesNewRoman"/>
                <w:bCs/>
                <w:szCs w:val="23"/>
              </w:rPr>
            </w:pPr>
            <w:r>
              <w:rPr>
                <w:rFonts w:cs="TimesNewRoman"/>
                <w:bCs/>
                <w:szCs w:val="23"/>
              </w:rPr>
              <w:t>Jäätmehoolduseeskirja</w:t>
            </w:r>
            <w:r w:rsidRPr="006007C2">
              <w:rPr>
                <w:rFonts w:cs="TimesNewRoman"/>
                <w:bCs/>
                <w:szCs w:val="23"/>
              </w:rPr>
              <w:t xml:space="preserve"> ajakohastamine riiklike õigusaktide muutumisel.</w:t>
            </w:r>
          </w:p>
        </w:tc>
        <w:tc>
          <w:tcPr>
            <w:tcW w:w="1418" w:type="dxa"/>
            <w:tcBorders>
              <w:top w:val="single" w:sz="4" w:space="0" w:color="000000" w:themeColor="text1"/>
              <w:left w:val="single" w:sz="4" w:space="0" w:color="000000" w:themeColor="text1"/>
              <w:bottom w:val="single" w:sz="4" w:space="0" w:color="000000" w:themeColor="text1"/>
            </w:tcBorders>
            <w:vAlign w:val="center"/>
          </w:tcPr>
          <w:p w14:paraId="29FECFCD" w14:textId="75B976B2" w:rsidR="008F5904" w:rsidRDefault="008F5904" w:rsidP="009E5C8A">
            <w:pPr>
              <w:snapToGrid w:val="0"/>
              <w:spacing w:before="0"/>
              <w:jc w:val="left"/>
              <w:rPr>
                <w:szCs w:val="23"/>
              </w:rPr>
            </w:pPr>
            <w:r>
              <w:rPr>
                <w:szCs w:val="23"/>
              </w:rPr>
              <w:t>Pidev</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76BAAC" w14:textId="01AA5FAF" w:rsidR="008F5904" w:rsidRPr="006007C2" w:rsidRDefault="008F5904" w:rsidP="009E5C8A">
            <w:pPr>
              <w:autoSpaceDE w:val="0"/>
              <w:spacing w:before="0"/>
              <w:jc w:val="left"/>
              <w:rPr>
                <w:szCs w:val="23"/>
              </w:rPr>
            </w:pPr>
            <w:r w:rsidRPr="006007C2">
              <w:rPr>
                <w:szCs w:val="23"/>
              </w:rPr>
              <w:t>(VV) VE</w:t>
            </w:r>
          </w:p>
        </w:tc>
      </w:tr>
      <w:tr w:rsidR="00A70F72" w:rsidRPr="006007C2" w14:paraId="01A75BCE" w14:textId="77777777" w:rsidTr="15CC8FF3">
        <w:trPr>
          <w:trHeight w:val="60"/>
        </w:trPr>
        <w:tc>
          <w:tcPr>
            <w:tcW w:w="785" w:type="dxa"/>
            <w:tcBorders>
              <w:top w:val="single" w:sz="4" w:space="0" w:color="000000" w:themeColor="text1"/>
              <w:left w:val="single" w:sz="4" w:space="0" w:color="000000" w:themeColor="text1"/>
              <w:bottom w:val="single" w:sz="4" w:space="0" w:color="000000" w:themeColor="text1"/>
            </w:tcBorders>
            <w:vAlign w:val="center"/>
          </w:tcPr>
          <w:p w14:paraId="1D05F336" w14:textId="77777777" w:rsidR="00A70F72" w:rsidRPr="006007C2" w:rsidRDefault="00A70F72" w:rsidP="009E5C8A">
            <w:pPr>
              <w:autoSpaceDE w:val="0"/>
              <w:snapToGrid w:val="0"/>
              <w:spacing w:before="0"/>
              <w:jc w:val="left"/>
              <w:rPr>
                <w:rFonts w:cs="TimesNewRoman"/>
                <w:bCs/>
                <w:szCs w:val="23"/>
              </w:rPr>
            </w:pPr>
            <w:r w:rsidRPr="006007C2">
              <w:rPr>
                <w:rFonts w:cs="TimesNewRoman"/>
                <w:bCs/>
                <w:szCs w:val="23"/>
              </w:rPr>
              <w:t>1.2.</w:t>
            </w: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085025F4" w14:textId="77777777" w:rsidR="00A70F72" w:rsidRPr="006007C2" w:rsidRDefault="00A70F72" w:rsidP="009E5C8A">
            <w:pPr>
              <w:snapToGrid w:val="0"/>
              <w:spacing w:before="0"/>
              <w:jc w:val="left"/>
              <w:rPr>
                <w:szCs w:val="23"/>
              </w:rPr>
            </w:pPr>
            <w:r w:rsidRPr="006007C2">
              <w:rPr>
                <w:rFonts w:cs="TimesNewRoman"/>
                <w:bCs/>
                <w:szCs w:val="23"/>
              </w:rPr>
              <w:t>Kohalike õigusaktide ja arengudokumentide jooksev ülevaatamine ja ajakohastamine</w:t>
            </w:r>
          </w:p>
        </w:tc>
        <w:tc>
          <w:tcPr>
            <w:tcW w:w="1418" w:type="dxa"/>
            <w:tcBorders>
              <w:top w:val="single" w:sz="4" w:space="0" w:color="000000" w:themeColor="text1"/>
              <w:left w:val="single" w:sz="4" w:space="0" w:color="000000" w:themeColor="text1"/>
              <w:bottom w:val="single" w:sz="4" w:space="0" w:color="000000" w:themeColor="text1"/>
            </w:tcBorders>
            <w:vAlign w:val="center"/>
          </w:tcPr>
          <w:p w14:paraId="05CCB220" w14:textId="77777777" w:rsidR="00A70F72" w:rsidRPr="006007C2" w:rsidRDefault="00A70F72" w:rsidP="009E5C8A">
            <w:pPr>
              <w:snapToGrid w:val="0"/>
              <w:spacing w:before="0"/>
              <w:jc w:val="left"/>
              <w:rPr>
                <w:rFonts w:cs="TimesNewRoman"/>
                <w:szCs w:val="23"/>
                <w:shd w:val="clear" w:color="auto" w:fill="FFFFFF"/>
              </w:rPr>
            </w:pPr>
            <w:r w:rsidRPr="006007C2">
              <w:rPr>
                <w:rFonts w:cs="TimesNewRoman"/>
                <w:szCs w:val="23"/>
                <w:shd w:val="clear" w:color="auto" w:fill="FFFFFF"/>
              </w:rPr>
              <w:t>Pidev</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DA16BF" w14:textId="77777777" w:rsidR="00A70F72" w:rsidRPr="006007C2" w:rsidRDefault="00A70F72" w:rsidP="009E5C8A">
            <w:pPr>
              <w:autoSpaceDE w:val="0"/>
              <w:spacing w:before="0"/>
              <w:jc w:val="left"/>
            </w:pPr>
            <w:r w:rsidRPr="006007C2">
              <w:rPr>
                <w:szCs w:val="23"/>
              </w:rPr>
              <w:t>(VV) VE</w:t>
            </w:r>
          </w:p>
        </w:tc>
      </w:tr>
      <w:tr w:rsidR="00A70F72" w:rsidRPr="006007C2" w14:paraId="4164C446" w14:textId="77777777" w:rsidTr="15CC8FF3">
        <w:trPr>
          <w:trHeight w:val="289"/>
        </w:trPr>
        <w:tc>
          <w:tcPr>
            <w:tcW w:w="785" w:type="dxa"/>
            <w:tcBorders>
              <w:top w:val="single" w:sz="4" w:space="0" w:color="000000" w:themeColor="text1"/>
              <w:left w:val="single" w:sz="4" w:space="0" w:color="000000" w:themeColor="text1"/>
              <w:bottom w:val="single" w:sz="4" w:space="0" w:color="000000" w:themeColor="text1"/>
            </w:tcBorders>
            <w:vAlign w:val="center"/>
          </w:tcPr>
          <w:p w14:paraId="0C79AD14" w14:textId="77777777" w:rsidR="00A70F72" w:rsidRPr="006007C2" w:rsidRDefault="00A70F72" w:rsidP="009E5C8A">
            <w:pPr>
              <w:autoSpaceDE w:val="0"/>
              <w:snapToGrid w:val="0"/>
              <w:spacing w:before="0"/>
              <w:jc w:val="left"/>
              <w:rPr>
                <w:szCs w:val="23"/>
              </w:rPr>
            </w:pPr>
            <w:r w:rsidRPr="006007C2">
              <w:rPr>
                <w:szCs w:val="23"/>
              </w:rPr>
              <w:t>1.3.</w:t>
            </w: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32F1976F" w14:textId="2E93F4BA" w:rsidR="00A70F72" w:rsidRPr="004E7B61" w:rsidRDefault="5DBE4259" w:rsidP="003E0FD3">
            <w:pPr>
              <w:snapToGrid w:val="0"/>
              <w:spacing w:before="0"/>
              <w:jc w:val="left"/>
            </w:pPr>
            <w:r>
              <w:t>Uue</w:t>
            </w:r>
            <w:r w:rsidR="008964A8">
              <w:t xml:space="preserve"> k</w:t>
            </w:r>
            <w:r w:rsidR="00A70F72">
              <w:t xml:space="preserve">orraldatud jäätmeveo hanke korraldamine, </w:t>
            </w:r>
            <w:r w:rsidR="00A70F72" w:rsidRPr="00665C8F">
              <w:t xml:space="preserve">sh </w:t>
            </w:r>
            <w:proofErr w:type="spellStart"/>
            <w:r w:rsidR="003E0FD3">
              <w:t>segapakendi</w:t>
            </w:r>
            <w:proofErr w:type="spellEnd"/>
            <w:r w:rsidR="00082A53" w:rsidRPr="00665C8F">
              <w:t xml:space="preserve"> ning</w:t>
            </w:r>
            <w:r w:rsidR="00082A53">
              <w:t xml:space="preserve"> köögi- ja sööklajäätmete </w:t>
            </w:r>
            <w:r w:rsidR="00A70F72">
              <w:t xml:space="preserve">kogumise hõlmamine korraldatud jäätmeveoga </w:t>
            </w:r>
            <w:r w:rsidR="6575D130">
              <w:t>kogu valla territooriumil</w:t>
            </w:r>
            <w:r w:rsidR="004E0D4B">
              <w:t xml:space="preserve"> </w:t>
            </w:r>
          </w:p>
        </w:tc>
        <w:tc>
          <w:tcPr>
            <w:tcW w:w="1418" w:type="dxa"/>
            <w:tcBorders>
              <w:top w:val="single" w:sz="4" w:space="0" w:color="000000" w:themeColor="text1"/>
              <w:left w:val="single" w:sz="4" w:space="0" w:color="000000" w:themeColor="text1"/>
              <w:bottom w:val="single" w:sz="4" w:space="0" w:color="000000" w:themeColor="text1"/>
            </w:tcBorders>
            <w:vAlign w:val="center"/>
          </w:tcPr>
          <w:p w14:paraId="794B4105" w14:textId="44E42DC2" w:rsidR="00A70F72" w:rsidRPr="006007C2" w:rsidRDefault="007875C1" w:rsidP="009E5C8A">
            <w:pPr>
              <w:snapToGrid w:val="0"/>
              <w:spacing w:before="0"/>
              <w:jc w:val="left"/>
              <w:rPr>
                <w:szCs w:val="23"/>
              </w:rPr>
            </w:pPr>
            <w:r w:rsidRPr="004E7B61">
              <w:rPr>
                <w:szCs w:val="23"/>
              </w:rPr>
              <w:t xml:space="preserve">2022. aasta </w:t>
            </w:r>
            <w:r w:rsidR="008964A8">
              <w:rPr>
                <w:szCs w:val="23"/>
              </w:rPr>
              <w:t>keskel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0A4E25" w14:textId="77777777" w:rsidR="00A70F72" w:rsidRPr="006007C2" w:rsidRDefault="00A70F72" w:rsidP="009E5C8A">
            <w:pPr>
              <w:autoSpaceDE w:val="0"/>
              <w:spacing w:before="0"/>
              <w:jc w:val="left"/>
            </w:pPr>
            <w:r w:rsidRPr="006007C2">
              <w:rPr>
                <w:szCs w:val="23"/>
              </w:rPr>
              <w:t>(VV) VE</w:t>
            </w:r>
          </w:p>
        </w:tc>
      </w:tr>
      <w:tr w:rsidR="00A70F72" w:rsidRPr="006007C2" w14:paraId="5FE96348" w14:textId="77777777" w:rsidTr="15CC8FF3">
        <w:trPr>
          <w:trHeight w:val="289"/>
        </w:trPr>
        <w:tc>
          <w:tcPr>
            <w:tcW w:w="94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51CA7B4F" w14:textId="77777777" w:rsidR="00A70F72" w:rsidRPr="004E7B61" w:rsidRDefault="00A70F72" w:rsidP="009E5C8A">
            <w:pPr>
              <w:autoSpaceDE w:val="0"/>
              <w:spacing w:before="0"/>
              <w:jc w:val="left"/>
              <w:rPr>
                <w:b/>
                <w:szCs w:val="23"/>
              </w:rPr>
            </w:pPr>
            <w:r w:rsidRPr="004E7B61">
              <w:rPr>
                <w:b/>
              </w:rPr>
              <w:t>Jäätmehooldusrajatiste kavandamine</w:t>
            </w:r>
          </w:p>
        </w:tc>
      </w:tr>
      <w:tr w:rsidR="00A70F72" w:rsidRPr="006007C2" w14:paraId="285D90D4" w14:textId="77777777" w:rsidTr="15CC8FF3">
        <w:trPr>
          <w:trHeight w:val="289"/>
        </w:trPr>
        <w:tc>
          <w:tcPr>
            <w:tcW w:w="785" w:type="dxa"/>
            <w:tcBorders>
              <w:top w:val="single" w:sz="4" w:space="0" w:color="000000" w:themeColor="text1"/>
              <w:left w:val="single" w:sz="4" w:space="0" w:color="000000" w:themeColor="text1"/>
              <w:bottom w:val="single" w:sz="4" w:space="0" w:color="000000" w:themeColor="text1"/>
            </w:tcBorders>
            <w:vAlign w:val="center"/>
          </w:tcPr>
          <w:p w14:paraId="1792BC57" w14:textId="77777777" w:rsidR="00A70F72" w:rsidRPr="006007C2" w:rsidRDefault="00A70F72" w:rsidP="009E5C8A">
            <w:pPr>
              <w:autoSpaceDE w:val="0"/>
              <w:snapToGrid w:val="0"/>
              <w:spacing w:before="0"/>
              <w:jc w:val="left"/>
              <w:rPr>
                <w:szCs w:val="23"/>
              </w:rPr>
            </w:pPr>
            <w:r w:rsidRPr="006007C2">
              <w:rPr>
                <w:szCs w:val="23"/>
              </w:rPr>
              <w:t>2.1.</w:t>
            </w: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735020C1" w14:textId="2802A2A3" w:rsidR="00A70F72" w:rsidRPr="004E7B61" w:rsidRDefault="00A70F72" w:rsidP="009E5C8A">
            <w:pPr>
              <w:spacing w:before="0"/>
              <w:jc w:val="left"/>
            </w:pPr>
            <w:r w:rsidRPr="004E7B61">
              <w:t>Jäätmejaama</w:t>
            </w:r>
            <w:r w:rsidR="007C5909">
              <w:t>de</w:t>
            </w:r>
            <w:r w:rsidRPr="004E7B61">
              <w:t xml:space="preserve"> hooldus, vajadusel inventari uuendamine </w:t>
            </w:r>
          </w:p>
        </w:tc>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405936F" w14:textId="77777777" w:rsidR="00A70F72" w:rsidRPr="006007C2" w:rsidRDefault="00A70F72" w:rsidP="009E5C8A">
            <w:pPr>
              <w:jc w:val="left"/>
            </w:pPr>
            <w:r w:rsidRPr="006007C2">
              <w:rPr>
                <w:rFonts w:cs="TimesNewRoman"/>
                <w:szCs w:val="23"/>
                <w:shd w:val="clear" w:color="auto" w:fill="FFFFFF"/>
              </w:rPr>
              <w:t>Pidev</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F5E4F6" w14:textId="77777777" w:rsidR="00A70F72" w:rsidRPr="006007C2" w:rsidRDefault="00A70F72" w:rsidP="009E5C8A">
            <w:pPr>
              <w:autoSpaceDE w:val="0"/>
              <w:spacing w:before="0"/>
              <w:jc w:val="left"/>
              <w:rPr>
                <w:szCs w:val="23"/>
              </w:rPr>
            </w:pPr>
            <w:r w:rsidRPr="006007C2">
              <w:rPr>
                <w:szCs w:val="23"/>
              </w:rPr>
              <w:t>(VV) VE</w:t>
            </w:r>
          </w:p>
        </w:tc>
      </w:tr>
      <w:tr w:rsidR="00A70F72" w:rsidRPr="006007C2" w14:paraId="372C5B0E" w14:textId="77777777" w:rsidTr="15CC8FF3">
        <w:trPr>
          <w:trHeight w:val="289"/>
        </w:trPr>
        <w:tc>
          <w:tcPr>
            <w:tcW w:w="785" w:type="dxa"/>
            <w:tcBorders>
              <w:top w:val="single" w:sz="4" w:space="0" w:color="000000" w:themeColor="text1"/>
              <w:left w:val="single" w:sz="4" w:space="0" w:color="000000" w:themeColor="text1"/>
              <w:bottom w:val="single" w:sz="4" w:space="0" w:color="000000" w:themeColor="text1"/>
            </w:tcBorders>
            <w:vAlign w:val="center"/>
          </w:tcPr>
          <w:p w14:paraId="2889D83A" w14:textId="77777777" w:rsidR="00A70F72" w:rsidRPr="006007C2" w:rsidRDefault="00A70F72" w:rsidP="009E5C8A">
            <w:pPr>
              <w:autoSpaceDE w:val="0"/>
              <w:snapToGrid w:val="0"/>
              <w:spacing w:before="0"/>
              <w:jc w:val="left"/>
              <w:rPr>
                <w:szCs w:val="23"/>
              </w:rPr>
            </w:pPr>
            <w:r w:rsidRPr="006007C2">
              <w:rPr>
                <w:szCs w:val="23"/>
              </w:rPr>
              <w:t>2.2.</w:t>
            </w: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4B390049" w14:textId="376FABF8" w:rsidR="00A70F72" w:rsidRPr="004E7B61" w:rsidRDefault="00F07910" w:rsidP="009E5C8A">
            <w:pPr>
              <w:spacing w:before="0"/>
              <w:jc w:val="left"/>
            </w:pPr>
            <w:r w:rsidRPr="004E7B61">
              <w:t>Aia- ja haljasjäätmete</w:t>
            </w:r>
            <w:r w:rsidR="00007D23">
              <w:t>le</w:t>
            </w:r>
            <w:r w:rsidRPr="004E7B61">
              <w:t xml:space="preserve"> </w:t>
            </w:r>
            <w:r w:rsidR="00007D23">
              <w:t>hooajalise kogumiskonteineri</w:t>
            </w:r>
            <w:r w:rsidRPr="004E7B61">
              <w:t xml:space="preserve"> </w:t>
            </w:r>
            <w:r w:rsidR="00007D23">
              <w:t>paigaldamine</w:t>
            </w:r>
            <w:r w:rsidR="00A70F72" w:rsidRPr="004E7B61">
              <w:t>,  vajadusel inventari uuendamine</w:t>
            </w:r>
          </w:p>
        </w:tc>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4CCDAD7" w14:textId="77777777" w:rsidR="00A70F72" w:rsidRPr="006007C2" w:rsidRDefault="00A70F72" w:rsidP="009E5C8A">
            <w:pPr>
              <w:jc w:val="left"/>
            </w:pPr>
            <w:r w:rsidRPr="006007C2">
              <w:rPr>
                <w:rFonts w:cs="TimesNewRoman"/>
                <w:szCs w:val="23"/>
                <w:shd w:val="clear" w:color="auto" w:fill="FFFFFF"/>
              </w:rPr>
              <w:t>Pidev</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F460A5" w14:textId="77777777" w:rsidR="00A70F72" w:rsidRPr="006007C2" w:rsidRDefault="00A70F72" w:rsidP="009E5C8A">
            <w:pPr>
              <w:autoSpaceDE w:val="0"/>
              <w:spacing w:before="0"/>
              <w:jc w:val="left"/>
              <w:rPr>
                <w:szCs w:val="23"/>
              </w:rPr>
            </w:pPr>
            <w:r w:rsidRPr="006007C2">
              <w:rPr>
                <w:szCs w:val="23"/>
              </w:rPr>
              <w:t>(VV) VE</w:t>
            </w:r>
            <w:r w:rsidRPr="006007C2">
              <w:rPr>
                <w:rFonts w:cs="TimesNewRoman"/>
                <w:color w:val="000000"/>
                <w:szCs w:val="23"/>
                <w:shd w:val="clear" w:color="auto" w:fill="FFFFFF"/>
              </w:rPr>
              <w:t xml:space="preserve"> F</w:t>
            </w:r>
          </w:p>
        </w:tc>
      </w:tr>
      <w:tr w:rsidR="00A70F72" w:rsidRPr="006007C2" w14:paraId="3CA7C609" w14:textId="77777777" w:rsidTr="15CC8FF3">
        <w:trPr>
          <w:trHeight w:val="289"/>
        </w:trPr>
        <w:tc>
          <w:tcPr>
            <w:tcW w:w="785" w:type="dxa"/>
            <w:tcBorders>
              <w:top w:val="single" w:sz="4" w:space="0" w:color="000000" w:themeColor="text1"/>
              <w:left w:val="single" w:sz="4" w:space="0" w:color="000000" w:themeColor="text1"/>
              <w:bottom w:val="single" w:sz="4" w:space="0" w:color="000000" w:themeColor="text1"/>
            </w:tcBorders>
            <w:vAlign w:val="center"/>
          </w:tcPr>
          <w:p w14:paraId="3BADFC02" w14:textId="77777777" w:rsidR="00A70F72" w:rsidRPr="006007C2" w:rsidRDefault="00A70F72" w:rsidP="009E5C8A">
            <w:pPr>
              <w:autoSpaceDE w:val="0"/>
              <w:snapToGrid w:val="0"/>
              <w:spacing w:before="0"/>
              <w:jc w:val="left"/>
              <w:rPr>
                <w:szCs w:val="23"/>
              </w:rPr>
            </w:pPr>
            <w:r w:rsidRPr="006007C2">
              <w:rPr>
                <w:szCs w:val="23"/>
              </w:rPr>
              <w:t>2.3.</w:t>
            </w: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1CA99CFD" w14:textId="194312B4" w:rsidR="00A70F72" w:rsidRPr="004E7B61" w:rsidRDefault="00E55F16" w:rsidP="009E5C8A">
            <w:pPr>
              <w:spacing w:before="0"/>
              <w:jc w:val="left"/>
            </w:pPr>
            <w:r w:rsidRPr="004E7B61">
              <w:t>J</w:t>
            </w:r>
            <w:r w:rsidR="00A70F72" w:rsidRPr="004E7B61">
              <w:t>äätmejaama</w:t>
            </w:r>
            <w:r w:rsidRPr="004E7B61">
              <w:t>des</w:t>
            </w:r>
            <w:r w:rsidR="00A70F72" w:rsidRPr="004E7B61">
              <w:t xml:space="preserve"> vastuvõetavate jäätmeliikide laiendamine</w:t>
            </w:r>
            <w:r w:rsidR="1D1B010E">
              <w:t xml:space="preserve"> vastavalt vajadusele</w:t>
            </w:r>
          </w:p>
        </w:tc>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1F85B98" w14:textId="77777777" w:rsidR="00A70F72" w:rsidRPr="006007C2" w:rsidRDefault="00A70F72" w:rsidP="009E5C8A">
            <w:pPr>
              <w:jc w:val="left"/>
            </w:pPr>
            <w:r w:rsidRPr="006007C2">
              <w:rPr>
                <w:rFonts w:cs="TimesNewRoman"/>
                <w:szCs w:val="23"/>
                <w:shd w:val="clear" w:color="auto" w:fill="FFFFFF"/>
              </w:rPr>
              <w:t>Pidev</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DEAD36" w14:textId="77777777" w:rsidR="00A70F72" w:rsidRPr="006007C2" w:rsidRDefault="00A70F72" w:rsidP="009E5C8A">
            <w:pPr>
              <w:autoSpaceDE w:val="0"/>
              <w:spacing w:before="0"/>
              <w:jc w:val="left"/>
              <w:rPr>
                <w:szCs w:val="23"/>
              </w:rPr>
            </w:pPr>
            <w:r w:rsidRPr="006007C2">
              <w:rPr>
                <w:szCs w:val="23"/>
              </w:rPr>
              <w:t>(VV) VE</w:t>
            </w:r>
            <w:r w:rsidRPr="006007C2">
              <w:rPr>
                <w:rFonts w:cs="TimesNewRoman"/>
                <w:color w:val="000000"/>
                <w:szCs w:val="23"/>
                <w:shd w:val="clear" w:color="auto" w:fill="FFFFFF"/>
              </w:rPr>
              <w:t xml:space="preserve"> F</w:t>
            </w:r>
          </w:p>
        </w:tc>
      </w:tr>
      <w:tr w:rsidR="00EF79FC" w:rsidRPr="006007C2" w14:paraId="1B3581D0" w14:textId="77777777" w:rsidTr="15CC8FF3">
        <w:trPr>
          <w:trHeight w:val="289"/>
        </w:trPr>
        <w:tc>
          <w:tcPr>
            <w:tcW w:w="785" w:type="dxa"/>
            <w:tcBorders>
              <w:top w:val="single" w:sz="4" w:space="0" w:color="000000" w:themeColor="text1"/>
              <w:left w:val="single" w:sz="4" w:space="0" w:color="000000" w:themeColor="text1"/>
              <w:bottom w:val="single" w:sz="4" w:space="0" w:color="000000" w:themeColor="text1"/>
            </w:tcBorders>
            <w:vAlign w:val="center"/>
          </w:tcPr>
          <w:p w14:paraId="34C96092" w14:textId="3D3CC162" w:rsidR="00EF79FC" w:rsidRPr="006007C2" w:rsidRDefault="00EF79FC" w:rsidP="009E5C8A">
            <w:pPr>
              <w:autoSpaceDE w:val="0"/>
              <w:snapToGrid w:val="0"/>
              <w:spacing w:before="0"/>
              <w:jc w:val="left"/>
              <w:rPr>
                <w:szCs w:val="23"/>
              </w:rPr>
            </w:pPr>
            <w:r>
              <w:rPr>
                <w:szCs w:val="23"/>
              </w:rPr>
              <w:t>2.4</w:t>
            </w: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2C8A8035" w14:textId="24389F0E" w:rsidR="00EF79FC" w:rsidRPr="00022B09" w:rsidRDefault="00EF79FC" w:rsidP="009E5C8A">
            <w:pPr>
              <w:spacing w:before="0"/>
              <w:jc w:val="left"/>
              <w:rPr>
                <w:color w:val="000000" w:themeColor="text1"/>
                <w:highlight w:val="yellow"/>
              </w:rPr>
            </w:pPr>
            <w:r w:rsidRPr="009F5889">
              <w:rPr>
                <w:color w:val="000000" w:themeColor="text1"/>
              </w:rPr>
              <w:t>Jäätmejaamade arendamine taaskasutuskeskus</w:t>
            </w:r>
            <w:r w:rsidR="005232DF" w:rsidRPr="009F5889">
              <w:rPr>
                <w:color w:val="000000" w:themeColor="text1"/>
              </w:rPr>
              <w:t>teks</w:t>
            </w:r>
          </w:p>
        </w:tc>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8652973" w14:textId="158D0905" w:rsidR="00EF79FC" w:rsidRPr="006007C2" w:rsidRDefault="00AC7245" w:rsidP="009E5C8A">
            <w:pPr>
              <w:jc w:val="left"/>
              <w:rPr>
                <w:rFonts w:cs="TimesNewRoman"/>
                <w:szCs w:val="23"/>
                <w:shd w:val="clear" w:color="auto" w:fill="FFFFFF"/>
              </w:rPr>
            </w:pPr>
            <w:r>
              <w:rPr>
                <w:rFonts w:cs="TimesNewRoman"/>
                <w:szCs w:val="23"/>
                <w:shd w:val="clear" w:color="auto" w:fill="FFFFFF"/>
              </w:rPr>
              <w:t>Pidev</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F40375" w14:textId="6524C769" w:rsidR="00EF79FC" w:rsidRPr="006007C2" w:rsidRDefault="00AC7245" w:rsidP="009E5C8A">
            <w:pPr>
              <w:autoSpaceDE w:val="0"/>
              <w:spacing w:before="0"/>
              <w:jc w:val="left"/>
              <w:rPr>
                <w:szCs w:val="23"/>
              </w:rPr>
            </w:pPr>
            <w:r w:rsidRPr="006007C2">
              <w:rPr>
                <w:szCs w:val="23"/>
              </w:rPr>
              <w:t>(VV) VE</w:t>
            </w:r>
            <w:r w:rsidRPr="006007C2">
              <w:rPr>
                <w:rFonts w:cs="TimesNewRoman"/>
                <w:color w:val="000000"/>
                <w:szCs w:val="23"/>
                <w:shd w:val="clear" w:color="auto" w:fill="FFFFFF"/>
              </w:rPr>
              <w:t xml:space="preserve"> F</w:t>
            </w:r>
          </w:p>
        </w:tc>
      </w:tr>
      <w:tr w:rsidR="00351E2D" w:rsidRPr="006007C2" w14:paraId="23C83733" w14:textId="77777777" w:rsidTr="15CC8FF3">
        <w:trPr>
          <w:trHeight w:val="289"/>
        </w:trPr>
        <w:tc>
          <w:tcPr>
            <w:tcW w:w="785" w:type="dxa"/>
            <w:tcBorders>
              <w:top w:val="single" w:sz="4" w:space="0" w:color="000000" w:themeColor="text1"/>
              <w:left w:val="single" w:sz="4" w:space="0" w:color="000000" w:themeColor="text1"/>
              <w:bottom w:val="single" w:sz="4" w:space="0" w:color="000000" w:themeColor="text1"/>
            </w:tcBorders>
            <w:vAlign w:val="center"/>
          </w:tcPr>
          <w:p w14:paraId="17BC74E4" w14:textId="166AD2AD" w:rsidR="00351E2D" w:rsidRDefault="00351E2D" w:rsidP="009E5C8A">
            <w:pPr>
              <w:autoSpaceDE w:val="0"/>
              <w:snapToGrid w:val="0"/>
              <w:spacing w:before="0"/>
              <w:jc w:val="left"/>
              <w:rPr>
                <w:szCs w:val="23"/>
              </w:rPr>
            </w:pPr>
            <w:r>
              <w:rPr>
                <w:szCs w:val="23"/>
              </w:rPr>
              <w:t>2.5</w:t>
            </w: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33DD19FB" w14:textId="49C5A13B" w:rsidR="00351E2D" w:rsidRPr="005232DF" w:rsidRDefault="0025323A" w:rsidP="009E5C8A">
            <w:pPr>
              <w:spacing w:before="0"/>
              <w:jc w:val="left"/>
              <w:rPr>
                <w:color w:val="FF0000"/>
              </w:rPr>
            </w:pPr>
            <w:r>
              <w:rPr>
                <w:bCs/>
              </w:rPr>
              <w:t xml:space="preserve">Jäätmemajade rajamine suvilapiirkondades ja </w:t>
            </w:r>
            <w:proofErr w:type="spellStart"/>
            <w:r>
              <w:rPr>
                <w:bCs/>
              </w:rPr>
              <w:t>suvilakoperatiivides</w:t>
            </w:r>
            <w:proofErr w:type="spellEnd"/>
          </w:p>
        </w:tc>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43A9324" w14:textId="65DBEDE0" w:rsidR="00351E2D" w:rsidRDefault="00FE600B" w:rsidP="009E5C8A">
            <w:pPr>
              <w:jc w:val="left"/>
              <w:rPr>
                <w:rFonts w:cs="TimesNewRoman"/>
                <w:szCs w:val="23"/>
                <w:shd w:val="clear" w:color="auto" w:fill="FFFFFF"/>
              </w:rPr>
            </w:pPr>
            <w:r>
              <w:rPr>
                <w:rFonts w:cs="TimesNewRoman"/>
                <w:szCs w:val="23"/>
                <w:shd w:val="clear" w:color="auto" w:fill="FFFFFF"/>
              </w:rPr>
              <w:t>2022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2BA792" w14:textId="0811AE1F" w:rsidR="00351E2D" w:rsidRPr="006007C2" w:rsidRDefault="00FE600B" w:rsidP="009E5C8A">
            <w:pPr>
              <w:autoSpaceDE w:val="0"/>
              <w:spacing w:before="0"/>
              <w:jc w:val="left"/>
              <w:rPr>
                <w:szCs w:val="23"/>
              </w:rPr>
            </w:pPr>
            <w:r w:rsidRPr="006007C2">
              <w:rPr>
                <w:szCs w:val="23"/>
              </w:rPr>
              <w:t>(VV) VE</w:t>
            </w:r>
            <w:r w:rsidRPr="006007C2">
              <w:rPr>
                <w:rFonts w:cs="TimesNewRoman"/>
                <w:color w:val="000000"/>
                <w:szCs w:val="23"/>
                <w:shd w:val="clear" w:color="auto" w:fill="FFFFFF"/>
              </w:rPr>
              <w:t xml:space="preserve"> F</w:t>
            </w:r>
          </w:p>
        </w:tc>
      </w:tr>
      <w:tr w:rsidR="00DB4953" w:rsidRPr="006007C2" w14:paraId="447F2E2D" w14:textId="77777777" w:rsidTr="15CC8FF3">
        <w:trPr>
          <w:trHeight w:val="289"/>
        </w:trPr>
        <w:tc>
          <w:tcPr>
            <w:tcW w:w="785" w:type="dxa"/>
            <w:tcBorders>
              <w:top w:val="single" w:sz="4" w:space="0" w:color="000000" w:themeColor="text1"/>
              <w:left w:val="single" w:sz="4" w:space="0" w:color="000000" w:themeColor="text1"/>
              <w:bottom w:val="single" w:sz="4" w:space="0" w:color="000000" w:themeColor="text1"/>
            </w:tcBorders>
            <w:vAlign w:val="center"/>
          </w:tcPr>
          <w:p w14:paraId="14B0245A" w14:textId="68E0EFB3" w:rsidR="00DB4953" w:rsidRDefault="00DB4953" w:rsidP="00DB4953">
            <w:pPr>
              <w:autoSpaceDE w:val="0"/>
              <w:snapToGrid w:val="0"/>
              <w:spacing w:before="0"/>
              <w:jc w:val="left"/>
              <w:rPr>
                <w:szCs w:val="23"/>
              </w:rPr>
            </w:pPr>
            <w:r>
              <w:rPr>
                <w:szCs w:val="23"/>
              </w:rPr>
              <w:t>2.6</w:t>
            </w: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446F5AF3" w14:textId="070FC5E5" w:rsidR="00DB4953" w:rsidRDefault="00DB4953" w:rsidP="00DB4953">
            <w:pPr>
              <w:spacing w:before="0"/>
              <w:jc w:val="left"/>
              <w:rPr>
                <w:bCs/>
              </w:rPr>
            </w:pPr>
            <w:r>
              <w:t xml:space="preserve">Mobiilse puidu - ja </w:t>
            </w:r>
            <w:proofErr w:type="spellStart"/>
            <w:r>
              <w:t>lehehakkuri</w:t>
            </w:r>
            <w:proofErr w:type="spellEnd"/>
            <w:r>
              <w:t xml:space="preserve"> soetamine</w:t>
            </w:r>
          </w:p>
        </w:tc>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F00F656" w14:textId="5F8414DB" w:rsidR="00DB4953" w:rsidRDefault="00DB4953" w:rsidP="00DB4953">
            <w:pPr>
              <w:jc w:val="left"/>
              <w:rPr>
                <w:rFonts w:cs="TimesNewRoman"/>
                <w:szCs w:val="23"/>
                <w:shd w:val="clear" w:color="auto" w:fill="FFFFFF"/>
              </w:rPr>
            </w:pPr>
            <w:r>
              <w:rPr>
                <w:rFonts w:cs="TimesNewRoman"/>
                <w:szCs w:val="23"/>
                <w:shd w:val="clear" w:color="auto" w:fill="FFFFFF"/>
              </w:rPr>
              <w:t>2022-2023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F74E2E" w14:textId="0327954C" w:rsidR="00DB4953" w:rsidRPr="006007C2" w:rsidRDefault="00DB4953" w:rsidP="00DB4953">
            <w:pPr>
              <w:autoSpaceDE w:val="0"/>
              <w:spacing w:before="0"/>
              <w:jc w:val="left"/>
              <w:rPr>
                <w:szCs w:val="23"/>
              </w:rPr>
            </w:pPr>
            <w:r w:rsidRPr="006007C2">
              <w:rPr>
                <w:szCs w:val="23"/>
              </w:rPr>
              <w:t>(VV) VE</w:t>
            </w:r>
            <w:r w:rsidRPr="006007C2">
              <w:rPr>
                <w:rFonts w:cs="TimesNewRoman"/>
                <w:color w:val="000000"/>
                <w:szCs w:val="23"/>
                <w:shd w:val="clear" w:color="auto" w:fill="FFFFFF"/>
              </w:rPr>
              <w:t xml:space="preserve"> F</w:t>
            </w:r>
          </w:p>
        </w:tc>
      </w:tr>
      <w:tr w:rsidR="00DB4953" w:rsidRPr="006007C2" w14:paraId="0A9AC4A5" w14:textId="77777777" w:rsidTr="15CC8FF3">
        <w:trPr>
          <w:trHeight w:val="289"/>
        </w:trPr>
        <w:tc>
          <w:tcPr>
            <w:tcW w:w="785" w:type="dxa"/>
            <w:tcBorders>
              <w:top w:val="single" w:sz="4" w:space="0" w:color="000000" w:themeColor="text1"/>
              <w:left w:val="single" w:sz="4" w:space="0" w:color="000000" w:themeColor="text1"/>
              <w:bottom w:val="single" w:sz="4" w:space="0" w:color="000000" w:themeColor="text1"/>
            </w:tcBorders>
            <w:vAlign w:val="center"/>
          </w:tcPr>
          <w:p w14:paraId="5292C94F" w14:textId="178CE98C" w:rsidR="00DB4953" w:rsidRDefault="00DB4953" w:rsidP="00DB4953">
            <w:pPr>
              <w:autoSpaceDE w:val="0"/>
              <w:snapToGrid w:val="0"/>
              <w:spacing w:before="0"/>
              <w:jc w:val="left"/>
              <w:rPr>
                <w:szCs w:val="23"/>
              </w:rPr>
            </w:pPr>
            <w:r>
              <w:rPr>
                <w:szCs w:val="23"/>
              </w:rPr>
              <w:t>2.7</w:t>
            </w: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6441AEA5" w14:textId="5F3B7487" w:rsidR="00DB4953" w:rsidRDefault="00DB4953" w:rsidP="00DB4953">
            <w:pPr>
              <w:spacing w:before="0"/>
              <w:jc w:val="left"/>
              <w:rPr>
                <w:bCs/>
              </w:rPr>
            </w:pPr>
            <w:r>
              <w:t>Võsu prügila korrastuskava ülevaatamine, prügila korrastustööd (II etapp)</w:t>
            </w:r>
          </w:p>
        </w:tc>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6D5CCB4" w14:textId="4C4CCA5C" w:rsidR="00DB4953" w:rsidRDefault="00DB4953" w:rsidP="00DB4953">
            <w:pPr>
              <w:jc w:val="left"/>
              <w:rPr>
                <w:rFonts w:cs="TimesNewRoman"/>
                <w:szCs w:val="23"/>
                <w:shd w:val="clear" w:color="auto" w:fill="FFFFFF"/>
              </w:rPr>
            </w:pPr>
            <w:r>
              <w:rPr>
                <w:rFonts w:cs="TimesNewRoman"/>
                <w:szCs w:val="23"/>
                <w:shd w:val="clear" w:color="auto" w:fill="FFFFFF"/>
              </w:rPr>
              <w:t>2026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1AEA4A" w14:textId="12D6F40C" w:rsidR="00DB4953" w:rsidRPr="006007C2" w:rsidRDefault="00DB4953" w:rsidP="00DB4953">
            <w:pPr>
              <w:autoSpaceDE w:val="0"/>
              <w:spacing w:before="0"/>
              <w:jc w:val="left"/>
              <w:rPr>
                <w:szCs w:val="23"/>
              </w:rPr>
            </w:pPr>
            <w:r w:rsidRPr="006007C2">
              <w:rPr>
                <w:szCs w:val="23"/>
              </w:rPr>
              <w:t>(VV) VE</w:t>
            </w:r>
            <w:r w:rsidRPr="006007C2">
              <w:rPr>
                <w:rFonts w:cs="TimesNewRoman"/>
                <w:color w:val="000000"/>
                <w:szCs w:val="23"/>
                <w:shd w:val="clear" w:color="auto" w:fill="FFFFFF"/>
              </w:rPr>
              <w:t xml:space="preserve"> F</w:t>
            </w:r>
          </w:p>
        </w:tc>
      </w:tr>
      <w:tr w:rsidR="00DB4953" w:rsidRPr="006007C2" w14:paraId="78651783" w14:textId="77777777" w:rsidTr="15CC8FF3">
        <w:trPr>
          <w:trHeight w:val="289"/>
        </w:trPr>
        <w:tc>
          <w:tcPr>
            <w:tcW w:w="785" w:type="dxa"/>
            <w:tcBorders>
              <w:top w:val="single" w:sz="4" w:space="0" w:color="000000" w:themeColor="text1"/>
              <w:left w:val="single" w:sz="4" w:space="0" w:color="000000" w:themeColor="text1"/>
              <w:bottom w:val="single" w:sz="4" w:space="0" w:color="000000" w:themeColor="text1"/>
            </w:tcBorders>
            <w:vAlign w:val="center"/>
          </w:tcPr>
          <w:p w14:paraId="2CADFEC3" w14:textId="522563AC" w:rsidR="00DB4953" w:rsidRDefault="00DB4953" w:rsidP="00DB4953">
            <w:pPr>
              <w:autoSpaceDE w:val="0"/>
              <w:snapToGrid w:val="0"/>
              <w:spacing w:before="0"/>
              <w:jc w:val="left"/>
              <w:rPr>
                <w:szCs w:val="23"/>
              </w:rPr>
            </w:pPr>
            <w:r>
              <w:rPr>
                <w:szCs w:val="23"/>
              </w:rPr>
              <w:t>2.8</w:t>
            </w: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2A133B4F" w14:textId="19E630D7" w:rsidR="00DB4953" w:rsidRDefault="00DB4953" w:rsidP="00DB4953">
            <w:pPr>
              <w:spacing w:before="0"/>
              <w:jc w:val="left"/>
              <w:rPr>
                <w:bCs/>
              </w:rPr>
            </w:pPr>
            <w:r>
              <w:t xml:space="preserve">Võsu prügila ala </w:t>
            </w:r>
            <w:proofErr w:type="spellStart"/>
            <w:r>
              <w:t>järelhooldus</w:t>
            </w:r>
            <w:proofErr w:type="spellEnd"/>
            <w:r>
              <w:t>, seire</w:t>
            </w:r>
          </w:p>
        </w:tc>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ED70F94" w14:textId="1DEA1A7C" w:rsidR="00DB4953" w:rsidRDefault="00DB4953" w:rsidP="00DB4953">
            <w:pPr>
              <w:jc w:val="left"/>
              <w:rPr>
                <w:rFonts w:cs="TimesNewRoman"/>
                <w:szCs w:val="23"/>
                <w:shd w:val="clear" w:color="auto" w:fill="FFFFFF"/>
              </w:rPr>
            </w:pPr>
            <w:r>
              <w:rPr>
                <w:rFonts w:cs="TimesNewRoman"/>
                <w:szCs w:val="23"/>
                <w:shd w:val="clear" w:color="auto" w:fill="FFFFFF"/>
              </w:rPr>
              <w:t>2026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7D7E5A" w14:textId="5B5D3EBC" w:rsidR="00DB4953" w:rsidRPr="006007C2" w:rsidRDefault="00DB4953" w:rsidP="00DB4953">
            <w:pPr>
              <w:autoSpaceDE w:val="0"/>
              <w:spacing w:before="0"/>
              <w:jc w:val="left"/>
              <w:rPr>
                <w:szCs w:val="23"/>
              </w:rPr>
            </w:pPr>
            <w:r w:rsidRPr="006007C2">
              <w:rPr>
                <w:szCs w:val="23"/>
              </w:rPr>
              <w:t>(VV) VE</w:t>
            </w:r>
            <w:r w:rsidRPr="006007C2">
              <w:rPr>
                <w:rFonts w:cs="TimesNewRoman"/>
                <w:color w:val="000000"/>
                <w:szCs w:val="23"/>
                <w:shd w:val="clear" w:color="auto" w:fill="FFFFFF"/>
              </w:rPr>
              <w:t xml:space="preserve"> F</w:t>
            </w:r>
          </w:p>
        </w:tc>
      </w:tr>
      <w:tr w:rsidR="00DB4953" w:rsidRPr="006007C2" w14:paraId="421B7C30" w14:textId="77777777" w:rsidTr="15CC8FF3">
        <w:trPr>
          <w:trHeight w:val="271"/>
        </w:trPr>
        <w:tc>
          <w:tcPr>
            <w:tcW w:w="94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0B6523CF" w14:textId="77777777" w:rsidR="00DB4953" w:rsidRPr="004E7B61" w:rsidRDefault="00DB4953" w:rsidP="00DB4953">
            <w:pPr>
              <w:suppressAutoHyphens/>
              <w:spacing w:before="0"/>
              <w:jc w:val="left"/>
            </w:pPr>
            <w:r w:rsidRPr="004E7B61">
              <w:rPr>
                <w:rFonts w:cs="TimesNewRoman"/>
                <w:b/>
                <w:bCs/>
                <w:szCs w:val="23"/>
              </w:rPr>
              <w:t>Jäätmete liigiti kogumise ja sortimise arendamine</w:t>
            </w:r>
          </w:p>
        </w:tc>
      </w:tr>
      <w:tr w:rsidR="00DB4953" w:rsidRPr="006007C2" w14:paraId="4611098A" w14:textId="77777777" w:rsidTr="15CC8FF3">
        <w:trPr>
          <w:trHeight w:val="239"/>
        </w:trPr>
        <w:tc>
          <w:tcPr>
            <w:tcW w:w="785" w:type="dxa"/>
            <w:tcBorders>
              <w:top w:val="single" w:sz="4" w:space="0" w:color="000000" w:themeColor="text1"/>
              <w:left w:val="single" w:sz="4" w:space="0" w:color="000000" w:themeColor="text1"/>
              <w:bottom w:val="single" w:sz="4" w:space="0" w:color="000000" w:themeColor="text1"/>
            </w:tcBorders>
            <w:vAlign w:val="center"/>
          </w:tcPr>
          <w:p w14:paraId="33781BEC" w14:textId="77777777" w:rsidR="00DB4953" w:rsidRPr="006007C2" w:rsidRDefault="00DB4953" w:rsidP="00DB4953">
            <w:pPr>
              <w:autoSpaceDE w:val="0"/>
              <w:snapToGrid w:val="0"/>
              <w:spacing w:before="0"/>
              <w:jc w:val="left"/>
              <w:rPr>
                <w:rFonts w:cs="TimesNewRoman"/>
                <w:bCs/>
                <w:szCs w:val="23"/>
              </w:rPr>
            </w:pPr>
            <w:r w:rsidRPr="006007C2">
              <w:rPr>
                <w:rFonts w:cs="TimesNewRoman"/>
                <w:bCs/>
                <w:szCs w:val="23"/>
              </w:rPr>
              <w:t>3.1.</w:t>
            </w: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21D40873" w14:textId="7D2051CB" w:rsidR="00DB4953" w:rsidRPr="004E7B61" w:rsidRDefault="00DB4953" w:rsidP="003E0FD3">
            <w:pPr>
              <w:spacing w:before="0"/>
              <w:jc w:val="left"/>
              <w:rPr>
                <w:color w:val="000000"/>
              </w:rPr>
            </w:pPr>
            <w:r w:rsidRPr="00665C8F">
              <w:rPr>
                <w:color w:val="000000" w:themeColor="text1"/>
              </w:rPr>
              <w:t xml:space="preserve">Uue korraldatud jäätmeveo hankega </w:t>
            </w:r>
            <w:proofErr w:type="spellStart"/>
            <w:r w:rsidR="003E0FD3">
              <w:rPr>
                <w:color w:val="000000" w:themeColor="text1"/>
              </w:rPr>
              <w:t>segapakendi</w:t>
            </w:r>
            <w:proofErr w:type="spellEnd"/>
            <w:r w:rsidR="003E0FD3">
              <w:rPr>
                <w:color w:val="000000" w:themeColor="text1"/>
              </w:rPr>
              <w:t xml:space="preserve"> </w:t>
            </w:r>
            <w:r w:rsidR="00307343">
              <w:t>ning</w:t>
            </w:r>
            <w:r w:rsidRPr="00665C8F">
              <w:rPr>
                <w:color w:val="000000" w:themeColor="text1"/>
              </w:rPr>
              <w:t xml:space="preserve"> köögi- ja sööklajäätmete hõlmamine – vastava teavituskampaania läbiviimine</w:t>
            </w:r>
          </w:p>
        </w:tc>
        <w:tc>
          <w:tcPr>
            <w:tcW w:w="1418" w:type="dxa"/>
            <w:tcBorders>
              <w:top w:val="single" w:sz="4" w:space="0" w:color="000000" w:themeColor="text1"/>
              <w:left w:val="single" w:sz="4" w:space="0" w:color="000000" w:themeColor="text1"/>
              <w:bottom w:val="single" w:sz="4" w:space="0" w:color="000000" w:themeColor="text1"/>
            </w:tcBorders>
            <w:vAlign w:val="center"/>
          </w:tcPr>
          <w:p w14:paraId="5E54E3D7" w14:textId="088E3258" w:rsidR="00DB4953" w:rsidRPr="006007C2" w:rsidRDefault="00DB4953" w:rsidP="00DB4953">
            <w:pPr>
              <w:spacing w:before="0"/>
              <w:jc w:val="left"/>
            </w:pPr>
            <w:r w:rsidRPr="006007C2">
              <w:t>2022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B5948E" w14:textId="77777777" w:rsidR="00DB4953" w:rsidRPr="006007C2" w:rsidRDefault="00DB4953" w:rsidP="00DB4953">
            <w:pPr>
              <w:autoSpaceDE w:val="0"/>
              <w:snapToGrid w:val="0"/>
              <w:spacing w:before="0"/>
              <w:jc w:val="left"/>
              <w:rPr>
                <w:szCs w:val="23"/>
              </w:rPr>
            </w:pPr>
            <w:r w:rsidRPr="006007C2">
              <w:rPr>
                <w:szCs w:val="23"/>
              </w:rPr>
              <w:t>(VV) VE</w:t>
            </w:r>
          </w:p>
        </w:tc>
      </w:tr>
      <w:tr w:rsidR="00DB4953" w:rsidRPr="006007C2" w14:paraId="39993CFB" w14:textId="77777777" w:rsidTr="15CC8FF3">
        <w:trPr>
          <w:trHeight w:val="385"/>
        </w:trPr>
        <w:tc>
          <w:tcPr>
            <w:tcW w:w="785" w:type="dxa"/>
            <w:tcBorders>
              <w:top w:val="single" w:sz="4" w:space="0" w:color="000000" w:themeColor="text1"/>
              <w:left w:val="single" w:sz="4" w:space="0" w:color="000000" w:themeColor="text1"/>
              <w:bottom w:val="single" w:sz="4" w:space="0" w:color="000000" w:themeColor="text1"/>
            </w:tcBorders>
            <w:vAlign w:val="center"/>
          </w:tcPr>
          <w:p w14:paraId="50FB0D3F" w14:textId="53B1B0CF" w:rsidR="00DB4953" w:rsidRPr="006007C2" w:rsidRDefault="00DB4953" w:rsidP="00DB4953">
            <w:pPr>
              <w:autoSpaceDE w:val="0"/>
              <w:snapToGrid w:val="0"/>
              <w:spacing w:before="0"/>
              <w:jc w:val="left"/>
            </w:pPr>
            <w:r w:rsidRPr="006007C2">
              <w:rPr>
                <w:rFonts w:cs="TimesNewRoman"/>
                <w:bCs/>
                <w:szCs w:val="23"/>
              </w:rPr>
              <w:t>3.</w:t>
            </w:r>
            <w:r>
              <w:rPr>
                <w:rFonts w:cs="TimesNewRoman"/>
                <w:bCs/>
                <w:szCs w:val="23"/>
              </w:rPr>
              <w:t>2</w:t>
            </w:r>
            <w:r w:rsidRPr="006007C2">
              <w:rPr>
                <w:rFonts w:cs="TimesNewRoman"/>
                <w:bCs/>
                <w:szCs w:val="23"/>
              </w:rPr>
              <w:t>.</w:t>
            </w: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4A37F770" w14:textId="77777777" w:rsidR="00DB4953" w:rsidRPr="004E7B61" w:rsidRDefault="00DB4953" w:rsidP="00DB4953">
            <w:pPr>
              <w:spacing w:before="0"/>
              <w:jc w:val="left"/>
              <w:rPr>
                <w:rFonts w:cs="TimesNewRoman"/>
                <w:szCs w:val="23"/>
                <w:shd w:val="clear" w:color="auto" w:fill="FFFFFF"/>
              </w:rPr>
            </w:pPr>
            <w:r w:rsidRPr="004E7B61">
              <w:t>Pakendikonteinerite suuruse ja asukoha optimeerimine ja koostöö tegemine pakendiorganisatsioonidega</w:t>
            </w:r>
          </w:p>
        </w:tc>
        <w:tc>
          <w:tcPr>
            <w:tcW w:w="1418" w:type="dxa"/>
            <w:tcBorders>
              <w:top w:val="single" w:sz="4" w:space="0" w:color="000000" w:themeColor="text1"/>
              <w:left w:val="single" w:sz="4" w:space="0" w:color="000000" w:themeColor="text1"/>
              <w:bottom w:val="single" w:sz="4" w:space="0" w:color="000000" w:themeColor="text1"/>
            </w:tcBorders>
            <w:vAlign w:val="center"/>
          </w:tcPr>
          <w:p w14:paraId="601C5D73" w14:textId="77777777" w:rsidR="00DB4953" w:rsidRPr="006007C2" w:rsidRDefault="00DB4953" w:rsidP="00DB4953">
            <w:pPr>
              <w:spacing w:before="0"/>
              <w:jc w:val="left"/>
            </w:pPr>
            <w:r w:rsidRPr="006007C2">
              <w:t>Pidev</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39F5D8" w14:textId="77777777" w:rsidR="00DB4953" w:rsidRPr="006007C2" w:rsidRDefault="00DB4953" w:rsidP="00DB4953">
            <w:pPr>
              <w:autoSpaceDE w:val="0"/>
              <w:snapToGrid w:val="0"/>
              <w:spacing w:before="0"/>
              <w:jc w:val="left"/>
            </w:pPr>
            <w:r w:rsidRPr="006007C2">
              <w:rPr>
                <w:szCs w:val="23"/>
              </w:rPr>
              <w:t>VV / Pakendiorg.</w:t>
            </w:r>
          </w:p>
        </w:tc>
      </w:tr>
      <w:tr w:rsidR="003E0FD3" w:rsidRPr="006007C2" w14:paraId="7197F7D1" w14:textId="77777777" w:rsidTr="15CC8FF3">
        <w:trPr>
          <w:trHeight w:val="385"/>
        </w:trPr>
        <w:tc>
          <w:tcPr>
            <w:tcW w:w="785" w:type="dxa"/>
            <w:tcBorders>
              <w:top w:val="single" w:sz="4" w:space="0" w:color="000000" w:themeColor="text1"/>
              <w:left w:val="single" w:sz="4" w:space="0" w:color="000000" w:themeColor="text1"/>
              <w:bottom w:val="single" w:sz="4" w:space="0" w:color="000000" w:themeColor="text1"/>
            </w:tcBorders>
            <w:vAlign w:val="center"/>
          </w:tcPr>
          <w:p w14:paraId="5922469D" w14:textId="6E0AFA8B" w:rsidR="003E0FD3" w:rsidRPr="006007C2" w:rsidRDefault="003E0FD3" w:rsidP="00DB4953">
            <w:pPr>
              <w:autoSpaceDE w:val="0"/>
              <w:snapToGrid w:val="0"/>
              <w:spacing w:before="0"/>
              <w:jc w:val="left"/>
              <w:rPr>
                <w:rFonts w:cs="TimesNewRoman"/>
                <w:bCs/>
                <w:szCs w:val="23"/>
              </w:rPr>
            </w:pPr>
            <w:r>
              <w:rPr>
                <w:rFonts w:cs="TimesNewRoman"/>
                <w:bCs/>
                <w:szCs w:val="23"/>
              </w:rPr>
              <w:t>3.3.</w:t>
            </w: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12FBE3C9" w14:textId="3E48C788" w:rsidR="003E0FD3" w:rsidRPr="004E7B61" w:rsidRDefault="003E0FD3" w:rsidP="00DB4953">
            <w:pPr>
              <w:spacing w:before="0"/>
              <w:jc w:val="left"/>
            </w:pPr>
            <w:r>
              <w:t>Paberi ja kartongi konteinervõrgustiku suurendamine valla territooriumil.</w:t>
            </w:r>
          </w:p>
        </w:tc>
        <w:tc>
          <w:tcPr>
            <w:tcW w:w="1418" w:type="dxa"/>
            <w:tcBorders>
              <w:top w:val="single" w:sz="4" w:space="0" w:color="000000" w:themeColor="text1"/>
              <w:left w:val="single" w:sz="4" w:space="0" w:color="000000" w:themeColor="text1"/>
              <w:bottom w:val="single" w:sz="4" w:space="0" w:color="000000" w:themeColor="text1"/>
            </w:tcBorders>
            <w:vAlign w:val="center"/>
          </w:tcPr>
          <w:p w14:paraId="645E406D" w14:textId="7F7E561E" w:rsidR="003E0FD3" w:rsidRPr="006007C2" w:rsidRDefault="003E0FD3" w:rsidP="00DB4953">
            <w:pPr>
              <w:spacing w:before="0"/>
              <w:jc w:val="left"/>
            </w:pPr>
            <w:r>
              <w:t>Pidev</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DA8E76" w14:textId="54913F4A" w:rsidR="003E0FD3" w:rsidRPr="006007C2" w:rsidRDefault="003E0FD3" w:rsidP="00DB4953">
            <w:pPr>
              <w:autoSpaceDE w:val="0"/>
              <w:snapToGrid w:val="0"/>
              <w:spacing w:before="0"/>
              <w:jc w:val="left"/>
              <w:rPr>
                <w:szCs w:val="23"/>
              </w:rPr>
            </w:pPr>
            <w:r>
              <w:rPr>
                <w:szCs w:val="23"/>
              </w:rPr>
              <w:t>VV / taaskasutusorg.</w:t>
            </w:r>
          </w:p>
        </w:tc>
      </w:tr>
      <w:tr w:rsidR="00DB4953" w:rsidRPr="006007C2" w14:paraId="1490D58F" w14:textId="77777777" w:rsidTr="15CC8FF3">
        <w:trPr>
          <w:trHeight w:val="853"/>
        </w:trPr>
        <w:tc>
          <w:tcPr>
            <w:tcW w:w="785" w:type="dxa"/>
            <w:tcBorders>
              <w:top w:val="single" w:sz="4" w:space="0" w:color="000000" w:themeColor="text1"/>
              <w:left w:val="single" w:sz="4" w:space="0" w:color="000000" w:themeColor="text1"/>
              <w:bottom w:val="single" w:sz="4" w:space="0" w:color="000000" w:themeColor="text1"/>
            </w:tcBorders>
            <w:vAlign w:val="center"/>
          </w:tcPr>
          <w:p w14:paraId="46C53709" w14:textId="5BEECADC" w:rsidR="00DB4953" w:rsidRPr="00F631C0" w:rsidRDefault="00DB4953" w:rsidP="003E0FD3">
            <w:pPr>
              <w:autoSpaceDE w:val="0"/>
              <w:snapToGrid w:val="0"/>
              <w:spacing w:before="0"/>
              <w:jc w:val="left"/>
              <w:rPr>
                <w:rFonts w:cs="TimesNewRoman"/>
                <w:bCs/>
                <w:szCs w:val="23"/>
              </w:rPr>
            </w:pPr>
            <w:r w:rsidRPr="00F631C0">
              <w:rPr>
                <w:rFonts w:cs="TimesNewRoman"/>
                <w:bCs/>
                <w:szCs w:val="23"/>
              </w:rPr>
              <w:t>3.</w:t>
            </w:r>
            <w:r w:rsidR="003E0FD3">
              <w:rPr>
                <w:rFonts w:cs="TimesNewRoman"/>
                <w:bCs/>
                <w:szCs w:val="23"/>
              </w:rPr>
              <w:t>4</w:t>
            </w:r>
            <w:r w:rsidRPr="00F631C0">
              <w:rPr>
                <w:rFonts w:cs="TimesNewRoman"/>
                <w:bCs/>
                <w:szCs w:val="23"/>
              </w:rPr>
              <w:t>.</w:t>
            </w: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16DD238C" w14:textId="335DD953" w:rsidR="00DB4953" w:rsidRPr="00F631C0" w:rsidRDefault="00DB4953" w:rsidP="00DB4953">
            <w:pPr>
              <w:spacing w:before="0"/>
              <w:jc w:val="left"/>
              <w:rPr>
                <w:rFonts w:cs="Calibri"/>
              </w:rPr>
            </w:pPr>
            <w:r w:rsidRPr="009A6E71">
              <w:rPr>
                <w:rFonts w:cs="Calibri"/>
                <w:color w:val="000000" w:themeColor="text1"/>
              </w:rPr>
              <w:t>Koostöö tihendamine pakendiorganisatsioonidega võimaldamaks elanikel vabatahtlike pakendikonteinerite või pakendikottide hõlpsamat paigaldamist vähemalt Võsu ja Haljala asulates.</w:t>
            </w:r>
          </w:p>
        </w:tc>
        <w:tc>
          <w:tcPr>
            <w:tcW w:w="1418" w:type="dxa"/>
            <w:tcBorders>
              <w:top w:val="single" w:sz="4" w:space="0" w:color="000000" w:themeColor="text1"/>
              <w:left w:val="single" w:sz="4" w:space="0" w:color="000000" w:themeColor="text1"/>
              <w:bottom w:val="single" w:sz="4" w:space="0" w:color="000000" w:themeColor="text1"/>
            </w:tcBorders>
            <w:vAlign w:val="center"/>
          </w:tcPr>
          <w:p w14:paraId="3CA96C14" w14:textId="77777777" w:rsidR="00DB4953" w:rsidRPr="006007C2" w:rsidRDefault="00DB4953" w:rsidP="00DB4953">
            <w:pPr>
              <w:spacing w:before="0"/>
              <w:jc w:val="left"/>
            </w:pPr>
            <w:r w:rsidRPr="006007C2">
              <w:t>Pidev</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A41A46" w14:textId="77777777" w:rsidR="00DB4953" w:rsidRPr="006007C2" w:rsidRDefault="00DB4953" w:rsidP="00DB4953">
            <w:pPr>
              <w:autoSpaceDE w:val="0"/>
              <w:snapToGrid w:val="0"/>
              <w:spacing w:before="0"/>
              <w:jc w:val="left"/>
              <w:rPr>
                <w:szCs w:val="23"/>
              </w:rPr>
            </w:pPr>
            <w:r w:rsidRPr="006007C2">
              <w:rPr>
                <w:szCs w:val="23"/>
              </w:rPr>
              <w:t>VV / Pakendiorg.</w:t>
            </w:r>
          </w:p>
        </w:tc>
      </w:tr>
      <w:tr w:rsidR="00DB4953" w:rsidRPr="006007C2" w14:paraId="6E9DD28A" w14:textId="77777777" w:rsidTr="15CC8FF3">
        <w:trPr>
          <w:trHeight w:val="478"/>
        </w:trPr>
        <w:tc>
          <w:tcPr>
            <w:tcW w:w="785" w:type="dxa"/>
            <w:tcBorders>
              <w:top w:val="single" w:sz="4" w:space="0" w:color="000000" w:themeColor="text1"/>
              <w:left w:val="single" w:sz="4" w:space="0" w:color="000000" w:themeColor="text1"/>
              <w:bottom w:val="single" w:sz="4" w:space="0" w:color="000000" w:themeColor="text1"/>
            </w:tcBorders>
            <w:vAlign w:val="center"/>
          </w:tcPr>
          <w:p w14:paraId="135D9888" w14:textId="72E94C56" w:rsidR="00DB4953" w:rsidRPr="006007C2" w:rsidRDefault="00DB4953" w:rsidP="003E0FD3">
            <w:pPr>
              <w:autoSpaceDE w:val="0"/>
              <w:snapToGrid w:val="0"/>
              <w:spacing w:before="0"/>
              <w:jc w:val="left"/>
              <w:rPr>
                <w:rFonts w:cs="TimesNewRoman"/>
                <w:bCs/>
                <w:szCs w:val="23"/>
              </w:rPr>
            </w:pPr>
            <w:r w:rsidRPr="006007C2">
              <w:rPr>
                <w:rFonts w:cs="TimesNewRoman"/>
                <w:bCs/>
                <w:szCs w:val="23"/>
              </w:rPr>
              <w:t>3.</w:t>
            </w:r>
            <w:r w:rsidR="003E0FD3">
              <w:rPr>
                <w:rFonts w:cs="TimesNewRoman"/>
                <w:bCs/>
                <w:szCs w:val="23"/>
              </w:rPr>
              <w:t>5</w:t>
            </w:r>
            <w:r w:rsidRPr="006007C2">
              <w:rPr>
                <w:rFonts w:cs="TimesNewRoman"/>
                <w:bCs/>
                <w:szCs w:val="23"/>
              </w:rPr>
              <w:t>.</w:t>
            </w: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08B15B1F" w14:textId="77777777" w:rsidR="00DB4953" w:rsidRPr="006007C2" w:rsidRDefault="00DB4953" w:rsidP="00DB4953">
            <w:pPr>
              <w:spacing w:before="0"/>
              <w:jc w:val="left"/>
              <w:rPr>
                <w:rFonts w:cs="Calibri"/>
              </w:rPr>
            </w:pPr>
            <w:r w:rsidRPr="006007C2">
              <w:rPr>
                <w:rFonts w:cs="Calibri"/>
              </w:rPr>
              <w:t>Vabatahtlikust pakendijäätmete kogumisteenusest elanikkonna teavitamine.</w:t>
            </w:r>
          </w:p>
        </w:tc>
        <w:tc>
          <w:tcPr>
            <w:tcW w:w="1418" w:type="dxa"/>
            <w:tcBorders>
              <w:top w:val="single" w:sz="4" w:space="0" w:color="000000" w:themeColor="text1"/>
              <w:left w:val="single" w:sz="4" w:space="0" w:color="000000" w:themeColor="text1"/>
              <w:bottom w:val="single" w:sz="4" w:space="0" w:color="000000" w:themeColor="text1"/>
            </w:tcBorders>
            <w:vAlign w:val="center"/>
          </w:tcPr>
          <w:p w14:paraId="17017334" w14:textId="77777777" w:rsidR="00DB4953" w:rsidRPr="006007C2" w:rsidRDefault="00DB4953" w:rsidP="00DB4953">
            <w:pPr>
              <w:spacing w:before="0"/>
              <w:jc w:val="left"/>
            </w:pPr>
            <w:r w:rsidRPr="006007C2">
              <w:t>Pidev</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AD5B8C" w14:textId="77777777" w:rsidR="00DB4953" w:rsidRPr="006007C2" w:rsidRDefault="00DB4953" w:rsidP="00DB4953">
            <w:pPr>
              <w:autoSpaceDE w:val="0"/>
              <w:snapToGrid w:val="0"/>
              <w:spacing w:before="0"/>
              <w:jc w:val="left"/>
              <w:rPr>
                <w:szCs w:val="23"/>
              </w:rPr>
            </w:pPr>
            <w:r w:rsidRPr="006007C2">
              <w:rPr>
                <w:szCs w:val="23"/>
              </w:rPr>
              <w:t>(VV) VE</w:t>
            </w:r>
          </w:p>
        </w:tc>
      </w:tr>
      <w:tr w:rsidR="00DB4953" w:rsidRPr="006007C2" w14:paraId="2F3BAC6C" w14:textId="77777777" w:rsidTr="15CC8FF3">
        <w:trPr>
          <w:trHeight w:val="385"/>
        </w:trPr>
        <w:tc>
          <w:tcPr>
            <w:tcW w:w="785" w:type="dxa"/>
            <w:tcBorders>
              <w:top w:val="single" w:sz="4" w:space="0" w:color="000000" w:themeColor="text1"/>
              <w:left w:val="single" w:sz="4" w:space="0" w:color="000000" w:themeColor="text1"/>
              <w:bottom w:val="single" w:sz="4" w:space="0" w:color="000000" w:themeColor="text1"/>
            </w:tcBorders>
            <w:vAlign w:val="center"/>
          </w:tcPr>
          <w:p w14:paraId="37A2D951" w14:textId="7B226717" w:rsidR="00DB4953" w:rsidRPr="006007C2" w:rsidRDefault="00DB4953" w:rsidP="003E0FD3">
            <w:pPr>
              <w:autoSpaceDE w:val="0"/>
              <w:snapToGrid w:val="0"/>
              <w:spacing w:before="0"/>
              <w:jc w:val="left"/>
              <w:rPr>
                <w:rFonts w:cs="TimesNewRoman"/>
                <w:bCs/>
                <w:szCs w:val="23"/>
              </w:rPr>
            </w:pPr>
            <w:r w:rsidRPr="006007C2">
              <w:rPr>
                <w:rFonts w:cs="TimesNewRoman"/>
                <w:bCs/>
                <w:szCs w:val="23"/>
              </w:rPr>
              <w:lastRenderedPageBreak/>
              <w:t>3.</w:t>
            </w:r>
            <w:r w:rsidR="003E0FD3">
              <w:rPr>
                <w:rFonts w:cs="TimesNewRoman"/>
                <w:bCs/>
                <w:szCs w:val="23"/>
              </w:rPr>
              <w:t>6</w:t>
            </w:r>
            <w:r w:rsidRPr="006007C2">
              <w:rPr>
                <w:rFonts w:cs="TimesNewRoman"/>
                <w:bCs/>
                <w:szCs w:val="23"/>
              </w:rPr>
              <w:t>.</w:t>
            </w: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7D77C287" w14:textId="6CFD9086" w:rsidR="00DB4953" w:rsidRPr="006007C2" w:rsidRDefault="00DB4953" w:rsidP="00DB4953">
            <w:pPr>
              <w:jc w:val="left"/>
            </w:pPr>
            <w:r w:rsidRPr="00FE600B">
              <w:rPr>
                <w:color w:val="000000" w:themeColor="text1"/>
              </w:rPr>
              <w:t>Eterniidi tasuta või soodsa vastuvõtu korraldamine vähemalt Haljala jäätmejaamas või MTÜ</w:t>
            </w:r>
            <w:r>
              <w:rPr>
                <w:color w:val="000000" w:themeColor="text1"/>
              </w:rPr>
              <w:t>-s</w:t>
            </w:r>
            <w:r w:rsidRPr="00FE600B">
              <w:rPr>
                <w:color w:val="000000" w:themeColor="text1"/>
              </w:rPr>
              <w:t xml:space="preserve"> Lääne-Viru Jäätmekeskus eelregistreerimise alusel.</w:t>
            </w:r>
          </w:p>
        </w:tc>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66EA788" w14:textId="77777777" w:rsidR="00DB4953" w:rsidRPr="006007C2" w:rsidRDefault="00DB4953" w:rsidP="00DB4953">
            <w:pPr>
              <w:snapToGrid w:val="0"/>
              <w:spacing w:before="0"/>
              <w:jc w:val="left"/>
              <w:rPr>
                <w:rFonts w:cs="TimesNewRoman"/>
                <w:szCs w:val="23"/>
                <w:shd w:val="clear" w:color="auto" w:fill="FFFFFF"/>
              </w:rPr>
            </w:pPr>
            <w:r w:rsidRPr="006007C2">
              <w:rPr>
                <w:rFonts w:cs="TimesNewRoman"/>
                <w:szCs w:val="23"/>
                <w:shd w:val="clear" w:color="auto" w:fill="FFFFFF"/>
              </w:rPr>
              <w:t>Pidev</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1DFB3B" w14:textId="77777777" w:rsidR="00DB4953" w:rsidRPr="006007C2" w:rsidRDefault="00DB4953" w:rsidP="00DB4953">
            <w:pPr>
              <w:autoSpaceDE w:val="0"/>
              <w:snapToGrid w:val="0"/>
              <w:spacing w:before="0"/>
              <w:jc w:val="left"/>
            </w:pPr>
            <w:r w:rsidRPr="006007C2">
              <w:rPr>
                <w:szCs w:val="23"/>
              </w:rPr>
              <w:t>(VV) VE</w:t>
            </w:r>
            <w:r w:rsidRPr="006007C2">
              <w:rPr>
                <w:rFonts w:cs="TimesNewRoman"/>
                <w:color w:val="000000"/>
                <w:szCs w:val="23"/>
                <w:shd w:val="clear" w:color="auto" w:fill="FFFFFF"/>
              </w:rPr>
              <w:t xml:space="preserve"> F</w:t>
            </w:r>
          </w:p>
        </w:tc>
      </w:tr>
      <w:tr w:rsidR="004A34F5" w:rsidRPr="006007C2" w14:paraId="5EC7563F" w14:textId="77777777" w:rsidTr="15CC8FF3">
        <w:trPr>
          <w:trHeight w:val="385"/>
        </w:trPr>
        <w:tc>
          <w:tcPr>
            <w:tcW w:w="785" w:type="dxa"/>
            <w:tcBorders>
              <w:top w:val="single" w:sz="4" w:space="0" w:color="000000" w:themeColor="text1"/>
              <w:left w:val="single" w:sz="4" w:space="0" w:color="000000" w:themeColor="text1"/>
              <w:bottom w:val="single" w:sz="4" w:space="0" w:color="000000" w:themeColor="text1"/>
            </w:tcBorders>
            <w:vAlign w:val="center"/>
          </w:tcPr>
          <w:p w14:paraId="521F2071" w14:textId="204490AC" w:rsidR="004A34F5" w:rsidRPr="006007C2" w:rsidRDefault="004A34F5" w:rsidP="003E0FD3">
            <w:pPr>
              <w:autoSpaceDE w:val="0"/>
              <w:snapToGrid w:val="0"/>
              <w:spacing w:before="0"/>
              <w:jc w:val="left"/>
              <w:rPr>
                <w:rFonts w:cs="TimesNewRoman"/>
                <w:bCs/>
                <w:szCs w:val="23"/>
              </w:rPr>
            </w:pPr>
            <w:r>
              <w:rPr>
                <w:rFonts w:cs="TimesNewRoman"/>
                <w:bCs/>
                <w:szCs w:val="23"/>
              </w:rPr>
              <w:t>3.7.</w:t>
            </w: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0F2C6E23" w14:textId="755613C5" w:rsidR="004A34F5" w:rsidRPr="00FE600B" w:rsidRDefault="004A34F5" w:rsidP="004A34F5">
            <w:pPr>
              <w:jc w:val="left"/>
              <w:rPr>
                <w:color w:val="000000" w:themeColor="text1"/>
              </w:rPr>
            </w:pPr>
            <w:r>
              <w:rPr>
                <w:color w:val="000000" w:themeColor="text1"/>
              </w:rPr>
              <w:t xml:space="preserve">Teatava koguse ehitusjäätmete </w:t>
            </w:r>
            <w:r w:rsidRPr="004A34F5">
              <w:rPr>
                <w:color w:val="000000" w:themeColor="text1"/>
              </w:rPr>
              <w:t>vastuvõtu korraldamine jäätmejaamas</w:t>
            </w:r>
          </w:p>
        </w:tc>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689FB73" w14:textId="664F067A" w:rsidR="004A34F5" w:rsidRPr="006007C2" w:rsidRDefault="004A34F5" w:rsidP="00DB4953">
            <w:pPr>
              <w:snapToGrid w:val="0"/>
              <w:spacing w:before="0"/>
              <w:jc w:val="left"/>
              <w:rPr>
                <w:rFonts w:cs="TimesNewRoman"/>
                <w:szCs w:val="23"/>
                <w:shd w:val="clear" w:color="auto" w:fill="FFFFFF"/>
              </w:rPr>
            </w:pPr>
            <w:r>
              <w:rPr>
                <w:rFonts w:cs="TimesNewRoman"/>
                <w:szCs w:val="23"/>
                <w:shd w:val="clear" w:color="auto" w:fill="FFFFFF"/>
              </w:rPr>
              <w:t>Hiljemalt alates 2022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80303C" w14:textId="607F78F8" w:rsidR="004A34F5" w:rsidRPr="006007C2" w:rsidRDefault="004A34F5" w:rsidP="00DB4953">
            <w:pPr>
              <w:autoSpaceDE w:val="0"/>
              <w:snapToGrid w:val="0"/>
              <w:spacing w:before="0"/>
              <w:jc w:val="left"/>
              <w:rPr>
                <w:szCs w:val="23"/>
              </w:rPr>
            </w:pPr>
            <w:r w:rsidRPr="004A34F5">
              <w:rPr>
                <w:szCs w:val="23"/>
              </w:rPr>
              <w:t>(VV) VE F</w:t>
            </w:r>
          </w:p>
        </w:tc>
      </w:tr>
      <w:tr w:rsidR="00DB4953" w:rsidRPr="006007C2" w14:paraId="3C4F157F" w14:textId="77777777" w:rsidTr="15CC8FF3">
        <w:trPr>
          <w:trHeight w:val="256"/>
        </w:trPr>
        <w:tc>
          <w:tcPr>
            <w:tcW w:w="94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1F528899" w14:textId="77777777" w:rsidR="00DB4953" w:rsidRPr="006007C2" w:rsidRDefault="00DB4953" w:rsidP="00DB4953">
            <w:pPr>
              <w:suppressAutoHyphens/>
              <w:autoSpaceDE w:val="0"/>
              <w:spacing w:before="0"/>
              <w:jc w:val="left"/>
            </w:pPr>
            <w:r w:rsidRPr="006007C2">
              <w:rPr>
                <w:rFonts w:cs="TimesNewRoman"/>
                <w:b/>
                <w:bCs/>
                <w:szCs w:val="23"/>
              </w:rPr>
              <w:t>Elanikkonna keskkonnateadlikkuse tõstmine</w:t>
            </w:r>
          </w:p>
        </w:tc>
      </w:tr>
      <w:tr w:rsidR="00DB4953" w:rsidRPr="006007C2" w14:paraId="26AFBE5D" w14:textId="77777777" w:rsidTr="15CC8FF3">
        <w:trPr>
          <w:trHeight w:val="416"/>
        </w:trPr>
        <w:tc>
          <w:tcPr>
            <w:tcW w:w="785" w:type="dxa"/>
            <w:tcBorders>
              <w:top w:val="single" w:sz="4" w:space="0" w:color="000000" w:themeColor="text1"/>
              <w:left w:val="single" w:sz="4" w:space="0" w:color="000000" w:themeColor="text1"/>
              <w:bottom w:val="single" w:sz="4" w:space="0" w:color="000000" w:themeColor="text1"/>
            </w:tcBorders>
            <w:vAlign w:val="center"/>
          </w:tcPr>
          <w:p w14:paraId="40F880A7" w14:textId="77777777" w:rsidR="00DB4953" w:rsidRPr="006007C2" w:rsidRDefault="00DB4953" w:rsidP="00DB4953">
            <w:pPr>
              <w:autoSpaceDE w:val="0"/>
              <w:snapToGrid w:val="0"/>
              <w:spacing w:before="0"/>
              <w:jc w:val="left"/>
              <w:rPr>
                <w:color w:val="000000"/>
              </w:rPr>
            </w:pPr>
            <w:r w:rsidRPr="006007C2">
              <w:rPr>
                <w:rFonts w:cs="TimesNewRoman"/>
                <w:bCs/>
                <w:szCs w:val="23"/>
              </w:rPr>
              <w:t>4.1.</w:t>
            </w: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186C6681" w14:textId="77777777" w:rsidR="00DB4953" w:rsidRPr="006007C2" w:rsidRDefault="00DB4953" w:rsidP="00DB4953">
            <w:pPr>
              <w:spacing w:before="0"/>
              <w:jc w:val="left"/>
              <w:rPr>
                <w:rFonts w:cs="TimesNewRoman"/>
                <w:szCs w:val="23"/>
              </w:rPr>
            </w:pPr>
            <w:r w:rsidRPr="006007C2">
              <w:rPr>
                <w:color w:val="000000"/>
              </w:rPr>
              <w:t xml:space="preserve">Valla veebilehe täiustamine ja haldamine jäätmealase teabe osas </w:t>
            </w:r>
          </w:p>
        </w:tc>
        <w:tc>
          <w:tcPr>
            <w:tcW w:w="1418" w:type="dxa"/>
            <w:tcBorders>
              <w:top w:val="single" w:sz="4" w:space="0" w:color="000000" w:themeColor="text1"/>
              <w:left w:val="single" w:sz="4" w:space="0" w:color="000000" w:themeColor="text1"/>
              <w:bottom w:val="single" w:sz="4" w:space="0" w:color="000000" w:themeColor="text1"/>
            </w:tcBorders>
            <w:vAlign w:val="center"/>
          </w:tcPr>
          <w:p w14:paraId="11A5228E" w14:textId="77777777" w:rsidR="00DB4953" w:rsidRPr="006007C2" w:rsidRDefault="00DB4953" w:rsidP="00DB4953">
            <w:pPr>
              <w:snapToGrid w:val="0"/>
              <w:spacing w:before="0"/>
              <w:jc w:val="left"/>
              <w:rPr>
                <w:rFonts w:cs="TimesNewRoman"/>
                <w:szCs w:val="23"/>
              </w:rPr>
            </w:pPr>
            <w:r w:rsidRPr="006007C2">
              <w:rPr>
                <w:rFonts w:cs="TimesNewRoman"/>
                <w:szCs w:val="23"/>
              </w:rPr>
              <w:t>Pidev</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2B6433" w14:textId="77777777" w:rsidR="00DB4953" w:rsidRPr="006007C2" w:rsidRDefault="00DB4953" w:rsidP="00DB4953">
            <w:pPr>
              <w:autoSpaceDE w:val="0"/>
              <w:snapToGrid w:val="0"/>
              <w:spacing w:before="0"/>
              <w:jc w:val="left"/>
            </w:pPr>
            <w:r w:rsidRPr="006007C2">
              <w:rPr>
                <w:szCs w:val="23"/>
              </w:rPr>
              <w:t>(VV) VE</w:t>
            </w:r>
          </w:p>
        </w:tc>
      </w:tr>
      <w:tr w:rsidR="00DB4953" w:rsidRPr="006007C2" w14:paraId="23DAF603" w14:textId="77777777" w:rsidTr="15CC8FF3">
        <w:trPr>
          <w:trHeight w:val="70"/>
        </w:trPr>
        <w:tc>
          <w:tcPr>
            <w:tcW w:w="785" w:type="dxa"/>
            <w:tcBorders>
              <w:top w:val="single" w:sz="4" w:space="0" w:color="000000" w:themeColor="text1"/>
              <w:left w:val="single" w:sz="4" w:space="0" w:color="000000" w:themeColor="text1"/>
              <w:bottom w:val="single" w:sz="4" w:space="0" w:color="000000" w:themeColor="text1"/>
            </w:tcBorders>
            <w:vAlign w:val="center"/>
          </w:tcPr>
          <w:p w14:paraId="3F26B45A" w14:textId="77777777" w:rsidR="00DB4953" w:rsidRPr="006007C2" w:rsidRDefault="00DB4953" w:rsidP="00DB4953">
            <w:pPr>
              <w:autoSpaceDE w:val="0"/>
              <w:snapToGrid w:val="0"/>
              <w:spacing w:before="0"/>
              <w:jc w:val="left"/>
              <w:rPr>
                <w:rFonts w:cs="TimesNewRoman"/>
                <w:szCs w:val="23"/>
              </w:rPr>
            </w:pPr>
            <w:r w:rsidRPr="006007C2">
              <w:rPr>
                <w:szCs w:val="23"/>
              </w:rPr>
              <w:t>4.2.</w:t>
            </w: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4AE1ADDF" w14:textId="77777777" w:rsidR="00DB4953" w:rsidRPr="006007C2" w:rsidRDefault="00DB4953" w:rsidP="00DB4953">
            <w:pPr>
              <w:autoSpaceDE w:val="0"/>
              <w:snapToGrid w:val="0"/>
              <w:spacing w:before="0"/>
              <w:jc w:val="left"/>
              <w:rPr>
                <w:rFonts w:cs="TimesNewRoman"/>
                <w:szCs w:val="23"/>
              </w:rPr>
            </w:pPr>
            <w:r w:rsidRPr="006007C2">
              <w:rPr>
                <w:rFonts w:cs="TimesNewRoman"/>
                <w:szCs w:val="23"/>
              </w:rPr>
              <w:t>Jäätmeteemaliste artiklite avaldamine piirkondlikus lehes</w:t>
            </w:r>
          </w:p>
        </w:tc>
        <w:tc>
          <w:tcPr>
            <w:tcW w:w="1418" w:type="dxa"/>
            <w:tcBorders>
              <w:top w:val="single" w:sz="4" w:space="0" w:color="000000" w:themeColor="text1"/>
              <w:left w:val="single" w:sz="4" w:space="0" w:color="000000" w:themeColor="text1"/>
              <w:bottom w:val="single" w:sz="4" w:space="0" w:color="000000" w:themeColor="text1"/>
            </w:tcBorders>
            <w:vAlign w:val="center"/>
          </w:tcPr>
          <w:p w14:paraId="4ED8214C" w14:textId="77777777" w:rsidR="00DB4953" w:rsidRPr="006007C2" w:rsidRDefault="00DB4953" w:rsidP="00DB4953">
            <w:pPr>
              <w:snapToGrid w:val="0"/>
              <w:spacing w:before="0"/>
              <w:jc w:val="left"/>
              <w:rPr>
                <w:rFonts w:cs="TimesNewRoman"/>
                <w:szCs w:val="23"/>
              </w:rPr>
            </w:pPr>
            <w:r w:rsidRPr="006007C2">
              <w:rPr>
                <w:rFonts w:cs="TimesNewRoman"/>
                <w:szCs w:val="23"/>
              </w:rPr>
              <w:t>Pidev</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823FEB" w14:textId="77777777" w:rsidR="00DB4953" w:rsidRPr="006007C2" w:rsidRDefault="00DB4953" w:rsidP="00DB4953">
            <w:pPr>
              <w:autoSpaceDE w:val="0"/>
              <w:snapToGrid w:val="0"/>
              <w:spacing w:before="0"/>
              <w:jc w:val="left"/>
            </w:pPr>
            <w:r w:rsidRPr="006007C2">
              <w:rPr>
                <w:szCs w:val="23"/>
              </w:rPr>
              <w:t>(VV) VE</w:t>
            </w:r>
          </w:p>
        </w:tc>
      </w:tr>
      <w:tr w:rsidR="00DB4953" w:rsidRPr="006007C2" w14:paraId="56B1F8C0" w14:textId="77777777" w:rsidTr="15CC8FF3">
        <w:trPr>
          <w:trHeight w:val="850"/>
        </w:trPr>
        <w:tc>
          <w:tcPr>
            <w:tcW w:w="785" w:type="dxa"/>
            <w:tcBorders>
              <w:top w:val="single" w:sz="4" w:space="0" w:color="000000" w:themeColor="text1"/>
              <w:left w:val="single" w:sz="4" w:space="0" w:color="000000" w:themeColor="text1"/>
              <w:bottom w:val="single" w:sz="4" w:space="0" w:color="000000" w:themeColor="text1"/>
            </w:tcBorders>
            <w:vAlign w:val="center"/>
          </w:tcPr>
          <w:p w14:paraId="221C8A30" w14:textId="77777777" w:rsidR="00DB4953" w:rsidRPr="006007C2" w:rsidRDefault="00DB4953" w:rsidP="00DB4953">
            <w:pPr>
              <w:autoSpaceDE w:val="0"/>
              <w:snapToGrid w:val="0"/>
              <w:spacing w:before="0"/>
              <w:jc w:val="left"/>
              <w:rPr>
                <w:rFonts w:cs="TimesNewRoman"/>
                <w:szCs w:val="23"/>
              </w:rPr>
            </w:pPr>
            <w:r w:rsidRPr="006007C2">
              <w:rPr>
                <w:szCs w:val="23"/>
              </w:rPr>
              <w:t>4.3.</w:t>
            </w: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3BEE16A6" w14:textId="17FCE290" w:rsidR="00DB4953" w:rsidRPr="005232DF" w:rsidRDefault="00DB4953" w:rsidP="00DB4953">
            <w:pPr>
              <w:spacing w:before="0"/>
            </w:pPr>
            <w:r>
              <w:t>Keskkonnateadliku tarbimise ja jäätmekäitluse põhimõtete tutvustamine läbi k</w:t>
            </w:r>
            <w:r w:rsidRPr="006007C2">
              <w:rPr>
                <w:rFonts w:cs="TimesNewRoman"/>
                <w:szCs w:val="23"/>
              </w:rPr>
              <w:t>ampaaniate ning projektide läbiviimine</w:t>
            </w:r>
          </w:p>
        </w:tc>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7E7B586" w14:textId="1F151917" w:rsidR="00DB4953" w:rsidRPr="006007C2" w:rsidRDefault="00DB4953" w:rsidP="00DB4953">
            <w:pPr>
              <w:snapToGrid w:val="0"/>
              <w:spacing w:before="0"/>
              <w:jc w:val="left"/>
              <w:rPr>
                <w:rFonts w:cs="TimesNewRoman"/>
                <w:szCs w:val="23"/>
              </w:rPr>
            </w:pPr>
            <w:r w:rsidRPr="006007C2">
              <w:rPr>
                <w:rFonts w:cs="TimesNewRoman"/>
                <w:szCs w:val="23"/>
              </w:rPr>
              <w:t>Pidev, suuremad teavitused 2022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2B99A4" w14:textId="77777777" w:rsidR="00DB4953" w:rsidRPr="006007C2" w:rsidRDefault="00DB4953" w:rsidP="00DB4953">
            <w:pPr>
              <w:autoSpaceDE w:val="0"/>
              <w:snapToGrid w:val="0"/>
              <w:spacing w:before="0"/>
              <w:jc w:val="left"/>
            </w:pPr>
            <w:r w:rsidRPr="006007C2">
              <w:rPr>
                <w:szCs w:val="23"/>
              </w:rPr>
              <w:t>(VV) VE</w:t>
            </w:r>
          </w:p>
        </w:tc>
      </w:tr>
      <w:tr w:rsidR="00DB4953" w:rsidRPr="006007C2" w14:paraId="26BB15FE" w14:textId="77777777" w:rsidTr="15CC8FF3">
        <w:trPr>
          <w:trHeight w:val="271"/>
        </w:trPr>
        <w:tc>
          <w:tcPr>
            <w:tcW w:w="9436" w:type="dxa"/>
            <w:gridSpan w:val="4"/>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4A0C53B" w14:textId="77777777" w:rsidR="00DB4953" w:rsidRPr="006007C2" w:rsidRDefault="00DB4953" w:rsidP="00DB4953">
            <w:pPr>
              <w:suppressAutoHyphens/>
              <w:autoSpaceDE w:val="0"/>
              <w:snapToGrid w:val="0"/>
              <w:spacing w:before="0"/>
              <w:jc w:val="left"/>
            </w:pPr>
            <w:r w:rsidRPr="006007C2">
              <w:rPr>
                <w:rFonts w:cs="TimesNewRoman"/>
                <w:b/>
                <w:szCs w:val="23"/>
              </w:rPr>
              <w:t>Jäätmehoolduse järelevalve</w:t>
            </w:r>
          </w:p>
        </w:tc>
      </w:tr>
      <w:tr w:rsidR="00DB4953" w:rsidRPr="006007C2" w14:paraId="477015E2" w14:textId="77777777" w:rsidTr="15CC8FF3">
        <w:trPr>
          <w:trHeight w:val="169"/>
        </w:trPr>
        <w:tc>
          <w:tcPr>
            <w:tcW w:w="785" w:type="dxa"/>
            <w:tcBorders>
              <w:top w:val="single" w:sz="4" w:space="0" w:color="000000" w:themeColor="text1"/>
              <w:left w:val="single" w:sz="4" w:space="0" w:color="000000" w:themeColor="text1"/>
              <w:bottom w:val="single" w:sz="4" w:space="0" w:color="000000" w:themeColor="text1"/>
            </w:tcBorders>
            <w:vAlign w:val="center"/>
          </w:tcPr>
          <w:p w14:paraId="72477588" w14:textId="77777777" w:rsidR="00DB4953" w:rsidRPr="006007C2" w:rsidRDefault="00DB4953" w:rsidP="00DB4953">
            <w:pPr>
              <w:autoSpaceDE w:val="0"/>
              <w:spacing w:before="0"/>
              <w:jc w:val="left"/>
              <w:rPr>
                <w:bCs/>
                <w:szCs w:val="23"/>
              </w:rPr>
            </w:pPr>
            <w:r w:rsidRPr="006007C2">
              <w:rPr>
                <w:szCs w:val="23"/>
              </w:rPr>
              <w:t>5.1.</w:t>
            </w: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3A74CE74" w14:textId="6A6F89CB" w:rsidR="00DB4953" w:rsidRPr="006007C2" w:rsidRDefault="00DB4953" w:rsidP="00DB4953">
            <w:pPr>
              <w:autoSpaceDE w:val="0"/>
              <w:spacing w:before="0"/>
              <w:jc w:val="left"/>
              <w:rPr>
                <w:rFonts w:cs="TimesNewRoman"/>
                <w:szCs w:val="23"/>
              </w:rPr>
            </w:pPr>
            <w:r w:rsidRPr="006007C2">
              <w:rPr>
                <w:bCs/>
                <w:szCs w:val="23"/>
              </w:rPr>
              <w:t xml:space="preserve">Eraisikute ja ettevõtete jäätmekäitluse kontrollimine, vajadusel rikkujate </w:t>
            </w:r>
            <w:r>
              <w:rPr>
                <w:bCs/>
                <w:szCs w:val="23"/>
              </w:rPr>
              <w:t>vastutusele võtmine</w:t>
            </w:r>
          </w:p>
        </w:tc>
        <w:tc>
          <w:tcPr>
            <w:tcW w:w="1418" w:type="dxa"/>
            <w:tcBorders>
              <w:top w:val="single" w:sz="4" w:space="0" w:color="000000" w:themeColor="text1"/>
              <w:left w:val="single" w:sz="4" w:space="0" w:color="000000" w:themeColor="text1"/>
              <w:bottom w:val="single" w:sz="4" w:space="0" w:color="000000" w:themeColor="text1"/>
            </w:tcBorders>
            <w:vAlign w:val="center"/>
          </w:tcPr>
          <w:p w14:paraId="2E210F49" w14:textId="77777777" w:rsidR="00DB4953" w:rsidRPr="006007C2" w:rsidRDefault="00DB4953" w:rsidP="00DB4953">
            <w:pPr>
              <w:snapToGrid w:val="0"/>
              <w:spacing w:before="0"/>
              <w:jc w:val="left"/>
              <w:rPr>
                <w:rFonts w:cs="TimesNewRoman"/>
                <w:szCs w:val="23"/>
              </w:rPr>
            </w:pPr>
            <w:r w:rsidRPr="006007C2">
              <w:rPr>
                <w:rFonts w:cs="TimesNewRoman"/>
                <w:szCs w:val="23"/>
              </w:rPr>
              <w:t>Pidev</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542083" w14:textId="77777777" w:rsidR="00DB4953" w:rsidRPr="006007C2" w:rsidRDefault="00DB4953" w:rsidP="00DB4953">
            <w:pPr>
              <w:autoSpaceDE w:val="0"/>
              <w:spacing w:before="0"/>
              <w:jc w:val="left"/>
            </w:pPr>
            <w:r w:rsidRPr="006007C2">
              <w:rPr>
                <w:szCs w:val="23"/>
              </w:rPr>
              <w:t>(VV) VE</w:t>
            </w:r>
          </w:p>
        </w:tc>
      </w:tr>
      <w:tr w:rsidR="00DB4953" w:rsidRPr="006007C2" w14:paraId="79848A81" w14:textId="77777777" w:rsidTr="15CC8FF3">
        <w:trPr>
          <w:trHeight w:val="123"/>
        </w:trPr>
        <w:tc>
          <w:tcPr>
            <w:tcW w:w="785" w:type="dxa"/>
            <w:tcBorders>
              <w:top w:val="single" w:sz="4" w:space="0" w:color="000000" w:themeColor="text1"/>
              <w:left w:val="single" w:sz="4" w:space="0" w:color="000000" w:themeColor="text1"/>
              <w:bottom w:val="single" w:sz="4" w:space="0" w:color="000000" w:themeColor="text1"/>
            </w:tcBorders>
            <w:vAlign w:val="center"/>
          </w:tcPr>
          <w:p w14:paraId="32046634" w14:textId="77777777" w:rsidR="00DB4953" w:rsidRPr="006007C2" w:rsidRDefault="00DB4953" w:rsidP="00DB4953">
            <w:pPr>
              <w:autoSpaceDE w:val="0"/>
              <w:spacing w:before="0"/>
              <w:jc w:val="left"/>
              <w:rPr>
                <w:bCs/>
                <w:szCs w:val="23"/>
              </w:rPr>
            </w:pPr>
            <w:r w:rsidRPr="006007C2">
              <w:rPr>
                <w:szCs w:val="23"/>
              </w:rPr>
              <w:t>5.2.</w:t>
            </w: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6DD1B054" w14:textId="77777777" w:rsidR="00DB4953" w:rsidRPr="006007C2" w:rsidRDefault="00DB4953" w:rsidP="00DB4953">
            <w:pPr>
              <w:spacing w:before="0"/>
              <w:jc w:val="left"/>
            </w:pPr>
            <w:r w:rsidRPr="006007C2">
              <w:rPr>
                <w:bCs/>
                <w:szCs w:val="23"/>
              </w:rPr>
              <w:t>Jäätmevaldajate registri haldamine, täiendamine ja vajadusel tarkvara ajakohastamine</w:t>
            </w:r>
          </w:p>
        </w:tc>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06685BF" w14:textId="77777777" w:rsidR="00DB4953" w:rsidRPr="006007C2" w:rsidRDefault="00DB4953" w:rsidP="00DB4953">
            <w:pPr>
              <w:snapToGrid w:val="0"/>
              <w:spacing w:before="0"/>
              <w:jc w:val="left"/>
              <w:rPr>
                <w:rFonts w:cs="TimesNewRoman"/>
                <w:szCs w:val="23"/>
              </w:rPr>
            </w:pPr>
            <w:r w:rsidRPr="006007C2">
              <w:rPr>
                <w:rFonts w:cs="TimesNewRoman"/>
                <w:szCs w:val="23"/>
              </w:rPr>
              <w:t>Pidev</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25B459" w14:textId="77777777" w:rsidR="00DB4953" w:rsidRPr="006007C2" w:rsidRDefault="00DB4953" w:rsidP="00DB4953">
            <w:pPr>
              <w:autoSpaceDE w:val="0"/>
              <w:spacing w:before="0"/>
              <w:jc w:val="left"/>
            </w:pPr>
            <w:r w:rsidRPr="006007C2">
              <w:rPr>
                <w:szCs w:val="23"/>
              </w:rPr>
              <w:t>(VV) VE</w:t>
            </w:r>
          </w:p>
        </w:tc>
      </w:tr>
      <w:tr w:rsidR="00DB4953" w:rsidRPr="006007C2" w14:paraId="11DF54C7" w14:textId="77777777" w:rsidTr="15CC8FF3">
        <w:trPr>
          <w:trHeight w:val="70"/>
        </w:trPr>
        <w:tc>
          <w:tcPr>
            <w:tcW w:w="785" w:type="dxa"/>
            <w:tcBorders>
              <w:top w:val="single" w:sz="4" w:space="0" w:color="000000" w:themeColor="text1"/>
              <w:left w:val="single" w:sz="4" w:space="0" w:color="000000" w:themeColor="text1"/>
              <w:bottom w:val="single" w:sz="4" w:space="0" w:color="000000" w:themeColor="text1"/>
            </w:tcBorders>
            <w:vAlign w:val="center"/>
          </w:tcPr>
          <w:p w14:paraId="6CC25E56" w14:textId="77777777" w:rsidR="00DB4953" w:rsidRPr="006007C2" w:rsidRDefault="00DB4953" w:rsidP="00DB4953">
            <w:pPr>
              <w:autoSpaceDE w:val="0"/>
              <w:spacing w:before="0"/>
              <w:jc w:val="left"/>
              <w:rPr>
                <w:bCs/>
                <w:szCs w:val="23"/>
              </w:rPr>
            </w:pPr>
            <w:r w:rsidRPr="006007C2">
              <w:rPr>
                <w:szCs w:val="23"/>
              </w:rPr>
              <w:t>5.3.</w:t>
            </w: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77AA0399" w14:textId="77777777" w:rsidR="00DB4953" w:rsidRPr="006007C2" w:rsidRDefault="00DB4953" w:rsidP="00DB4953">
            <w:pPr>
              <w:spacing w:before="0"/>
              <w:jc w:val="left"/>
              <w:rPr>
                <w:rFonts w:cs="TimesNewRoman"/>
                <w:szCs w:val="23"/>
              </w:rPr>
            </w:pPr>
            <w:r w:rsidRPr="006007C2">
              <w:rPr>
                <w:bCs/>
                <w:szCs w:val="23"/>
              </w:rPr>
              <w:t>Kontroll korraldatud jäätmeveoga liitumise üle</w:t>
            </w:r>
          </w:p>
        </w:tc>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058F63F" w14:textId="77777777" w:rsidR="00DB4953" w:rsidRPr="006007C2" w:rsidRDefault="00DB4953" w:rsidP="00DB4953">
            <w:pPr>
              <w:snapToGrid w:val="0"/>
              <w:spacing w:before="0"/>
              <w:jc w:val="left"/>
              <w:rPr>
                <w:rFonts w:cs="TimesNewRoman"/>
                <w:szCs w:val="23"/>
              </w:rPr>
            </w:pPr>
            <w:r w:rsidRPr="006007C2">
              <w:rPr>
                <w:rFonts w:cs="TimesNewRoman"/>
                <w:szCs w:val="23"/>
              </w:rPr>
              <w:t>Pidev</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EBBDDA" w14:textId="77777777" w:rsidR="00DB4953" w:rsidRPr="006007C2" w:rsidRDefault="00DB4953" w:rsidP="00DB4953">
            <w:pPr>
              <w:autoSpaceDE w:val="0"/>
              <w:spacing w:before="0"/>
              <w:jc w:val="left"/>
            </w:pPr>
            <w:r w:rsidRPr="006007C2">
              <w:rPr>
                <w:szCs w:val="23"/>
              </w:rPr>
              <w:t>(VV) VE</w:t>
            </w:r>
          </w:p>
        </w:tc>
      </w:tr>
      <w:tr w:rsidR="00DB4953" w:rsidRPr="006007C2" w14:paraId="186B4DF8" w14:textId="77777777" w:rsidTr="15CC8FF3">
        <w:trPr>
          <w:trHeight w:val="132"/>
        </w:trPr>
        <w:tc>
          <w:tcPr>
            <w:tcW w:w="785" w:type="dxa"/>
            <w:tcBorders>
              <w:top w:val="single" w:sz="4" w:space="0" w:color="000000" w:themeColor="text1"/>
              <w:left w:val="single" w:sz="4" w:space="0" w:color="000000" w:themeColor="text1"/>
              <w:bottom w:val="single" w:sz="4" w:space="0" w:color="000000" w:themeColor="text1"/>
            </w:tcBorders>
            <w:vAlign w:val="center"/>
          </w:tcPr>
          <w:p w14:paraId="3FC3FE15" w14:textId="77777777" w:rsidR="00DB4953" w:rsidRPr="006007C2" w:rsidRDefault="00DB4953" w:rsidP="00DB4953">
            <w:pPr>
              <w:autoSpaceDE w:val="0"/>
              <w:spacing w:before="0"/>
              <w:jc w:val="left"/>
              <w:rPr>
                <w:bCs/>
                <w:szCs w:val="23"/>
              </w:rPr>
            </w:pPr>
            <w:r w:rsidRPr="006007C2">
              <w:rPr>
                <w:szCs w:val="23"/>
              </w:rPr>
              <w:t>5.4.</w:t>
            </w: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5CF73069" w14:textId="77777777" w:rsidR="00DB4953" w:rsidRPr="006007C2" w:rsidRDefault="00DB4953" w:rsidP="00DB4953">
            <w:pPr>
              <w:spacing w:before="0"/>
              <w:jc w:val="left"/>
              <w:rPr>
                <w:rFonts w:cs="TimesNewRoman"/>
                <w:szCs w:val="23"/>
              </w:rPr>
            </w:pPr>
            <w:r w:rsidRPr="006007C2">
              <w:rPr>
                <w:bCs/>
                <w:szCs w:val="23"/>
              </w:rPr>
              <w:t xml:space="preserve">Omavoliliste prügi </w:t>
            </w:r>
            <w:proofErr w:type="spellStart"/>
            <w:r w:rsidRPr="006007C2">
              <w:rPr>
                <w:bCs/>
                <w:szCs w:val="23"/>
              </w:rPr>
              <w:t>mahapanekukohtade</w:t>
            </w:r>
            <w:proofErr w:type="spellEnd"/>
            <w:r w:rsidRPr="006007C2">
              <w:rPr>
                <w:bCs/>
                <w:szCs w:val="23"/>
              </w:rPr>
              <w:t xml:space="preserve"> pidev likvideerimine </w:t>
            </w:r>
          </w:p>
        </w:tc>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209229C" w14:textId="77777777" w:rsidR="00DB4953" w:rsidRPr="006007C2" w:rsidRDefault="00DB4953" w:rsidP="00DB4953">
            <w:pPr>
              <w:snapToGrid w:val="0"/>
              <w:spacing w:before="0"/>
              <w:jc w:val="left"/>
              <w:rPr>
                <w:rFonts w:cs="TimesNewRoman"/>
                <w:szCs w:val="23"/>
              </w:rPr>
            </w:pPr>
            <w:r w:rsidRPr="006007C2">
              <w:rPr>
                <w:rFonts w:cs="TimesNewRoman"/>
                <w:szCs w:val="23"/>
              </w:rPr>
              <w:t>Pidev</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8174D2" w14:textId="77777777" w:rsidR="00DB4953" w:rsidRPr="006007C2" w:rsidRDefault="00DB4953" w:rsidP="00DB4953">
            <w:pPr>
              <w:autoSpaceDE w:val="0"/>
              <w:spacing w:before="0"/>
              <w:jc w:val="left"/>
            </w:pPr>
            <w:r w:rsidRPr="006007C2">
              <w:rPr>
                <w:szCs w:val="23"/>
              </w:rPr>
              <w:t>(VV, MO) VE, MO</w:t>
            </w:r>
          </w:p>
        </w:tc>
      </w:tr>
      <w:tr w:rsidR="00DB4953" w:rsidRPr="006007C2" w14:paraId="78EA77B3" w14:textId="77777777" w:rsidTr="15CC8FF3">
        <w:trPr>
          <w:trHeight w:val="68"/>
        </w:trPr>
        <w:tc>
          <w:tcPr>
            <w:tcW w:w="785" w:type="dxa"/>
            <w:tcBorders>
              <w:top w:val="single" w:sz="4" w:space="0" w:color="000000" w:themeColor="text1"/>
              <w:left w:val="single" w:sz="4" w:space="0" w:color="000000" w:themeColor="text1"/>
              <w:bottom w:val="single" w:sz="4" w:space="0" w:color="000000" w:themeColor="text1"/>
            </w:tcBorders>
            <w:vAlign w:val="center"/>
          </w:tcPr>
          <w:p w14:paraId="679AE6FA" w14:textId="77777777" w:rsidR="00DB4953" w:rsidRPr="006007C2" w:rsidRDefault="00DB4953" w:rsidP="00DB4953">
            <w:pPr>
              <w:autoSpaceDE w:val="0"/>
              <w:spacing w:before="0"/>
              <w:jc w:val="left"/>
              <w:rPr>
                <w:bCs/>
                <w:szCs w:val="23"/>
              </w:rPr>
            </w:pPr>
            <w:r w:rsidRPr="006007C2">
              <w:rPr>
                <w:szCs w:val="23"/>
              </w:rPr>
              <w:t>5.5.</w:t>
            </w: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3C9BF464" w14:textId="5A0A765E" w:rsidR="00DB4953" w:rsidRPr="006007C2" w:rsidRDefault="00DB4953" w:rsidP="00DB4953">
            <w:pPr>
              <w:spacing w:before="0"/>
              <w:jc w:val="left"/>
              <w:rPr>
                <w:rFonts w:cs="TimesNewRoman"/>
                <w:szCs w:val="23"/>
                <w:vertAlign w:val="superscript"/>
              </w:rPr>
            </w:pPr>
            <w:r w:rsidRPr="006007C2">
              <w:rPr>
                <w:bCs/>
                <w:szCs w:val="23"/>
              </w:rPr>
              <w:t xml:space="preserve">Ehitus- ja lammutusjäätmete jäätmeõiendi nõudmine ehitisele </w:t>
            </w:r>
            <w:r>
              <w:rPr>
                <w:bCs/>
                <w:szCs w:val="23"/>
              </w:rPr>
              <w:t xml:space="preserve">kasutusteatise ja </w:t>
            </w:r>
            <w:r w:rsidRPr="006007C2">
              <w:rPr>
                <w:bCs/>
                <w:szCs w:val="23"/>
              </w:rPr>
              <w:t>kasutusloa andmisel suuremamahuliste ehitiste puhul</w:t>
            </w:r>
          </w:p>
        </w:tc>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5FB6590" w14:textId="77777777" w:rsidR="00DB4953" w:rsidRPr="006007C2" w:rsidRDefault="00DB4953" w:rsidP="00DB4953">
            <w:pPr>
              <w:snapToGrid w:val="0"/>
              <w:spacing w:before="0"/>
              <w:jc w:val="left"/>
              <w:rPr>
                <w:rFonts w:cs="TimesNewRoman"/>
                <w:szCs w:val="23"/>
              </w:rPr>
            </w:pPr>
            <w:r w:rsidRPr="006007C2">
              <w:rPr>
                <w:rFonts w:cs="TimesNewRoman"/>
                <w:szCs w:val="23"/>
              </w:rPr>
              <w:t>Pidev</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7418DB" w14:textId="77777777" w:rsidR="00DB4953" w:rsidRPr="006007C2" w:rsidRDefault="00DB4953" w:rsidP="00DB4953">
            <w:pPr>
              <w:autoSpaceDE w:val="0"/>
              <w:spacing w:before="0"/>
              <w:jc w:val="left"/>
            </w:pPr>
            <w:r w:rsidRPr="006007C2">
              <w:rPr>
                <w:szCs w:val="23"/>
              </w:rPr>
              <w:t>(VV) VE</w:t>
            </w:r>
          </w:p>
        </w:tc>
      </w:tr>
      <w:tr w:rsidR="00DB4953" w:rsidRPr="006007C2" w14:paraId="64479823" w14:textId="77777777" w:rsidTr="15CC8FF3">
        <w:trPr>
          <w:trHeight w:val="68"/>
        </w:trPr>
        <w:tc>
          <w:tcPr>
            <w:tcW w:w="94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290FF570" w14:textId="77777777" w:rsidR="00DB4953" w:rsidRPr="006007C2" w:rsidRDefault="00DB4953" w:rsidP="00DB4953">
            <w:pPr>
              <w:autoSpaceDE w:val="0"/>
              <w:spacing w:before="0"/>
              <w:jc w:val="left"/>
              <w:rPr>
                <w:b/>
                <w:szCs w:val="23"/>
              </w:rPr>
            </w:pPr>
            <w:r w:rsidRPr="006007C2">
              <w:rPr>
                <w:b/>
                <w:szCs w:val="23"/>
              </w:rPr>
              <w:t>Muud tegevused</w:t>
            </w:r>
          </w:p>
        </w:tc>
      </w:tr>
      <w:tr w:rsidR="00DB4953" w:rsidRPr="006007C2" w14:paraId="3FCFC335" w14:textId="77777777" w:rsidTr="15CC8FF3">
        <w:trPr>
          <w:trHeight w:val="68"/>
        </w:trPr>
        <w:tc>
          <w:tcPr>
            <w:tcW w:w="785" w:type="dxa"/>
            <w:tcBorders>
              <w:top w:val="single" w:sz="4" w:space="0" w:color="000000" w:themeColor="text1"/>
              <w:left w:val="single" w:sz="4" w:space="0" w:color="000000" w:themeColor="text1"/>
              <w:bottom w:val="single" w:sz="4" w:space="0" w:color="000000" w:themeColor="text1"/>
            </w:tcBorders>
            <w:vAlign w:val="center"/>
          </w:tcPr>
          <w:p w14:paraId="29A45760" w14:textId="77777777" w:rsidR="00DB4953" w:rsidRPr="006007C2" w:rsidRDefault="00DB4953" w:rsidP="00DB4953">
            <w:pPr>
              <w:autoSpaceDE w:val="0"/>
              <w:spacing w:before="0"/>
              <w:jc w:val="left"/>
              <w:rPr>
                <w:szCs w:val="23"/>
              </w:rPr>
            </w:pPr>
            <w:r w:rsidRPr="006007C2">
              <w:rPr>
                <w:szCs w:val="23"/>
              </w:rPr>
              <w:t>6.1</w:t>
            </w: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20B8BD7E" w14:textId="238D832D" w:rsidR="00DB4953" w:rsidRPr="006007C2" w:rsidRDefault="00DB4953" w:rsidP="00DB4953">
            <w:pPr>
              <w:spacing w:before="0"/>
              <w:jc w:val="left"/>
              <w:rPr>
                <w:bCs/>
                <w:szCs w:val="23"/>
              </w:rPr>
            </w:pPr>
            <w:r w:rsidRPr="006007C2">
              <w:rPr>
                <w:bCs/>
                <w:szCs w:val="23"/>
              </w:rPr>
              <w:t>Maastikupilti kahjustavate hoonete lammutamine ja jääkreostusobjektide likvideerimine</w:t>
            </w:r>
          </w:p>
        </w:tc>
        <w:tc>
          <w:tcPr>
            <w:tcW w:w="1418" w:type="dxa"/>
            <w:tcBorders>
              <w:top w:val="single" w:sz="4" w:space="0" w:color="000000" w:themeColor="text1"/>
              <w:left w:val="single" w:sz="4" w:space="0" w:color="000000" w:themeColor="text1"/>
              <w:bottom w:val="single" w:sz="4" w:space="0" w:color="000000" w:themeColor="text1"/>
            </w:tcBorders>
            <w:vAlign w:val="center"/>
          </w:tcPr>
          <w:p w14:paraId="6A4A466A" w14:textId="56DCD977" w:rsidR="00DB4953" w:rsidRPr="006007C2" w:rsidRDefault="00DB4953" w:rsidP="00DB4953">
            <w:pPr>
              <w:snapToGrid w:val="0"/>
              <w:spacing w:before="0"/>
              <w:jc w:val="left"/>
              <w:rPr>
                <w:rFonts w:cs="TimesNewRoman"/>
                <w:szCs w:val="23"/>
              </w:rPr>
            </w:pPr>
            <w:r w:rsidRPr="006007C2">
              <w:t>Eelistatult 2021-2024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7C40D3" w14:textId="77777777" w:rsidR="00DB4953" w:rsidRPr="006007C2" w:rsidRDefault="00DB4953" w:rsidP="00DB4953">
            <w:pPr>
              <w:autoSpaceDE w:val="0"/>
              <w:spacing w:before="0"/>
              <w:jc w:val="left"/>
              <w:rPr>
                <w:szCs w:val="23"/>
              </w:rPr>
            </w:pPr>
            <w:r w:rsidRPr="006007C2">
              <w:rPr>
                <w:szCs w:val="23"/>
              </w:rPr>
              <w:t>(VV, MO) VE, MO, F</w:t>
            </w:r>
          </w:p>
        </w:tc>
      </w:tr>
      <w:tr w:rsidR="00DB4953" w:rsidRPr="006007C2" w14:paraId="194D8DE6" w14:textId="77777777" w:rsidTr="15CC8FF3">
        <w:trPr>
          <w:trHeight w:val="68"/>
        </w:trPr>
        <w:tc>
          <w:tcPr>
            <w:tcW w:w="785" w:type="dxa"/>
            <w:tcBorders>
              <w:top w:val="single" w:sz="4" w:space="0" w:color="000000" w:themeColor="text1"/>
              <w:left w:val="single" w:sz="4" w:space="0" w:color="000000" w:themeColor="text1"/>
              <w:bottom w:val="single" w:sz="4" w:space="0" w:color="000000" w:themeColor="text1"/>
            </w:tcBorders>
            <w:vAlign w:val="center"/>
          </w:tcPr>
          <w:p w14:paraId="6E8648AA" w14:textId="61F3074B" w:rsidR="00DB4953" w:rsidRPr="006007C2" w:rsidRDefault="00DB4953" w:rsidP="00DB4953">
            <w:pPr>
              <w:autoSpaceDE w:val="0"/>
              <w:spacing w:before="0"/>
              <w:jc w:val="left"/>
              <w:rPr>
                <w:szCs w:val="23"/>
              </w:rPr>
            </w:pPr>
            <w:r>
              <w:rPr>
                <w:szCs w:val="23"/>
              </w:rPr>
              <w:t>6.2</w:t>
            </w: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309EA75B" w14:textId="6D880B21" w:rsidR="00DB4953" w:rsidRPr="006007C2" w:rsidRDefault="00DB4953" w:rsidP="00DB4953">
            <w:pPr>
              <w:spacing w:before="0"/>
              <w:jc w:val="left"/>
              <w:rPr>
                <w:bCs/>
                <w:szCs w:val="23"/>
              </w:rPr>
            </w:pPr>
            <w:r>
              <w:t>Osalemine maakondlike jäätmekäitluskeskuse juhtorgani töös (MTÜ Lääne-Viru Jäätmekeskus)</w:t>
            </w:r>
          </w:p>
        </w:tc>
        <w:tc>
          <w:tcPr>
            <w:tcW w:w="1418" w:type="dxa"/>
            <w:tcBorders>
              <w:top w:val="single" w:sz="4" w:space="0" w:color="000000" w:themeColor="text1"/>
              <w:left w:val="single" w:sz="4" w:space="0" w:color="000000" w:themeColor="text1"/>
              <w:bottom w:val="single" w:sz="4" w:space="0" w:color="000000" w:themeColor="text1"/>
            </w:tcBorders>
            <w:vAlign w:val="center"/>
          </w:tcPr>
          <w:p w14:paraId="518722CD" w14:textId="5B773380" w:rsidR="00DB4953" w:rsidRPr="006007C2" w:rsidRDefault="00DB4953" w:rsidP="00DB4953">
            <w:pPr>
              <w:snapToGrid w:val="0"/>
              <w:spacing w:before="0"/>
              <w:jc w:val="left"/>
            </w:pPr>
            <w:r>
              <w:t>Pidev</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4EFD05" w14:textId="73E81098" w:rsidR="00DB4953" w:rsidRPr="006007C2" w:rsidRDefault="00DB4953" w:rsidP="00DB4953">
            <w:pPr>
              <w:autoSpaceDE w:val="0"/>
              <w:spacing w:before="0"/>
              <w:jc w:val="left"/>
              <w:rPr>
                <w:szCs w:val="23"/>
              </w:rPr>
            </w:pPr>
            <w:r>
              <w:rPr>
                <w:szCs w:val="23"/>
              </w:rPr>
              <w:t>(VV)</w:t>
            </w:r>
          </w:p>
        </w:tc>
      </w:tr>
    </w:tbl>
    <w:p w14:paraId="6BE950A1" w14:textId="77777777" w:rsidR="00082A53" w:rsidRDefault="00082A53" w:rsidP="009935A8">
      <w:pPr>
        <w:spacing w:before="0"/>
      </w:pPr>
    </w:p>
    <w:p w14:paraId="208098F4" w14:textId="5E6BE2D1" w:rsidR="00A70F72" w:rsidRPr="006007C2" w:rsidRDefault="00A70F72" w:rsidP="009935A8">
      <w:pPr>
        <w:spacing w:before="0"/>
      </w:pPr>
      <w:r w:rsidRPr="006007C2">
        <w:t>(VV) - teostajaks vallavalitsus</w:t>
      </w:r>
    </w:p>
    <w:p w14:paraId="0078942C" w14:textId="74FDD033" w:rsidR="00A70F72" w:rsidRPr="006007C2" w:rsidRDefault="00A70F72" w:rsidP="00A70F72">
      <w:pPr>
        <w:spacing w:before="0"/>
      </w:pPr>
      <w:r w:rsidRPr="006007C2">
        <w:t>VE - finantseerimine vallaeelarvest</w:t>
      </w:r>
    </w:p>
    <w:p w14:paraId="2CD9130F" w14:textId="482922AC" w:rsidR="00A70F72" w:rsidRPr="006007C2" w:rsidRDefault="00A70F72" w:rsidP="00A70F72">
      <w:pPr>
        <w:spacing w:before="0"/>
      </w:pPr>
      <w:r w:rsidRPr="006007C2">
        <w:t>F - finantseerimine keskkonnafondidest projektipõhiselt</w:t>
      </w:r>
    </w:p>
    <w:p w14:paraId="1EBCED56" w14:textId="6D23FAEC" w:rsidR="00A70F72" w:rsidRPr="006007C2" w:rsidRDefault="00A70F72" w:rsidP="00A70F72">
      <w:pPr>
        <w:spacing w:before="0"/>
      </w:pPr>
      <w:r w:rsidRPr="006007C2">
        <w:t>MO - maa omanikud</w:t>
      </w:r>
    </w:p>
    <w:p w14:paraId="50E9B4C6" w14:textId="185E12CB" w:rsidR="00A70F72" w:rsidRPr="006007C2" w:rsidRDefault="00A70F72" w:rsidP="00A70F72">
      <w:pPr>
        <w:spacing w:before="0"/>
      </w:pPr>
      <w:r w:rsidRPr="006007C2">
        <w:t>X - jooksev tegevus, mida teostatakse vallavalitsuse töötajate poolt tööülesannete raames ja millele eraldi eelarvet ei kavandata.</w:t>
      </w:r>
    </w:p>
    <w:p w14:paraId="30C8FECA" w14:textId="6C03AE51" w:rsidR="00A70F72" w:rsidRPr="006007C2" w:rsidRDefault="00A70F72" w:rsidP="00A70F72">
      <w:pPr>
        <w:spacing w:before="0"/>
      </w:pPr>
      <w:r w:rsidRPr="006007C2">
        <w:t xml:space="preserve">Juhul kui korraldatud jäätmeveo korraldus jäätmeseaduse muutmisel muutub, siis teostatakse tegevust vastavalt seadusandlusele. </w:t>
      </w:r>
    </w:p>
    <w:p w14:paraId="2D70F691" w14:textId="77777777" w:rsidR="00A70F72" w:rsidRDefault="00A70F72" w:rsidP="00A70F72">
      <w:pPr>
        <w:spacing w:before="0"/>
      </w:pPr>
      <w:r w:rsidRPr="006007C2">
        <w:t>* - Maksumus selgub edasise projekteerimise käigus.</w:t>
      </w:r>
    </w:p>
    <w:p w14:paraId="3CEA388D" w14:textId="77777777" w:rsidR="00CF6C95" w:rsidRDefault="00CF6C95" w:rsidP="00A70F72">
      <w:pPr>
        <w:spacing w:before="0"/>
      </w:pPr>
    </w:p>
    <w:p w14:paraId="07F5E95A" w14:textId="77777777" w:rsidR="00CF6C95" w:rsidRDefault="00CF6C95" w:rsidP="00A70F72">
      <w:pPr>
        <w:spacing w:before="0"/>
      </w:pPr>
    </w:p>
    <w:p w14:paraId="29E347ED" w14:textId="27FE1FEB" w:rsidR="00CF6C95" w:rsidRPr="006007C2" w:rsidRDefault="00CF6C95" w:rsidP="00A70F72">
      <w:pPr>
        <w:spacing w:before="0"/>
        <w:sectPr w:rsidR="00CF6C95" w:rsidRPr="006007C2" w:rsidSect="004F18F6">
          <w:headerReference w:type="first" r:id="rId23"/>
          <w:footerReference w:type="first" r:id="rId24"/>
          <w:pgSz w:w="11906" w:h="16838"/>
          <w:pgMar w:top="680" w:right="851" w:bottom="680" w:left="1701" w:header="709" w:footer="709" w:gutter="0"/>
          <w:cols w:space="708"/>
          <w:titlePg/>
          <w:docGrid w:linePitch="360"/>
        </w:sectPr>
      </w:pPr>
    </w:p>
    <w:p w14:paraId="0F4B1FF3" w14:textId="77777777" w:rsidR="00A70F72" w:rsidRPr="006007C2" w:rsidRDefault="00A70F72" w:rsidP="00A70F72">
      <w:pPr>
        <w:pStyle w:val="Pealkiri1"/>
        <w:keepLines w:val="0"/>
        <w:pageBreakBefore/>
        <w:numPr>
          <w:ilvl w:val="0"/>
          <w:numId w:val="0"/>
        </w:numPr>
        <w:suppressAutoHyphens/>
        <w:spacing w:before="0" w:after="0"/>
        <w:ind w:left="431" w:hanging="431"/>
        <w:jc w:val="left"/>
      </w:pPr>
      <w:bookmarkStart w:id="309" w:name="_Toc439876602"/>
      <w:bookmarkStart w:id="310" w:name="_Toc487020742"/>
      <w:bookmarkStart w:id="311" w:name="_Toc49153010"/>
      <w:r w:rsidRPr="006007C2">
        <w:lastRenderedPageBreak/>
        <w:t>Kokkuvõte</w:t>
      </w:r>
      <w:bookmarkEnd w:id="309"/>
      <w:bookmarkEnd w:id="310"/>
      <w:bookmarkEnd w:id="311"/>
    </w:p>
    <w:p w14:paraId="50156061" w14:textId="77777777" w:rsidR="00A70F72" w:rsidRPr="006007C2" w:rsidRDefault="00A70F72" w:rsidP="00A70F72">
      <w:pPr>
        <w:spacing w:before="0"/>
      </w:pPr>
    </w:p>
    <w:p w14:paraId="5F1F3E6E" w14:textId="058E4EF3" w:rsidR="00A70F72" w:rsidRPr="006007C2" w:rsidRDefault="00877B67" w:rsidP="00A70F72">
      <w:pPr>
        <w:spacing w:before="0"/>
      </w:pPr>
      <w:r>
        <w:t>Haljala</w:t>
      </w:r>
      <w:r w:rsidR="00A70F72" w:rsidRPr="006007C2">
        <w:t xml:space="preserve"> valla jäätmekava 202</w:t>
      </w:r>
      <w:r w:rsidR="007E5613" w:rsidRPr="006007C2">
        <w:t>1</w:t>
      </w:r>
      <w:r w:rsidR="00A70F72" w:rsidRPr="006007C2">
        <w:t>–202</w:t>
      </w:r>
      <w:r w:rsidR="007E5613" w:rsidRPr="006007C2">
        <w:t>6</w:t>
      </w:r>
      <w:r w:rsidR="00A70F72" w:rsidRPr="006007C2">
        <w:t xml:space="preserve"> koostamisel analüüsiti jäätmekäitluse hetkeolukorda </w:t>
      </w:r>
      <w:r>
        <w:t>Haljala</w:t>
      </w:r>
      <w:r w:rsidR="00A70F72" w:rsidRPr="006007C2">
        <w:t xml:space="preserve"> vallas. Sellest lähtuvalt toodi välja jäätmehoolduse probleemid, püstitati jäätmehoolduse arendamiseks vajalikud eesmärgid ning töötati välja tegevuskava püstitatud eesmärkide ellu</w:t>
      </w:r>
      <w:r w:rsidR="004F6DB9" w:rsidRPr="006007C2">
        <w:t xml:space="preserve"> </w:t>
      </w:r>
      <w:r w:rsidR="00A70F72" w:rsidRPr="006007C2">
        <w:t>rakendamiseks.</w:t>
      </w:r>
    </w:p>
    <w:p w14:paraId="4CAAEFF5" w14:textId="77777777" w:rsidR="00A70F72" w:rsidRPr="006007C2" w:rsidRDefault="00A70F72" w:rsidP="00A70F72">
      <w:pPr>
        <w:spacing w:before="0"/>
      </w:pPr>
    </w:p>
    <w:p w14:paraId="54C4565B" w14:textId="0AFFDA85" w:rsidR="00A70F72" w:rsidRPr="006007C2" w:rsidRDefault="004103C9" w:rsidP="00A70F72">
      <w:pPr>
        <w:spacing w:before="0"/>
      </w:pPr>
      <w:r>
        <w:t>Haljala</w:t>
      </w:r>
      <w:r w:rsidR="00A70F72" w:rsidRPr="006007C2">
        <w:t xml:space="preserve"> valla jäätmekava 202</w:t>
      </w:r>
      <w:r w:rsidR="007E5613" w:rsidRPr="006007C2">
        <w:t>1</w:t>
      </w:r>
      <w:r w:rsidR="00A70F72" w:rsidRPr="006007C2">
        <w:t>–202</w:t>
      </w:r>
      <w:r w:rsidR="007E5613" w:rsidRPr="006007C2">
        <w:t>6</w:t>
      </w:r>
      <w:r w:rsidR="00A70F72" w:rsidRPr="006007C2">
        <w:t xml:space="preserve"> koostamise juures on arvestatud hetkel kehtivatest õigusaktidest tulenevate nõuete ja kohustustega. Lisaks on arvestatud riiklikul tasemel seatud eesmärkidest, eeskätt riigi jäätmekavast 2014–2020.</w:t>
      </w:r>
    </w:p>
    <w:p w14:paraId="0B31BE6C" w14:textId="77777777" w:rsidR="00A70F72" w:rsidRPr="006007C2" w:rsidRDefault="00A70F72" w:rsidP="00A70F72">
      <w:pPr>
        <w:spacing w:before="0"/>
      </w:pPr>
    </w:p>
    <w:p w14:paraId="25D66FF8" w14:textId="14BF223A" w:rsidR="00A70F72" w:rsidRPr="006007C2" w:rsidRDefault="00A70F72" w:rsidP="00A70F72">
      <w:pPr>
        <w:spacing w:before="0"/>
      </w:pPr>
      <w:r w:rsidRPr="006007C2">
        <w:t>Jäätmekavas seatud eesmärkide täitmiseks on oluline elanike keskkonnateadlikkuse kasv ja sortimisharjumuste juurutamine ning jäätmete kohtsorteerimise edendamine, sorteeritud jäätmete üleandmisvõimaluste loomine, taaskasutuse suurendamine ning kontroll jäätmekäitluse üle. Kontrolli aitab tagada võimalikult suure hulga jäätmevaldajate haaratus üldisesse jäätmekäitlussüsteemi ehk korraldatud jäätmeveo rakendamine. Jäätmekava elluviimine aitab vähendada jäätmekäitlusest tulenevat keskkonnamõju.</w:t>
      </w:r>
    </w:p>
    <w:p w14:paraId="2E923BA9" w14:textId="77777777" w:rsidR="00A70F72" w:rsidRPr="006007C2" w:rsidRDefault="00A70F72" w:rsidP="00A70F72">
      <w:pPr>
        <w:spacing w:before="0"/>
        <w:jc w:val="left"/>
        <w:rPr>
          <w:b/>
          <w:bCs/>
          <w:sz w:val="28"/>
          <w:szCs w:val="28"/>
        </w:rPr>
      </w:pPr>
      <w:bookmarkStart w:id="312" w:name="_Toc439876603"/>
      <w:bookmarkStart w:id="313" w:name="_Toc487020743"/>
      <w:r w:rsidRPr="006007C2">
        <w:br w:type="page"/>
      </w:r>
    </w:p>
    <w:p w14:paraId="3B078F92" w14:textId="77777777" w:rsidR="00A70F72" w:rsidRPr="006007C2" w:rsidRDefault="00A70F72" w:rsidP="00A70F72">
      <w:pPr>
        <w:pStyle w:val="Pealkiri1"/>
        <w:numPr>
          <w:ilvl w:val="0"/>
          <w:numId w:val="0"/>
        </w:numPr>
        <w:spacing w:before="0" w:after="0"/>
        <w:ind w:left="432" w:hanging="432"/>
      </w:pPr>
      <w:bookmarkStart w:id="314" w:name="_Ref499843346"/>
      <w:bookmarkStart w:id="315" w:name="_Toc49153011"/>
      <w:r w:rsidRPr="006007C2">
        <w:lastRenderedPageBreak/>
        <w:t>Kasutatud materjalid</w:t>
      </w:r>
      <w:bookmarkEnd w:id="312"/>
      <w:bookmarkEnd w:id="313"/>
      <w:bookmarkEnd w:id="314"/>
      <w:bookmarkEnd w:id="315"/>
    </w:p>
    <w:p w14:paraId="2C1BB154" w14:textId="77777777" w:rsidR="00A70F72" w:rsidRPr="006007C2" w:rsidRDefault="00A70F72" w:rsidP="00A70F72">
      <w:pPr>
        <w:spacing w:before="0"/>
        <w:rPr>
          <w:b/>
          <w:szCs w:val="23"/>
        </w:rPr>
      </w:pPr>
    </w:p>
    <w:p w14:paraId="227FF2AF" w14:textId="77777777" w:rsidR="0070623E" w:rsidRPr="006007C2" w:rsidRDefault="00A70F72" w:rsidP="0070623E">
      <w:pPr>
        <w:spacing w:before="0"/>
        <w:rPr>
          <w:szCs w:val="23"/>
        </w:rPr>
      </w:pPr>
      <w:r w:rsidRPr="006007C2">
        <w:rPr>
          <w:b/>
          <w:szCs w:val="23"/>
        </w:rPr>
        <w:t>Allikmaterjalid:</w:t>
      </w:r>
      <w:bookmarkStart w:id="316" w:name="_Hlk522539777"/>
    </w:p>
    <w:p w14:paraId="67A61663" w14:textId="77777777" w:rsidR="0070623E" w:rsidRPr="006007C2" w:rsidRDefault="00A70F72" w:rsidP="0070623E">
      <w:pPr>
        <w:pStyle w:val="Loendilik"/>
        <w:numPr>
          <w:ilvl w:val="0"/>
          <w:numId w:val="38"/>
        </w:numPr>
        <w:rPr>
          <w:szCs w:val="23"/>
        </w:rPr>
      </w:pPr>
      <w:r w:rsidRPr="006007C2">
        <w:t>Keskkonnaamet. 2014. Kohaliku omavalituse jäätmekava koostamise juhendmaterjal. Versioon 08.01.2016.</w:t>
      </w:r>
      <w:bookmarkEnd w:id="316"/>
    </w:p>
    <w:p w14:paraId="4962D51E" w14:textId="097B75CA" w:rsidR="0070623E" w:rsidRPr="006007C2" w:rsidRDefault="00A70F72" w:rsidP="0070623E">
      <w:pPr>
        <w:pStyle w:val="Loendilik"/>
        <w:numPr>
          <w:ilvl w:val="0"/>
          <w:numId w:val="38"/>
        </w:numPr>
        <w:rPr>
          <w:rStyle w:val="Hperlink"/>
          <w:color w:val="auto"/>
          <w:szCs w:val="23"/>
          <w:u w:val="none"/>
        </w:rPr>
      </w:pPr>
      <w:r w:rsidRPr="006007C2">
        <w:t xml:space="preserve">Riigikogu 14.02.2007 otsusega heaks kiidetud </w:t>
      </w:r>
      <w:r w:rsidRPr="006007C2">
        <w:rPr>
          <w:rFonts w:ascii="Calibri" w:hAnsi="Calibri" w:cs="Calibri"/>
        </w:rPr>
        <w:t>"</w:t>
      </w:r>
      <w:r w:rsidRPr="006007C2">
        <w:t>Eesti keskkonnastrateegia aastani 2030</w:t>
      </w:r>
      <w:r w:rsidRPr="006007C2">
        <w:rPr>
          <w:rFonts w:ascii="Calibri" w:hAnsi="Calibri" w:cs="Calibri"/>
        </w:rPr>
        <w:t>"</w:t>
      </w:r>
      <w:r w:rsidRPr="006007C2">
        <w:t xml:space="preserve"> </w:t>
      </w:r>
      <w:hyperlink r:id="rId25" w:history="1">
        <w:r w:rsidRPr="006007C2">
          <w:rPr>
            <w:rStyle w:val="Hperlink"/>
            <w:color w:val="auto"/>
            <w:u w:val="none"/>
          </w:rPr>
          <w:t>https://www.riigiteataja.ee/akt/12793848</w:t>
        </w:r>
      </w:hyperlink>
    </w:p>
    <w:p w14:paraId="6730B949" w14:textId="77777777" w:rsidR="0070623E" w:rsidRPr="006007C2" w:rsidRDefault="00A70F72" w:rsidP="0070623E">
      <w:pPr>
        <w:pStyle w:val="Loendilik"/>
        <w:numPr>
          <w:ilvl w:val="0"/>
          <w:numId w:val="38"/>
        </w:numPr>
        <w:rPr>
          <w:szCs w:val="23"/>
        </w:rPr>
      </w:pPr>
      <w:r w:rsidRPr="006007C2">
        <w:t xml:space="preserve">Riigikontroll. 2008. Ülevaade jäätmehoolduse olukorrast valdades ja vallades. </w:t>
      </w:r>
      <w:proofErr w:type="spellStart"/>
      <w:r w:rsidRPr="006007C2">
        <w:t>Talvald</w:t>
      </w:r>
      <w:proofErr w:type="spellEnd"/>
      <w:r w:rsidRPr="006007C2">
        <w:t>.</w:t>
      </w:r>
    </w:p>
    <w:p w14:paraId="4E0DB7A8" w14:textId="77777777" w:rsidR="0070623E" w:rsidRPr="006007C2" w:rsidRDefault="00A70F72" w:rsidP="0070623E">
      <w:pPr>
        <w:pStyle w:val="Loendilik"/>
        <w:numPr>
          <w:ilvl w:val="0"/>
          <w:numId w:val="38"/>
        </w:numPr>
        <w:rPr>
          <w:szCs w:val="23"/>
        </w:rPr>
      </w:pPr>
      <w:r w:rsidRPr="006007C2">
        <w:t xml:space="preserve">SA Stockholmi Keskkonnainstituudi </w:t>
      </w:r>
      <w:proofErr w:type="spellStart"/>
      <w:r w:rsidRPr="006007C2">
        <w:t>Talvalla</w:t>
      </w:r>
      <w:proofErr w:type="spellEnd"/>
      <w:r w:rsidRPr="006007C2">
        <w:t xml:space="preserve"> Keskus, Säästva Eesti Instituut. 2013. Eestis tekkinud segaolmejäätmete, eraldi kogutud </w:t>
      </w:r>
      <w:proofErr w:type="spellStart"/>
      <w:r w:rsidRPr="006007C2">
        <w:t>paberi-</w:t>
      </w:r>
      <w:proofErr w:type="spellEnd"/>
      <w:r w:rsidRPr="006007C2">
        <w:t xml:space="preserve"> ja pakendijäätmete ning elektroonikaromu koostise uuring.</w:t>
      </w:r>
    </w:p>
    <w:p w14:paraId="7E2D2EDB" w14:textId="77777777" w:rsidR="0070623E" w:rsidRPr="006007C2" w:rsidRDefault="00A70F72" w:rsidP="0070623E">
      <w:pPr>
        <w:pStyle w:val="Loendilik"/>
        <w:numPr>
          <w:ilvl w:val="0"/>
          <w:numId w:val="38"/>
        </w:numPr>
        <w:rPr>
          <w:szCs w:val="23"/>
        </w:rPr>
      </w:pPr>
      <w:r w:rsidRPr="006007C2">
        <w:t>SEI Eesti. 2008. Eestis tekkinud olmejäätmete (sh eraldi pakendijäätmete ja biolagunevate jäätmete) koostise ja koguste analüüs.</w:t>
      </w:r>
    </w:p>
    <w:p w14:paraId="443D6F00" w14:textId="60628386" w:rsidR="0070623E" w:rsidRPr="006007C2" w:rsidRDefault="00A70F72" w:rsidP="0070623E">
      <w:pPr>
        <w:pStyle w:val="Loendilik"/>
        <w:numPr>
          <w:ilvl w:val="0"/>
          <w:numId w:val="38"/>
        </w:numPr>
        <w:rPr>
          <w:rStyle w:val="Hperlink"/>
          <w:color w:val="auto"/>
          <w:szCs w:val="23"/>
          <w:u w:val="none"/>
        </w:rPr>
      </w:pPr>
      <w:r w:rsidRPr="006007C2">
        <w:t xml:space="preserve">Vabariigi Valitsuse poolt 22.02.2007 heaks kiidetud </w:t>
      </w:r>
      <w:r w:rsidRPr="006007C2">
        <w:rPr>
          <w:rFonts w:ascii="Calibri" w:hAnsi="Calibri" w:cs="Calibri"/>
        </w:rPr>
        <w:t>"</w:t>
      </w:r>
      <w:r w:rsidRPr="006007C2">
        <w:t>Eesti Keskkonnategevuskava 2007–2013</w:t>
      </w:r>
      <w:r w:rsidRPr="006007C2">
        <w:rPr>
          <w:rFonts w:ascii="Calibri" w:hAnsi="Calibri" w:cs="Calibri"/>
        </w:rPr>
        <w:t>"</w:t>
      </w:r>
      <w:r w:rsidRPr="006007C2">
        <w:t xml:space="preserve"> </w:t>
      </w:r>
      <w:hyperlink r:id="rId26" w:history="1">
        <w:r w:rsidRPr="006007C2">
          <w:rPr>
            <w:rStyle w:val="Hperlink"/>
            <w:color w:val="auto"/>
            <w:u w:val="none"/>
          </w:rPr>
          <w:t>http://www.envir.ee/sites/default/files/elfinder/article_files/keskkonnategevuskava_2007-2013_uuendatud.pdf</w:t>
        </w:r>
      </w:hyperlink>
    </w:p>
    <w:p w14:paraId="191341A2" w14:textId="3E5C8DE9" w:rsidR="00A70F72" w:rsidRPr="006007C2" w:rsidRDefault="00A70F72" w:rsidP="0070623E">
      <w:pPr>
        <w:pStyle w:val="Loendilik"/>
        <w:numPr>
          <w:ilvl w:val="0"/>
          <w:numId w:val="38"/>
        </w:numPr>
        <w:rPr>
          <w:rStyle w:val="Hperlink"/>
          <w:color w:val="auto"/>
          <w:szCs w:val="23"/>
          <w:u w:val="none"/>
        </w:rPr>
      </w:pPr>
      <w:r w:rsidRPr="006007C2">
        <w:t xml:space="preserve">Vabariigi Valituse 13. juuni 2014 korraldusega nr 256 heaks kiidetud </w:t>
      </w:r>
      <w:r w:rsidRPr="006007C2">
        <w:rPr>
          <w:rFonts w:ascii="Calibri" w:hAnsi="Calibri" w:cs="Calibri"/>
        </w:rPr>
        <w:t>"</w:t>
      </w:r>
      <w:r w:rsidRPr="006007C2">
        <w:t>Riigi jäätmekava 2014–2020</w:t>
      </w:r>
      <w:r w:rsidRPr="006007C2">
        <w:rPr>
          <w:rFonts w:ascii="Calibri" w:hAnsi="Calibri" w:cs="Calibri"/>
        </w:rPr>
        <w:t>"</w:t>
      </w:r>
      <w:r w:rsidRPr="006007C2">
        <w:t xml:space="preserve"> </w:t>
      </w:r>
      <w:hyperlink r:id="rId27" w:history="1">
        <w:r w:rsidRPr="006007C2">
          <w:rPr>
            <w:rStyle w:val="Hperlink"/>
            <w:color w:val="auto"/>
            <w:u w:val="none"/>
          </w:rPr>
          <w:t>http://www.envir.ee/et/eesmargid-tegevused/jaatmed/riigi-jaatmekava-2014-2020</w:t>
        </w:r>
      </w:hyperlink>
    </w:p>
    <w:p w14:paraId="12C9917C" w14:textId="77777777" w:rsidR="00A70F72" w:rsidRPr="006007C2" w:rsidRDefault="00A70F72" w:rsidP="004D4C85">
      <w:pPr>
        <w:pStyle w:val="Loendilik"/>
        <w:numPr>
          <w:ilvl w:val="0"/>
          <w:numId w:val="0"/>
        </w:numPr>
        <w:ind w:left="1066"/>
        <w:rPr>
          <w:rStyle w:val="Hperlink"/>
          <w:color w:val="auto"/>
          <w:u w:val="none"/>
        </w:rPr>
      </w:pPr>
    </w:p>
    <w:p w14:paraId="03BE1CBC" w14:textId="77777777" w:rsidR="0070623E" w:rsidRPr="006007C2" w:rsidRDefault="00A70F72" w:rsidP="0070623E">
      <w:pPr>
        <w:spacing w:before="0"/>
        <w:rPr>
          <w:szCs w:val="23"/>
        </w:rPr>
      </w:pPr>
      <w:r w:rsidRPr="006007C2">
        <w:rPr>
          <w:b/>
          <w:szCs w:val="23"/>
        </w:rPr>
        <w:t>Seadused, määrused:</w:t>
      </w:r>
    </w:p>
    <w:p w14:paraId="03FFDB3E" w14:textId="7FBD0280" w:rsidR="0070623E" w:rsidRPr="006007C2" w:rsidRDefault="00A70F72" w:rsidP="0070623E">
      <w:pPr>
        <w:pStyle w:val="Loendilik"/>
        <w:numPr>
          <w:ilvl w:val="0"/>
          <w:numId w:val="39"/>
        </w:numPr>
        <w:rPr>
          <w:rStyle w:val="Hperlink"/>
          <w:color w:val="auto"/>
          <w:u w:val="none"/>
        </w:rPr>
      </w:pPr>
      <w:r w:rsidRPr="006007C2">
        <w:t xml:space="preserve">Jäätmeseadus </w:t>
      </w:r>
      <w:hyperlink r:id="rId28" w:history="1">
        <w:r w:rsidRPr="006007C2">
          <w:rPr>
            <w:rStyle w:val="Hperlink"/>
            <w:color w:val="auto"/>
            <w:u w:val="none"/>
          </w:rPr>
          <w:t>https://www.riigiteataja.ee/akt/123032015204</w:t>
        </w:r>
      </w:hyperlink>
    </w:p>
    <w:p w14:paraId="53BE9131" w14:textId="1115E70F" w:rsidR="0070623E" w:rsidRPr="006007C2" w:rsidRDefault="00A70F72" w:rsidP="0070623E">
      <w:pPr>
        <w:pStyle w:val="Loendilik"/>
        <w:numPr>
          <w:ilvl w:val="0"/>
          <w:numId w:val="39"/>
        </w:numPr>
        <w:rPr>
          <w:rStyle w:val="Hperlink"/>
          <w:color w:val="auto"/>
          <w:u w:val="none"/>
        </w:rPr>
      </w:pPr>
      <w:r w:rsidRPr="006007C2">
        <w:t xml:space="preserve">Keskkonnajärelevalve seadus </w:t>
      </w:r>
      <w:hyperlink r:id="rId29" w:history="1">
        <w:r w:rsidRPr="006007C2">
          <w:rPr>
            <w:rStyle w:val="Hperlink"/>
            <w:color w:val="auto"/>
            <w:u w:val="none"/>
          </w:rPr>
          <w:t>https://www.riigiteataja.ee/akt/114032014049</w:t>
        </w:r>
      </w:hyperlink>
    </w:p>
    <w:p w14:paraId="118493D4" w14:textId="104DD5FC" w:rsidR="0070623E" w:rsidRPr="006007C2" w:rsidRDefault="00A70F72" w:rsidP="0070623E">
      <w:pPr>
        <w:pStyle w:val="Loendilik"/>
        <w:numPr>
          <w:ilvl w:val="0"/>
          <w:numId w:val="39"/>
        </w:numPr>
        <w:rPr>
          <w:rStyle w:val="Hperlink"/>
          <w:color w:val="auto"/>
          <w:u w:val="none"/>
        </w:rPr>
      </w:pPr>
      <w:r w:rsidRPr="006007C2">
        <w:t xml:space="preserve">Keskkonnaministri 9. veebruari 2005 määrus nr 9 </w:t>
      </w:r>
      <w:r w:rsidRPr="006007C2">
        <w:rPr>
          <w:rFonts w:ascii="Calibri" w:hAnsi="Calibri" w:cs="Calibri"/>
        </w:rPr>
        <w:t>"</w:t>
      </w:r>
      <w:r w:rsidRPr="006007C2">
        <w:t>Elektri- ja elektroonikaseadmete romude käitlusnõuded</w:t>
      </w:r>
      <w:r w:rsidRPr="006007C2">
        <w:rPr>
          <w:rFonts w:ascii="Calibri" w:hAnsi="Calibri" w:cs="Calibri"/>
        </w:rPr>
        <w:t>"</w:t>
      </w:r>
      <w:r w:rsidRPr="006007C2">
        <w:t xml:space="preserve"> </w:t>
      </w:r>
      <w:hyperlink r:id="rId30" w:history="1">
        <w:r w:rsidRPr="006007C2">
          <w:rPr>
            <w:rStyle w:val="Hperlink"/>
            <w:color w:val="auto"/>
            <w:u w:val="none"/>
          </w:rPr>
          <w:t>https://www.riigiteataja.ee/akt/125042014009</w:t>
        </w:r>
      </w:hyperlink>
    </w:p>
    <w:p w14:paraId="159505FE" w14:textId="1516EC7B" w:rsidR="0070623E" w:rsidRPr="006007C2" w:rsidRDefault="00A70F72" w:rsidP="0070623E">
      <w:pPr>
        <w:pStyle w:val="Loendilik"/>
        <w:numPr>
          <w:ilvl w:val="0"/>
          <w:numId w:val="39"/>
        </w:numPr>
        <w:rPr>
          <w:rStyle w:val="Hperlink"/>
          <w:color w:val="auto"/>
          <w:u w:val="none"/>
        </w:rPr>
      </w:pPr>
      <w:r w:rsidRPr="006007C2">
        <w:t xml:space="preserve">Keskkonnaministri 10. jaanuari 2008 määrus nr 5 </w:t>
      </w:r>
      <w:r w:rsidRPr="006007C2">
        <w:rPr>
          <w:rFonts w:ascii="Calibri" w:hAnsi="Calibri" w:cs="Calibri"/>
        </w:rPr>
        <w:t>"</w:t>
      </w:r>
      <w:r w:rsidRPr="006007C2">
        <w:t>Kasutatud patareide ja akude käitlusnõuded</w:t>
      </w:r>
      <w:r w:rsidRPr="006007C2">
        <w:rPr>
          <w:rFonts w:ascii="Calibri" w:hAnsi="Calibri" w:cs="Calibri"/>
        </w:rPr>
        <w:t>"</w:t>
      </w:r>
      <w:r w:rsidRPr="006007C2">
        <w:t xml:space="preserve"> </w:t>
      </w:r>
      <w:hyperlink r:id="rId31" w:history="1">
        <w:r w:rsidRPr="006007C2">
          <w:rPr>
            <w:rStyle w:val="Hperlink"/>
            <w:color w:val="auto"/>
            <w:u w:val="none"/>
          </w:rPr>
          <w:t>https://www.riigiteataja.ee/akt/12910878</w:t>
        </w:r>
      </w:hyperlink>
    </w:p>
    <w:p w14:paraId="52DDBBBE" w14:textId="2B7AEC8C" w:rsidR="0070623E" w:rsidRPr="006007C2" w:rsidRDefault="00A70F72" w:rsidP="0070623E">
      <w:pPr>
        <w:pStyle w:val="Loendilik"/>
        <w:numPr>
          <w:ilvl w:val="0"/>
          <w:numId w:val="39"/>
        </w:numPr>
        <w:rPr>
          <w:rStyle w:val="Hperlink"/>
          <w:color w:val="auto"/>
          <w:u w:val="none"/>
        </w:rPr>
      </w:pPr>
      <w:r w:rsidRPr="006007C2">
        <w:t xml:space="preserve">Keskkonnaministri 16. jaanuari 2007 määrus nr 4 </w:t>
      </w:r>
      <w:r w:rsidRPr="006007C2">
        <w:rPr>
          <w:rFonts w:ascii="Calibri" w:hAnsi="Calibri" w:cs="Calibri"/>
        </w:rPr>
        <w:t>"</w:t>
      </w:r>
      <w:r w:rsidRPr="006007C2">
        <w:t>Olmejäätmete sortimise kord ning sorditud jäätmete liigitamise alused</w:t>
      </w:r>
      <w:r w:rsidRPr="006007C2">
        <w:rPr>
          <w:rFonts w:ascii="Calibri" w:hAnsi="Calibri" w:cs="Calibri"/>
        </w:rPr>
        <w:t>"</w:t>
      </w:r>
      <w:r w:rsidRPr="006007C2">
        <w:t xml:space="preserve"> </w:t>
      </w:r>
      <w:hyperlink r:id="rId32" w:history="1">
        <w:r w:rsidRPr="006007C2">
          <w:rPr>
            <w:rStyle w:val="Hperlink"/>
            <w:color w:val="auto"/>
            <w:u w:val="none"/>
          </w:rPr>
          <w:t>https://www.riigiteataja.ee/akt/129042015008</w:t>
        </w:r>
      </w:hyperlink>
    </w:p>
    <w:p w14:paraId="25DA2D23" w14:textId="25D183BD" w:rsidR="0070623E" w:rsidRPr="006007C2" w:rsidRDefault="00A70F72" w:rsidP="0070623E">
      <w:pPr>
        <w:pStyle w:val="Loendilik"/>
        <w:numPr>
          <w:ilvl w:val="0"/>
          <w:numId w:val="39"/>
        </w:numPr>
        <w:rPr>
          <w:rStyle w:val="Hperlink"/>
          <w:color w:val="auto"/>
          <w:u w:val="none"/>
        </w:rPr>
      </w:pPr>
      <w:r w:rsidRPr="006007C2">
        <w:t xml:space="preserve">Keskkonnaministri 16. juuni 2011 määrus nr 33 </w:t>
      </w:r>
      <w:r w:rsidRPr="006007C2">
        <w:rPr>
          <w:rFonts w:ascii="Calibri" w:hAnsi="Calibri" w:cs="Calibri"/>
        </w:rPr>
        <w:t>"</w:t>
      </w:r>
      <w:r w:rsidRPr="006007C2">
        <w:t>Romusõidukite käitlusnõuded</w:t>
      </w:r>
      <w:r w:rsidRPr="006007C2">
        <w:rPr>
          <w:rFonts w:ascii="Calibri" w:hAnsi="Calibri" w:cs="Calibri"/>
        </w:rPr>
        <w:t>"</w:t>
      </w:r>
      <w:r w:rsidRPr="006007C2">
        <w:t xml:space="preserve"> </w:t>
      </w:r>
      <w:hyperlink r:id="rId33" w:history="1">
        <w:r w:rsidRPr="006007C2">
          <w:rPr>
            <w:rStyle w:val="Hperlink"/>
            <w:color w:val="auto"/>
            <w:u w:val="none"/>
          </w:rPr>
          <w:t>https://www.riigiteataja.ee/akt/122062011008</w:t>
        </w:r>
      </w:hyperlink>
    </w:p>
    <w:p w14:paraId="404C53C1" w14:textId="71B7AB12" w:rsidR="0070623E" w:rsidRPr="006007C2" w:rsidRDefault="00A70F72" w:rsidP="0070623E">
      <w:pPr>
        <w:pStyle w:val="Loendilik"/>
        <w:numPr>
          <w:ilvl w:val="0"/>
          <w:numId w:val="39"/>
        </w:numPr>
      </w:pPr>
      <w:r w:rsidRPr="006007C2">
        <w:t xml:space="preserve">Keskkonnaministri määrus 14. detsembri 2015 nr 70 </w:t>
      </w:r>
      <w:r w:rsidRPr="006007C2">
        <w:rPr>
          <w:rFonts w:ascii="Calibri" w:hAnsi="Calibri" w:cs="Calibri"/>
        </w:rPr>
        <w:t>"</w:t>
      </w:r>
      <w:r w:rsidRPr="006007C2">
        <w:t>Jäätmete liigitamise kord ja jäätmenimistu</w:t>
      </w:r>
      <w:r w:rsidRPr="006007C2">
        <w:rPr>
          <w:rFonts w:ascii="Calibri" w:hAnsi="Calibri" w:cs="Calibri"/>
        </w:rPr>
        <w:t>"</w:t>
      </w:r>
      <w:r w:rsidRPr="006007C2">
        <w:t xml:space="preserve"> </w:t>
      </w:r>
      <w:hyperlink r:id="rId34" w:history="1">
        <w:r w:rsidRPr="006007C2">
          <w:rPr>
            <w:rStyle w:val="Hperlink"/>
            <w:color w:val="auto"/>
            <w:u w:val="none"/>
          </w:rPr>
          <w:t>https://www.riigiteataja.ee/akt/118122015014</w:t>
        </w:r>
      </w:hyperlink>
      <w:r w:rsidRPr="006007C2">
        <w:t xml:space="preserve"> </w:t>
      </w:r>
    </w:p>
    <w:p w14:paraId="07AFC8E6" w14:textId="2E2AC155" w:rsidR="0070623E" w:rsidRPr="006007C2" w:rsidRDefault="00A70F72" w:rsidP="0070623E">
      <w:pPr>
        <w:pStyle w:val="Loendilik"/>
        <w:numPr>
          <w:ilvl w:val="0"/>
          <w:numId w:val="39"/>
        </w:numPr>
        <w:rPr>
          <w:rStyle w:val="Hperlink"/>
          <w:color w:val="auto"/>
          <w:u w:val="none"/>
        </w:rPr>
      </w:pPr>
      <w:r w:rsidRPr="006007C2">
        <w:t xml:space="preserve">Pakendiseadus </w:t>
      </w:r>
      <w:hyperlink r:id="rId35" w:history="1">
        <w:r w:rsidRPr="006007C2">
          <w:rPr>
            <w:rStyle w:val="Hperlink"/>
            <w:color w:val="auto"/>
            <w:u w:val="none"/>
          </w:rPr>
          <w:t>https://www.riigiteataja.ee/akt/129062014050</w:t>
        </w:r>
      </w:hyperlink>
    </w:p>
    <w:p w14:paraId="1E52E4CA" w14:textId="3947B405" w:rsidR="0070623E" w:rsidRPr="006007C2" w:rsidRDefault="00A70F72" w:rsidP="0070623E">
      <w:pPr>
        <w:pStyle w:val="Loendilik"/>
        <w:numPr>
          <w:ilvl w:val="0"/>
          <w:numId w:val="39"/>
        </w:numPr>
        <w:rPr>
          <w:rStyle w:val="Hperlink"/>
          <w:color w:val="auto"/>
          <w:u w:val="none"/>
        </w:rPr>
      </w:pPr>
      <w:r w:rsidRPr="006007C2">
        <w:t xml:space="preserve">Vabariigi Valitsuse 7. augusti 2008 määrus nr 124 </w:t>
      </w:r>
      <w:r w:rsidRPr="006007C2">
        <w:rPr>
          <w:rFonts w:ascii="Calibri" w:hAnsi="Calibri" w:cs="Calibri"/>
        </w:rPr>
        <w:t>"</w:t>
      </w:r>
      <w:r w:rsidRPr="006007C2">
        <w:t>Patareidest ja akudest tekkinud jäätmete kogumise, tootjale tagastamise ning taaskasutamise või kõrvaldamise nõuded ja kord ning sihtarvud ja sihtarvude saavutamise tähtajad</w:t>
      </w:r>
      <w:r w:rsidRPr="006007C2">
        <w:rPr>
          <w:rFonts w:ascii="Calibri" w:hAnsi="Calibri" w:cs="Calibri"/>
        </w:rPr>
        <w:t>"</w:t>
      </w:r>
      <w:r w:rsidRPr="006007C2">
        <w:t xml:space="preserve"> </w:t>
      </w:r>
      <w:hyperlink r:id="rId36" w:history="1">
        <w:r w:rsidRPr="006007C2">
          <w:rPr>
            <w:rStyle w:val="Hperlink"/>
            <w:color w:val="auto"/>
            <w:u w:val="none"/>
          </w:rPr>
          <w:t>https://www.riigiteataja.ee/akt/115102013005</w:t>
        </w:r>
      </w:hyperlink>
    </w:p>
    <w:p w14:paraId="5D68724F" w14:textId="0ED1EB00" w:rsidR="0070623E" w:rsidRPr="006007C2" w:rsidRDefault="00A70F72" w:rsidP="0070623E">
      <w:pPr>
        <w:pStyle w:val="Loendilik"/>
        <w:numPr>
          <w:ilvl w:val="0"/>
          <w:numId w:val="39"/>
        </w:numPr>
        <w:rPr>
          <w:rStyle w:val="Hperlink"/>
          <w:color w:val="auto"/>
          <w:u w:val="none"/>
        </w:rPr>
      </w:pPr>
      <w:r w:rsidRPr="006007C2">
        <w:t xml:space="preserve">Vabariigi Valitsuse 17. juuni 2010 määrus nr 79 </w:t>
      </w:r>
      <w:r w:rsidRPr="006007C2">
        <w:rPr>
          <w:rFonts w:ascii="Calibri" w:hAnsi="Calibri" w:cs="Calibri"/>
        </w:rPr>
        <w:t>"</w:t>
      </w:r>
      <w:r w:rsidRPr="006007C2">
        <w:t>Mootorsõidukitest ja nende osadest tekkinud jäätmete kogumise, tootjale tagastamise ning taaskasutamise või kõrvaldamise nõuded ja kord ning sihtarvud ja sihtarvude saavutamise tähtajad</w:t>
      </w:r>
      <w:r w:rsidRPr="006007C2">
        <w:rPr>
          <w:rFonts w:ascii="Calibri" w:hAnsi="Calibri" w:cs="Calibri"/>
        </w:rPr>
        <w:t>"</w:t>
      </w:r>
      <w:r w:rsidRPr="006007C2">
        <w:t xml:space="preserve"> </w:t>
      </w:r>
      <w:hyperlink r:id="rId37" w:history="1">
        <w:r w:rsidRPr="006007C2">
          <w:rPr>
            <w:rStyle w:val="Hperlink"/>
            <w:color w:val="auto"/>
            <w:u w:val="none"/>
          </w:rPr>
          <w:t>https://www.riigiteataja.ee/akt/115102013004</w:t>
        </w:r>
      </w:hyperlink>
    </w:p>
    <w:p w14:paraId="093CECD6" w14:textId="263127E8" w:rsidR="0070623E" w:rsidRPr="006007C2" w:rsidRDefault="00A70F72" w:rsidP="0070623E">
      <w:pPr>
        <w:pStyle w:val="Loendilik"/>
        <w:numPr>
          <w:ilvl w:val="0"/>
          <w:numId w:val="39"/>
        </w:numPr>
        <w:rPr>
          <w:rStyle w:val="Hperlink"/>
          <w:color w:val="auto"/>
          <w:u w:val="none"/>
        </w:rPr>
      </w:pPr>
      <w:r w:rsidRPr="006007C2">
        <w:t xml:space="preserve">Vabariigi Valitsuse 17. juuni 2010 määrus nr 80 </w:t>
      </w:r>
      <w:r w:rsidRPr="006007C2">
        <w:rPr>
          <w:rFonts w:ascii="Calibri" w:hAnsi="Calibri" w:cs="Calibri"/>
        </w:rPr>
        <w:t>"</w:t>
      </w:r>
      <w:r w:rsidRPr="006007C2">
        <w:t>Rehvidest tekkinud jäätmete kogumise, tootjale tagastamise ning taaskasutamise või kõrvaldamise nõuded ja kord</w:t>
      </w:r>
      <w:r w:rsidRPr="006007C2">
        <w:rPr>
          <w:rFonts w:ascii="Calibri" w:hAnsi="Calibri" w:cs="Calibri"/>
        </w:rPr>
        <w:t>"</w:t>
      </w:r>
      <w:r w:rsidRPr="006007C2">
        <w:t xml:space="preserve"> </w:t>
      </w:r>
      <w:hyperlink r:id="rId38" w:history="1">
        <w:r w:rsidRPr="006007C2">
          <w:rPr>
            <w:rStyle w:val="Hperlink"/>
            <w:color w:val="auto"/>
            <w:u w:val="none"/>
          </w:rPr>
          <w:t>https://www.riigiteataja.ee/akt/117062014013</w:t>
        </w:r>
      </w:hyperlink>
    </w:p>
    <w:p w14:paraId="4990A593" w14:textId="46D4BF01" w:rsidR="0070623E" w:rsidRPr="006007C2" w:rsidRDefault="00A70F72" w:rsidP="0070623E">
      <w:pPr>
        <w:pStyle w:val="Loendilik"/>
        <w:numPr>
          <w:ilvl w:val="0"/>
          <w:numId w:val="39"/>
        </w:numPr>
        <w:rPr>
          <w:rStyle w:val="Hperlink"/>
          <w:color w:val="auto"/>
          <w:u w:val="none"/>
        </w:rPr>
      </w:pPr>
      <w:r w:rsidRPr="006007C2">
        <w:t xml:space="preserve">Vabariigi Valitsuse 20. aprilli 2009 määrus nr 65 </w:t>
      </w:r>
      <w:r w:rsidRPr="006007C2">
        <w:rPr>
          <w:rFonts w:ascii="Calibri" w:hAnsi="Calibri" w:cs="Calibri"/>
        </w:rPr>
        <w:t>"</w:t>
      </w:r>
      <w:r w:rsidRPr="006007C2">
        <w:t>Elektri- ja elektroonikaseadmetest tekkinud jäätmete kogumise, tootjale tagastamise ning taaskasutamise või kõrvaldamise nõuded ja kord ning sihtarvud ja sihtarvude saavutamise tähtajad</w:t>
      </w:r>
      <w:r w:rsidRPr="006007C2">
        <w:rPr>
          <w:rFonts w:ascii="Calibri" w:hAnsi="Calibri" w:cs="Calibri"/>
        </w:rPr>
        <w:t>"</w:t>
      </w:r>
      <w:r w:rsidRPr="006007C2">
        <w:t xml:space="preserve"> </w:t>
      </w:r>
      <w:hyperlink r:id="rId39" w:history="1">
        <w:r w:rsidRPr="006007C2">
          <w:rPr>
            <w:rStyle w:val="Hperlink"/>
            <w:color w:val="auto"/>
            <w:u w:val="none"/>
          </w:rPr>
          <w:t>https://www.riigiteataja.ee/akt/108042014005</w:t>
        </w:r>
      </w:hyperlink>
    </w:p>
    <w:p w14:paraId="1CB47485" w14:textId="6AB06D64" w:rsidR="00A70F72" w:rsidRPr="006007C2" w:rsidRDefault="00A70F72" w:rsidP="0070623E">
      <w:pPr>
        <w:pStyle w:val="Loendilik"/>
        <w:numPr>
          <w:ilvl w:val="0"/>
          <w:numId w:val="39"/>
        </w:numPr>
      </w:pPr>
      <w:r w:rsidRPr="006007C2">
        <w:lastRenderedPageBreak/>
        <w:t xml:space="preserve">Vabariigi Valitsuse 8. detsembri 2011 määrus nr 148 </w:t>
      </w:r>
      <w:r w:rsidRPr="006007C2">
        <w:rPr>
          <w:rFonts w:ascii="Calibri" w:hAnsi="Calibri" w:cs="Calibri"/>
        </w:rPr>
        <w:t>"</w:t>
      </w:r>
      <w:r w:rsidRPr="006007C2">
        <w:t>Jäätmete taaskasutamis- ja kõrvaldamistoimingute nimistud</w:t>
      </w:r>
      <w:r w:rsidRPr="006007C2">
        <w:rPr>
          <w:rFonts w:ascii="Calibri" w:hAnsi="Calibri" w:cs="Calibri"/>
        </w:rPr>
        <w:t>"</w:t>
      </w:r>
      <w:r w:rsidRPr="006007C2">
        <w:t xml:space="preserve"> </w:t>
      </w:r>
      <w:hyperlink r:id="rId40" w:history="1">
        <w:r w:rsidRPr="006007C2">
          <w:rPr>
            <w:rStyle w:val="Hperlink"/>
            <w:color w:val="auto"/>
            <w:u w:val="none"/>
          </w:rPr>
          <w:t>https://www.riigiteataja.ee/akt/121062016036?leiaKehtiv</w:t>
        </w:r>
      </w:hyperlink>
      <w:r w:rsidRPr="006007C2">
        <w:t xml:space="preserve"> </w:t>
      </w:r>
    </w:p>
    <w:p w14:paraId="1E36E0E9" w14:textId="77777777" w:rsidR="0070623E" w:rsidRPr="006007C2" w:rsidRDefault="0070623E" w:rsidP="0070623E">
      <w:pPr>
        <w:pStyle w:val="NoSpacing1"/>
        <w:spacing w:before="0"/>
        <w:rPr>
          <w:b/>
          <w:lang w:val="et-EE"/>
        </w:rPr>
      </w:pPr>
    </w:p>
    <w:p w14:paraId="4663F2E3" w14:textId="6645C8D8" w:rsidR="0070623E" w:rsidRPr="006007C2" w:rsidRDefault="00A70F72" w:rsidP="0070623E">
      <w:pPr>
        <w:pStyle w:val="NoSpacing1"/>
        <w:spacing w:before="0"/>
        <w:rPr>
          <w:b/>
          <w:sz w:val="23"/>
          <w:szCs w:val="23"/>
          <w:lang w:val="et-EE"/>
        </w:rPr>
      </w:pPr>
      <w:r w:rsidRPr="006007C2">
        <w:rPr>
          <w:b/>
          <w:lang w:val="et-EE"/>
        </w:rPr>
        <w:t>A</w:t>
      </w:r>
      <w:r w:rsidRPr="006007C2">
        <w:rPr>
          <w:b/>
          <w:sz w:val="23"/>
          <w:szCs w:val="23"/>
          <w:lang w:val="et-EE"/>
        </w:rPr>
        <w:t>ndmebaasid:</w:t>
      </w:r>
    </w:p>
    <w:p w14:paraId="68732A70" w14:textId="77777777" w:rsidR="0070623E" w:rsidRPr="00C86F89" w:rsidRDefault="00A70F72" w:rsidP="0070623E">
      <w:pPr>
        <w:pStyle w:val="NoSpacing1"/>
        <w:numPr>
          <w:ilvl w:val="0"/>
          <w:numId w:val="41"/>
        </w:numPr>
        <w:spacing w:before="0"/>
        <w:rPr>
          <w:sz w:val="23"/>
          <w:szCs w:val="23"/>
          <w:lang w:val="et-EE"/>
        </w:rPr>
      </w:pPr>
      <w:r w:rsidRPr="00C86F89">
        <w:rPr>
          <w:lang w:val="et-EE"/>
        </w:rPr>
        <w:t xml:space="preserve">Jäätmearuandluse infosüsteem </w:t>
      </w:r>
      <w:r w:rsidRPr="00C86F89">
        <w:rPr>
          <w:rStyle w:val="Hperlink"/>
          <w:szCs w:val="23"/>
          <w:lang w:val="et-EE"/>
        </w:rPr>
        <w:t>https://jats.keskkonnainfo.ee/</w:t>
      </w:r>
      <w:r w:rsidRPr="00C86F89">
        <w:rPr>
          <w:lang w:val="et-EE"/>
        </w:rPr>
        <w:t xml:space="preserve"> </w:t>
      </w:r>
    </w:p>
    <w:p w14:paraId="21C0FA10" w14:textId="0D6181FA" w:rsidR="0070623E" w:rsidRPr="00C86F89" w:rsidRDefault="00A70F72" w:rsidP="0070623E">
      <w:pPr>
        <w:pStyle w:val="NoSpacing1"/>
        <w:numPr>
          <w:ilvl w:val="0"/>
          <w:numId w:val="41"/>
        </w:numPr>
        <w:spacing w:before="0"/>
        <w:rPr>
          <w:rStyle w:val="Hperlink"/>
          <w:color w:val="auto"/>
          <w:sz w:val="23"/>
          <w:szCs w:val="23"/>
          <w:u w:val="none"/>
          <w:lang w:val="et-EE"/>
        </w:rPr>
      </w:pPr>
      <w:r w:rsidRPr="00C86F89">
        <w:rPr>
          <w:lang w:val="et-EE"/>
        </w:rPr>
        <w:t xml:space="preserve">Keskkonnalubade infosüsteem </w:t>
      </w:r>
      <w:hyperlink r:id="rId41" w:history="1">
        <w:r w:rsidR="0070623E" w:rsidRPr="00C86F89">
          <w:rPr>
            <w:rStyle w:val="Hperlink"/>
            <w:szCs w:val="23"/>
            <w:lang w:val="et-EE"/>
          </w:rPr>
          <w:t>http://klis.envir.ee/klis</w:t>
        </w:r>
      </w:hyperlink>
    </w:p>
    <w:p w14:paraId="5A92266E" w14:textId="77777777" w:rsidR="0070623E" w:rsidRPr="00C86F89" w:rsidRDefault="00A70F72" w:rsidP="0070623E">
      <w:pPr>
        <w:pStyle w:val="NoSpacing1"/>
        <w:numPr>
          <w:ilvl w:val="0"/>
          <w:numId w:val="41"/>
        </w:numPr>
        <w:spacing w:before="0"/>
        <w:rPr>
          <w:sz w:val="23"/>
          <w:szCs w:val="23"/>
          <w:lang w:val="et-EE"/>
        </w:rPr>
      </w:pPr>
      <w:r w:rsidRPr="00C86F89">
        <w:rPr>
          <w:lang w:val="et-EE"/>
        </w:rPr>
        <w:t xml:space="preserve">Keskkonnaregister </w:t>
      </w:r>
      <w:r w:rsidRPr="00C86F89">
        <w:rPr>
          <w:rStyle w:val="Hperlink"/>
          <w:szCs w:val="23"/>
          <w:lang w:val="et-EE"/>
        </w:rPr>
        <w:t>http://register.keskkonnainfo.ee</w:t>
      </w:r>
      <w:r w:rsidRPr="00C86F89">
        <w:rPr>
          <w:lang w:val="et-EE"/>
        </w:rPr>
        <w:t xml:space="preserve"> </w:t>
      </w:r>
    </w:p>
    <w:p w14:paraId="75B2C53E" w14:textId="77777777" w:rsidR="0070623E" w:rsidRPr="00C86F89" w:rsidRDefault="00A70F72" w:rsidP="0070623E">
      <w:pPr>
        <w:pStyle w:val="NoSpacing1"/>
        <w:numPr>
          <w:ilvl w:val="0"/>
          <w:numId w:val="41"/>
        </w:numPr>
        <w:spacing w:before="0"/>
        <w:rPr>
          <w:sz w:val="23"/>
          <w:szCs w:val="23"/>
          <w:lang w:val="et-EE"/>
        </w:rPr>
      </w:pPr>
      <w:r w:rsidRPr="00C86F89">
        <w:rPr>
          <w:lang w:val="et-EE"/>
        </w:rPr>
        <w:t xml:space="preserve">Maa-ameti </w:t>
      </w:r>
      <w:proofErr w:type="spellStart"/>
      <w:r w:rsidRPr="00C86F89">
        <w:rPr>
          <w:lang w:val="et-EE"/>
        </w:rPr>
        <w:t>geoportaal</w:t>
      </w:r>
      <w:proofErr w:type="spellEnd"/>
      <w:r w:rsidRPr="00C86F89">
        <w:rPr>
          <w:lang w:val="et-EE"/>
        </w:rPr>
        <w:t xml:space="preserve"> </w:t>
      </w:r>
      <w:r w:rsidRPr="00C86F89">
        <w:rPr>
          <w:rStyle w:val="Hperlink"/>
          <w:szCs w:val="23"/>
          <w:lang w:val="et-EE"/>
        </w:rPr>
        <w:t>http://geoportaal.maaamet.ee</w:t>
      </w:r>
      <w:r w:rsidRPr="00C86F89">
        <w:rPr>
          <w:lang w:val="et-EE"/>
        </w:rPr>
        <w:t xml:space="preserve"> </w:t>
      </w:r>
    </w:p>
    <w:p w14:paraId="19D3CEB5" w14:textId="76FD7D09" w:rsidR="00A70F72" w:rsidRPr="00C86F89" w:rsidRDefault="00A70F72" w:rsidP="0070623E">
      <w:pPr>
        <w:pStyle w:val="NoSpacing1"/>
        <w:numPr>
          <w:ilvl w:val="0"/>
          <w:numId w:val="41"/>
        </w:numPr>
        <w:spacing w:before="0"/>
        <w:rPr>
          <w:sz w:val="23"/>
          <w:szCs w:val="23"/>
          <w:lang w:val="et-EE"/>
        </w:rPr>
      </w:pPr>
      <w:r w:rsidRPr="00C86F89">
        <w:rPr>
          <w:lang w:val="et-EE"/>
        </w:rPr>
        <w:t xml:space="preserve">Statistikaameti statistika andmebaas </w:t>
      </w:r>
      <w:r w:rsidRPr="00C86F89">
        <w:rPr>
          <w:rStyle w:val="Hperlink"/>
          <w:szCs w:val="23"/>
          <w:lang w:val="et-EE"/>
        </w:rPr>
        <w:t>http://pub.stat.ee</w:t>
      </w:r>
      <w:r w:rsidRPr="00C86F89">
        <w:rPr>
          <w:lang w:val="et-EE"/>
        </w:rPr>
        <w:t xml:space="preserve"> </w:t>
      </w:r>
    </w:p>
    <w:p w14:paraId="7C0411CF" w14:textId="56B01458" w:rsidR="006F652B" w:rsidRPr="006007C2" w:rsidRDefault="006F652B" w:rsidP="002E7EE7">
      <w:pPr>
        <w:spacing w:before="0"/>
        <w:jc w:val="left"/>
      </w:pPr>
    </w:p>
    <w:sectPr w:rsidR="006F652B" w:rsidRPr="006007C2" w:rsidSect="00A70F72">
      <w:headerReference w:type="default" r:id="rId42"/>
      <w:footerReference w:type="default" r:id="rId43"/>
      <w:pgSz w:w="11906" w:h="16838" w:code="9"/>
      <w:pgMar w:top="851" w:right="680" w:bottom="680"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E1371" w14:textId="77777777" w:rsidR="00056D58" w:rsidRDefault="00056D58" w:rsidP="006B2CF8">
      <w:pPr>
        <w:spacing w:before="0"/>
      </w:pPr>
      <w:r>
        <w:separator/>
      </w:r>
    </w:p>
  </w:endnote>
  <w:endnote w:type="continuationSeparator" w:id="0">
    <w:p w14:paraId="4B032F2B" w14:textId="77777777" w:rsidR="00056D58" w:rsidRDefault="00056D58" w:rsidP="006B2CF8">
      <w:pPr>
        <w:spacing w:before="0"/>
      </w:pPr>
      <w:r>
        <w:continuationSeparator/>
      </w:r>
    </w:p>
  </w:endnote>
  <w:endnote w:type="continuationNotice" w:id="1">
    <w:p w14:paraId="1F391DBF" w14:textId="77777777" w:rsidR="00056D58" w:rsidRDefault="00056D5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imesNewRomanPSMT">
    <w:altName w:val="Times New Roman"/>
    <w:charset w:val="00"/>
    <w:family w:val="auto"/>
    <w:pitch w:val="default"/>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D6E06" w14:textId="77777777" w:rsidR="000A2CBF" w:rsidRDefault="000A2CBF" w:rsidP="008B0E71">
    <w:pPr>
      <w:pStyle w:val="Jalus"/>
      <w:jc w:val="center"/>
    </w:pPr>
    <w:r>
      <w:fldChar w:fldCharType="begin"/>
    </w:r>
    <w:r>
      <w:instrText>PAGE   \* MERGEFORMAT</w:instrText>
    </w:r>
    <w:r>
      <w:fldChar w:fldCharType="separate"/>
    </w:r>
    <w:r w:rsidR="004A34F5">
      <w:rPr>
        <w:noProof/>
      </w:rPr>
      <w:t>4</w:t>
    </w:r>
    <w:r w:rsidR="004A34F5">
      <w:rPr>
        <w:noProof/>
      </w:rPr>
      <w:t>8</w:t>
    </w:r>
    <w:r>
      <w:rPr>
        <w:noProof/>
      </w:rPr>
      <w:fldChar w:fldCharType="end"/>
    </w:r>
  </w:p>
  <w:p w14:paraId="49E2D0B1" w14:textId="77777777" w:rsidR="000A2CBF" w:rsidRDefault="000A2CBF">
    <w:pPr>
      <w:pStyle w:val="Jalus"/>
    </w:pPr>
  </w:p>
  <w:p w14:paraId="1D6D0173" w14:textId="77777777" w:rsidR="000A2CBF" w:rsidRDefault="000A2C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D39E2" w14:textId="3D68CDB2" w:rsidR="000A2CBF" w:rsidRPr="00DB569D" w:rsidRDefault="000A2CBF" w:rsidP="004740E3">
    <w:pPr>
      <w:pStyle w:val="Jalus"/>
      <w:jc w:val="center"/>
    </w:pPr>
    <w:r>
      <w:t>Haljala 2020</w:t>
    </w:r>
  </w:p>
  <w:p w14:paraId="1C726B25" w14:textId="77777777" w:rsidR="000A2CBF" w:rsidRDefault="000A2CB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2E577" w14:textId="77777777" w:rsidR="000A2CBF" w:rsidRDefault="000A2CBF">
    <w:pPr>
      <w:pStyle w:val="Jalus"/>
      <w:jc w:val="right"/>
    </w:pPr>
    <w:r>
      <w:fldChar w:fldCharType="begin"/>
    </w:r>
    <w:r>
      <w:instrText>PAGE   \* MERGEFORMAT</w:instrText>
    </w:r>
    <w:r>
      <w:fldChar w:fldCharType="separate"/>
    </w:r>
    <w:r w:rsidR="004A34F5">
      <w:rPr>
        <w:noProof/>
      </w:rPr>
      <w:t>0</w:t>
    </w:r>
    <w:r>
      <w:rPr>
        <w:noProof/>
      </w:rPr>
      <w:fldChar w:fldCharType="end"/>
    </w:r>
  </w:p>
  <w:p w14:paraId="1CC9F042" w14:textId="77777777" w:rsidR="000A2CBF" w:rsidRPr="00DB569D" w:rsidRDefault="000A2CBF" w:rsidP="0002669A">
    <w:pPr>
      <w:pStyle w:val="Jalu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0D5FD" w14:textId="77777777" w:rsidR="000A2CBF" w:rsidRDefault="000A2CBF">
    <w:pPr>
      <w:pStyle w:val="Jalus"/>
      <w:jc w:val="right"/>
    </w:pPr>
    <w:r>
      <w:fldChar w:fldCharType="begin"/>
    </w:r>
    <w:r>
      <w:instrText>PAGE   \* MERGEFORMAT</w:instrText>
    </w:r>
    <w:r>
      <w:fldChar w:fldCharType="separate"/>
    </w:r>
    <w:r w:rsidR="004A34F5">
      <w:rPr>
        <w:noProof/>
      </w:rPr>
      <w:t>1</w:t>
    </w:r>
    <w:r>
      <w:rPr>
        <w:noProof/>
      </w:rPr>
      <w:fldChar w:fldCharType="end"/>
    </w:r>
  </w:p>
  <w:p w14:paraId="408E2AAB" w14:textId="77777777" w:rsidR="000A2CBF" w:rsidRDefault="000A2CBF" w:rsidP="006B2CF8">
    <w:pPr>
      <w:pStyle w:val="Jalu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AACE2" w14:textId="77777777" w:rsidR="00056D58" w:rsidRDefault="00056D58" w:rsidP="006B2CF8">
      <w:pPr>
        <w:spacing w:before="0"/>
      </w:pPr>
      <w:r>
        <w:separator/>
      </w:r>
    </w:p>
  </w:footnote>
  <w:footnote w:type="continuationSeparator" w:id="0">
    <w:p w14:paraId="595517D9" w14:textId="77777777" w:rsidR="00056D58" w:rsidRDefault="00056D58" w:rsidP="006B2CF8">
      <w:pPr>
        <w:spacing w:before="0"/>
      </w:pPr>
      <w:r>
        <w:continuationSeparator/>
      </w:r>
    </w:p>
  </w:footnote>
  <w:footnote w:type="continuationNotice" w:id="1">
    <w:p w14:paraId="54E71296" w14:textId="77777777" w:rsidR="00056D58" w:rsidRDefault="00056D58">
      <w:pPr>
        <w:spacing w:before="0"/>
      </w:pPr>
    </w:p>
  </w:footnote>
  <w:footnote w:id="2">
    <w:p w14:paraId="5E8BB693" w14:textId="000B35B9" w:rsidR="000A2CBF" w:rsidRPr="006271B5" w:rsidRDefault="000A2CBF">
      <w:pPr>
        <w:pStyle w:val="Allmrkusetekst"/>
        <w:rPr>
          <w:lang w:val="en-GB"/>
        </w:rPr>
      </w:pPr>
      <w:r>
        <w:rPr>
          <w:rStyle w:val="Allmrkuseviide"/>
        </w:rPr>
        <w:footnoteRef/>
      </w:r>
      <w:r>
        <w:t xml:space="preserve"> HALJALA VALLA ARENGUKAVA 2018-2030</w:t>
      </w:r>
    </w:p>
  </w:footnote>
  <w:footnote w:id="3">
    <w:p w14:paraId="5FAB1177" w14:textId="77777777" w:rsidR="000A2CBF" w:rsidRPr="004E479C" w:rsidRDefault="000A2CBF" w:rsidP="00B97EEF">
      <w:pPr>
        <w:pStyle w:val="Allmrkusetekst"/>
        <w:rPr>
          <w:lang w:val="en-GB"/>
        </w:rPr>
      </w:pPr>
      <w:r>
        <w:rPr>
          <w:rStyle w:val="Allmrkuseviide"/>
        </w:rPr>
        <w:footnoteRef/>
      </w:r>
      <w:r>
        <w:t xml:space="preserve"> </w:t>
      </w:r>
      <w:hyperlink r:id="rId1" w:history="1">
        <w:r>
          <w:rPr>
            <w:rStyle w:val="Hperlink"/>
          </w:rPr>
          <w:t>Statistika</w:t>
        </w:r>
      </w:hyperlink>
      <w:r>
        <w:t xml:space="preserve"> Andmebaas: </w:t>
      </w:r>
      <w:r w:rsidRPr="004E57FC">
        <w:t>ER03</w:t>
      </w:r>
      <w:r>
        <w:t>09</w:t>
      </w:r>
      <w:r w:rsidRPr="004E57FC">
        <w:t xml:space="preserve">: </w:t>
      </w:r>
      <w:r w:rsidRPr="004E479C">
        <w:t>Statistilisse profiili kuuluvad ettevõtted haldusüksuse ja tegevusala (EMTAK 2008) järgi, haldusjaotus seisuga 01.01.2018</w:t>
      </w:r>
    </w:p>
  </w:footnote>
  <w:footnote w:id="4">
    <w:p w14:paraId="32C3F240" w14:textId="407559E5" w:rsidR="000A2CBF" w:rsidRDefault="000A2CBF" w:rsidP="006B15F4">
      <w:pPr>
        <w:pStyle w:val="Allmrkusetekst"/>
      </w:pPr>
      <w:r>
        <w:rPr>
          <w:rStyle w:val="Allmrkuseviide"/>
        </w:rPr>
        <w:footnoteRef/>
      </w:r>
      <w:r>
        <w:t xml:space="preserve"> </w:t>
      </w:r>
      <w:hyperlink r:id="rId2" w:history="1">
        <w:r>
          <w:rPr>
            <w:rStyle w:val="Hperlink"/>
          </w:rPr>
          <w:t>Statistika</w:t>
        </w:r>
      </w:hyperlink>
      <w:r>
        <w:t xml:space="preserve"> Andmebaas: </w:t>
      </w:r>
      <w:r w:rsidRPr="004E57FC">
        <w:t>ER032: Statistilisse profiili kuuluvad ettevõtted töötajate arvu ja haldusüksuse järgi, haldusjaotus seisuga 01.01.2018</w:t>
      </w:r>
    </w:p>
  </w:footnote>
  <w:footnote w:id="5">
    <w:p w14:paraId="7ACEA23F" w14:textId="77777777" w:rsidR="000A2CBF" w:rsidRDefault="000A2CBF" w:rsidP="00A70F72">
      <w:pPr>
        <w:pStyle w:val="Allmrkusetekst"/>
        <w:spacing w:before="0"/>
      </w:pPr>
      <w:r>
        <w:rPr>
          <w:rStyle w:val="Allmrkuseviide"/>
          <w:rFonts w:cs="Calibri"/>
        </w:rPr>
        <w:footnoteRef/>
      </w:r>
      <w:r>
        <w:t xml:space="preserve"> Liigiti kogutud olmejäätmete osakaal = liigiti kogutud jäätmed (B) x 100 / kogu jäätmeteke (A). A - kogu jäätmeteke. Liidetud kokku kõik olmejäätmed (koodiga 20)+ pakendijäätmed (koodiga 15 01); B – liigiti kogutud jäätmed. Liidetud kokku liigiti kogutud pakendid + liigiti kogutud olmejäätmed (siia ei kuulu segaolmejäätmed).</w:t>
      </w:r>
    </w:p>
  </w:footnote>
  <w:footnote w:id="6">
    <w:p w14:paraId="64334D43" w14:textId="77777777" w:rsidR="000A2CBF" w:rsidRDefault="000A2CBF" w:rsidP="00A70F72">
      <w:pPr>
        <w:spacing w:before="0"/>
      </w:pPr>
    </w:p>
  </w:footnote>
  <w:footnote w:id="7">
    <w:p w14:paraId="1F27DF47" w14:textId="77777777" w:rsidR="000A2CBF" w:rsidRDefault="000A2CBF" w:rsidP="00A70F72">
      <w:pPr>
        <w:pStyle w:val="Allmrkusetekst"/>
        <w:spacing w:before="0"/>
      </w:pPr>
      <w:r>
        <w:rPr>
          <w:rStyle w:val="Allmrkuseviide"/>
        </w:rPr>
        <w:footnoteRef/>
      </w:r>
      <w:r>
        <w:t xml:space="preserve"> </w:t>
      </w:r>
      <w:r w:rsidRPr="00395897">
        <w:t xml:space="preserve">Arvutatud võttes arvesse SEI Tallinn </w:t>
      </w:r>
      <w:r>
        <w:rPr>
          <w:rFonts w:ascii="Calibri" w:hAnsi="Calibri"/>
        </w:rPr>
        <w:t>"</w:t>
      </w:r>
      <w:r w:rsidRPr="00395897">
        <w:t>Segaolmejäätmete koostise uuringu</w:t>
      </w:r>
      <w:r>
        <w:rPr>
          <w:rFonts w:ascii="Calibri" w:hAnsi="Calibri"/>
        </w:rPr>
        <w:t>"</w:t>
      </w:r>
      <w:r w:rsidRPr="00395897">
        <w:t xml:space="preserve"> põhjal saadud tulemusi vastavalt maapiirkonnale http://www.envir.ee/sites/default/files/sortimisuuring_2013loplik.pdf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4F195" w14:textId="13912790" w:rsidR="000A2CBF" w:rsidRPr="00A36BF8" w:rsidRDefault="000A2CBF">
    <w:pPr>
      <w:pStyle w:val="Pis"/>
      <w:rPr>
        <w:iCs/>
        <w:color w:val="7F7F7F"/>
      </w:rPr>
    </w:pPr>
    <w:r>
      <w:rPr>
        <w:iCs/>
        <w:color w:val="7F7F7F"/>
      </w:rPr>
      <w:t>Haljala</w:t>
    </w:r>
    <w:r w:rsidRPr="00A36BF8">
      <w:rPr>
        <w:iCs/>
        <w:color w:val="7F7F7F"/>
      </w:rPr>
      <w:t xml:space="preserve"> valla jäätmekava </w:t>
    </w:r>
    <w:r>
      <w:rPr>
        <w:iCs/>
        <w:color w:val="7F7F7F"/>
      </w:rPr>
      <w:t xml:space="preserve">aastateks </w:t>
    </w:r>
    <w:r w:rsidRPr="00A36BF8">
      <w:rPr>
        <w:iCs/>
        <w:color w:val="7F7F7F"/>
      </w:rPr>
      <w:t>202</w:t>
    </w:r>
    <w:r>
      <w:rPr>
        <w:iCs/>
        <w:color w:val="7F7F7F"/>
      </w:rPr>
      <w:t>1–</w:t>
    </w:r>
    <w:r w:rsidRPr="00A36BF8">
      <w:rPr>
        <w:iCs/>
        <w:color w:val="7F7F7F"/>
      </w:rPr>
      <w:t>2</w:t>
    </w:r>
    <w:r>
      <w:rPr>
        <w:iCs/>
        <w:color w:val="7F7F7F"/>
      </w:rPr>
      <w:t>026</w:t>
    </w:r>
  </w:p>
  <w:p w14:paraId="6A24D1F8" w14:textId="77777777" w:rsidR="000A2CBF" w:rsidRDefault="000A2C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F15B8" w14:textId="77777777" w:rsidR="000A2CBF" w:rsidRDefault="000A2CBF">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55E57" w14:textId="3FD8A814" w:rsidR="000A2CBF" w:rsidRPr="006F1D06" w:rsidRDefault="000A2CBF">
    <w:pPr>
      <w:pStyle w:val="Pis"/>
      <w:rPr>
        <w:i/>
        <w:iCs/>
      </w:rPr>
    </w:pPr>
    <w:r>
      <w:rPr>
        <w:i/>
        <w:iCs/>
      </w:rPr>
      <w:t>Haljala</w:t>
    </w:r>
    <w:r w:rsidRPr="006F1D06">
      <w:rPr>
        <w:i/>
        <w:iCs/>
      </w:rPr>
      <w:t xml:space="preserve"> valla jäätmekava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3"/>
    <w:multiLevelType w:val="singleLevel"/>
    <w:tmpl w:val="00000003"/>
    <w:name w:val="WW8Num3"/>
    <w:lvl w:ilvl="0">
      <w:numFmt w:val="bullet"/>
      <w:lvlText w:val=""/>
      <w:lvlJc w:val="left"/>
      <w:pPr>
        <w:tabs>
          <w:tab w:val="num" w:pos="720"/>
        </w:tabs>
        <w:ind w:left="720" w:hanging="360"/>
      </w:pPr>
      <w:rPr>
        <w:rFonts w:ascii="Wingdings" w:hAnsi="Wingdings" w:hint="default"/>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hint="default"/>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hint="default"/>
      </w:rPr>
    </w:lvl>
  </w:abstractNum>
  <w:abstractNum w:abstractNumId="4" w15:restartNumberingAfterBreak="0">
    <w:nsid w:val="00000006"/>
    <w:multiLevelType w:val="multilevel"/>
    <w:tmpl w:val="00000006"/>
    <w:name w:val="WW8Num6"/>
    <w:lvl w:ilvl="0">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720"/>
        </w:tabs>
        <w:ind w:left="1440" w:hanging="360"/>
      </w:pPr>
      <w:rPr>
        <w:rFonts w:ascii="Courier New" w:hAnsi="Courier New" w:hint="default"/>
      </w:rPr>
    </w:lvl>
    <w:lvl w:ilvl="2">
      <w:numFmt w:val="bullet"/>
      <w:lvlText w:val="•"/>
      <w:lvlJc w:val="left"/>
      <w:pPr>
        <w:tabs>
          <w:tab w:val="num" w:pos="0"/>
        </w:tabs>
        <w:ind w:left="2520" w:hanging="720"/>
      </w:pPr>
      <w:rPr>
        <w:rFonts w:ascii="Calibri" w:hAnsi="Calibri"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20" w:hanging="360"/>
      </w:pPr>
      <w:rPr>
        <w:rFonts w:cs="Times New Roman" w:hint="default"/>
        <w:sz w:val="23"/>
        <w:szCs w:val="23"/>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hint="default"/>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hint="default"/>
      </w:rPr>
    </w:lvl>
  </w:abstractNum>
  <w:abstractNum w:abstractNumId="8"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hint="default"/>
      </w:r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hint="default"/>
        <w:sz w:val="24"/>
      </w:rPr>
    </w:lvl>
  </w:abstractNum>
  <w:abstractNum w:abstractNumId="10" w15:restartNumberingAfterBreak="0">
    <w:nsid w:val="0000000C"/>
    <w:multiLevelType w:val="singleLevel"/>
    <w:tmpl w:val="0000000C"/>
    <w:name w:val="WW8Num12"/>
    <w:lvl w:ilvl="0">
      <w:numFmt w:val="bullet"/>
      <w:lvlText w:val=""/>
      <w:lvlJc w:val="left"/>
      <w:pPr>
        <w:tabs>
          <w:tab w:val="num" w:pos="0"/>
        </w:tabs>
        <w:ind w:left="787" w:hanging="360"/>
      </w:pPr>
      <w:rPr>
        <w:rFonts w:ascii="Wingdings" w:hAnsi="Wingdings" w:hint="default"/>
      </w:rPr>
    </w:lvl>
  </w:abstractNum>
  <w:abstractNum w:abstractNumId="11" w15:restartNumberingAfterBreak="0">
    <w:nsid w:val="0000000E"/>
    <w:multiLevelType w:val="multilevel"/>
    <w:tmpl w:val="0000000E"/>
    <w:name w:val="WW8Num1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2" w15:restartNumberingAfterBreak="0">
    <w:nsid w:val="00000010"/>
    <w:multiLevelType w:val="multilevel"/>
    <w:tmpl w:val="00000010"/>
    <w:name w:val="WW8Num16"/>
    <w:lvl w:ilvl="0">
      <w:start w:val="1"/>
      <w:numFmt w:val="bullet"/>
      <w:lvlText w:val=""/>
      <w:lvlJc w:val="left"/>
      <w:pPr>
        <w:tabs>
          <w:tab w:val="num" w:pos="720"/>
        </w:tabs>
        <w:ind w:left="720" w:hanging="607"/>
      </w:pPr>
      <w:rPr>
        <w:rFonts w:ascii="Symbol" w:hAnsi="Symbol"/>
        <w:sz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4"/>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4"/>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11"/>
    <w:multiLevelType w:val="multilevel"/>
    <w:tmpl w:val="00000011"/>
    <w:name w:val="WW8Num1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OpenSymbol" w:hAnsi="OpenSymbol"/>
      </w:rPr>
    </w:lvl>
    <w:lvl w:ilvl="2">
      <w:start w:val="1"/>
      <w:numFmt w:val="bullet"/>
      <w:lvlText w:val="▪"/>
      <w:lvlJc w:val="left"/>
      <w:pPr>
        <w:tabs>
          <w:tab w:val="num" w:pos="1080"/>
        </w:tabs>
        <w:ind w:left="1080" w:hanging="360"/>
      </w:pPr>
      <w:rPr>
        <w:rFonts w:ascii="OpenSymbol" w:hAnsi="Open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OpenSymbol" w:hAnsi="OpenSymbol"/>
      </w:rPr>
    </w:lvl>
    <w:lvl w:ilvl="5">
      <w:start w:val="1"/>
      <w:numFmt w:val="bullet"/>
      <w:lvlText w:val="▪"/>
      <w:lvlJc w:val="left"/>
      <w:pPr>
        <w:tabs>
          <w:tab w:val="num" w:pos="2160"/>
        </w:tabs>
        <w:ind w:left="2160" w:hanging="360"/>
      </w:pPr>
      <w:rPr>
        <w:rFonts w:ascii="OpenSymbol" w:hAnsi="Open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OpenSymbol" w:hAnsi="OpenSymbol"/>
      </w:rPr>
    </w:lvl>
    <w:lvl w:ilvl="8">
      <w:start w:val="1"/>
      <w:numFmt w:val="bullet"/>
      <w:lvlText w:val="▪"/>
      <w:lvlJc w:val="left"/>
      <w:pPr>
        <w:tabs>
          <w:tab w:val="num" w:pos="3240"/>
        </w:tabs>
        <w:ind w:left="3240" w:hanging="360"/>
      </w:pPr>
      <w:rPr>
        <w:rFonts w:ascii="OpenSymbol" w:hAnsi="OpenSymbol"/>
      </w:rPr>
    </w:lvl>
  </w:abstractNum>
  <w:abstractNum w:abstractNumId="14" w15:restartNumberingAfterBreak="0">
    <w:nsid w:val="0095743E"/>
    <w:multiLevelType w:val="hybridMultilevel"/>
    <w:tmpl w:val="8A8452E4"/>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0FE4609A"/>
    <w:multiLevelType w:val="hybridMultilevel"/>
    <w:tmpl w:val="9430A306"/>
    <w:lvl w:ilvl="0" w:tplc="EE3E4866">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1146683F"/>
    <w:multiLevelType w:val="hybridMultilevel"/>
    <w:tmpl w:val="541876B4"/>
    <w:lvl w:ilvl="0" w:tplc="3728675A">
      <w:start w:val="1"/>
      <w:numFmt w:val="decimal"/>
      <w:lvlText w:val="%1)"/>
      <w:lvlJc w:val="left"/>
      <w:pPr>
        <w:ind w:left="460" w:hanging="360"/>
      </w:pPr>
      <w:rPr>
        <w:rFonts w:cs="Times New Roman" w:hint="default"/>
      </w:rPr>
    </w:lvl>
    <w:lvl w:ilvl="1" w:tplc="04250019" w:tentative="1">
      <w:start w:val="1"/>
      <w:numFmt w:val="lowerLetter"/>
      <w:lvlText w:val="%2."/>
      <w:lvlJc w:val="left"/>
      <w:pPr>
        <w:ind w:left="1180" w:hanging="360"/>
      </w:pPr>
      <w:rPr>
        <w:rFonts w:cs="Times New Roman"/>
      </w:rPr>
    </w:lvl>
    <w:lvl w:ilvl="2" w:tplc="0425001B" w:tentative="1">
      <w:start w:val="1"/>
      <w:numFmt w:val="lowerRoman"/>
      <w:lvlText w:val="%3."/>
      <w:lvlJc w:val="right"/>
      <w:pPr>
        <w:ind w:left="1900" w:hanging="180"/>
      </w:pPr>
      <w:rPr>
        <w:rFonts w:cs="Times New Roman"/>
      </w:rPr>
    </w:lvl>
    <w:lvl w:ilvl="3" w:tplc="0425000F" w:tentative="1">
      <w:start w:val="1"/>
      <w:numFmt w:val="decimal"/>
      <w:lvlText w:val="%4."/>
      <w:lvlJc w:val="left"/>
      <w:pPr>
        <w:ind w:left="2620" w:hanging="360"/>
      </w:pPr>
      <w:rPr>
        <w:rFonts w:cs="Times New Roman"/>
      </w:rPr>
    </w:lvl>
    <w:lvl w:ilvl="4" w:tplc="04250019" w:tentative="1">
      <w:start w:val="1"/>
      <w:numFmt w:val="lowerLetter"/>
      <w:lvlText w:val="%5."/>
      <w:lvlJc w:val="left"/>
      <w:pPr>
        <w:ind w:left="3340" w:hanging="360"/>
      </w:pPr>
      <w:rPr>
        <w:rFonts w:cs="Times New Roman"/>
      </w:rPr>
    </w:lvl>
    <w:lvl w:ilvl="5" w:tplc="0425001B" w:tentative="1">
      <w:start w:val="1"/>
      <w:numFmt w:val="lowerRoman"/>
      <w:lvlText w:val="%6."/>
      <w:lvlJc w:val="right"/>
      <w:pPr>
        <w:ind w:left="4060" w:hanging="180"/>
      </w:pPr>
      <w:rPr>
        <w:rFonts w:cs="Times New Roman"/>
      </w:rPr>
    </w:lvl>
    <w:lvl w:ilvl="6" w:tplc="0425000F" w:tentative="1">
      <w:start w:val="1"/>
      <w:numFmt w:val="decimal"/>
      <w:lvlText w:val="%7."/>
      <w:lvlJc w:val="left"/>
      <w:pPr>
        <w:ind w:left="4780" w:hanging="360"/>
      </w:pPr>
      <w:rPr>
        <w:rFonts w:cs="Times New Roman"/>
      </w:rPr>
    </w:lvl>
    <w:lvl w:ilvl="7" w:tplc="04250019" w:tentative="1">
      <w:start w:val="1"/>
      <w:numFmt w:val="lowerLetter"/>
      <w:lvlText w:val="%8."/>
      <w:lvlJc w:val="left"/>
      <w:pPr>
        <w:ind w:left="5500" w:hanging="360"/>
      </w:pPr>
      <w:rPr>
        <w:rFonts w:cs="Times New Roman"/>
      </w:rPr>
    </w:lvl>
    <w:lvl w:ilvl="8" w:tplc="0425001B" w:tentative="1">
      <w:start w:val="1"/>
      <w:numFmt w:val="lowerRoman"/>
      <w:lvlText w:val="%9."/>
      <w:lvlJc w:val="right"/>
      <w:pPr>
        <w:ind w:left="6220" w:hanging="180"/>
      </w:pPr>
      <w:rPr>
        <w:rFonts w:cs="Times New Roman"/>
      </w:rPr>
    </w:lvl>
  </w:abstractNum>
  <w:abstractNum w:abstractNumId="17" w15:restartNumberingAfterBreak="0">
    <w:nsid w:val="16D235BB"/>
    <w:multiLevelType w:val="hybridMultilevel"/>
    <w:tmpl w:val="F3BE62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175D706F"/>
    <w:multiLevelType w:val="hybridMultilevel"/>
    <w:tmpl w:val="39388804"/>
    <w:lvl w:ilvl="0" w:tplc="0425000F">
      <w:start w:val="1"/>
      <w:numFmt w:val="decimal"/>
      <w:lvlText w:val="%1."/>
      <w:lvlJc w:val="left"/>
      <w:pPr>
        <w:ind w:left="770" w:hanging="360"/>
      </w:pPr>
      <w:rPr>
        <w:rFonts w:cs="Times New Roman"/>
      </w:rPr>
    </w:lvl>
    <w:lvl w:ilvl="1" w:tplc="04250019" w:tentative="1">
      <w:start w:val="1"/>
      <w:numFmt w:val="lowerLetter"/>
      <w:lvlText w:val="%2."/>
      <w:lvlJc w:val="left"/>
      <w:pPr>
        <w:ind w:left="1490" w:hanging="360"/>
      </w:pPr>
      <w:rPr>
        <w:rFonts w:cs="Times New Roman"/>
      </w:rPr>
    </w:lvl>
    <w:lvl w:ilvl="2" w:tplc="0425001B" w:tentative="1">
      <w:start w:val="1"/>
      <w:numFmt w:val="lowerRoman"/>
      <w:lvlText w:val="%3."/>
      <w:lvlJc w:val="right"/>
      <w:pPr>
        <w:ind w:left="2210" w:hanging="180"/>
      </w:pPr>
      <w:rPr>
        <w:rFonts w:cs="Times New Roman"/>
      </w:rPr>
    </w:lvl>
    <w:lvl w:ilvl="3" w:tplc="0425000F" w:tentative="1">
      <w:start w:val="1"/>
      <w:numFmt w:val="decimal"/>
      <w:lvlText w:val="%4."/>
      <w:lvlJc w:val="left"/>
      <w:pPr>
        <w:ind w:left="2930" w:hanging="360"/>
      </w:pPr>
      <w:rPr>
        <w:rFonts w:cs="Times New Roman"/>
      </w:rPr>
    </w:lvl>
    <w:lvl w:ilvl="4" w:tplc="04250019" w:tentative="1">
      <w:start w:val="1"/>
      <w:numFmt w:val="lowerLetter"/>
      <w:lvlText w:val="%5."/>
      <w:lvlJc w:val="left"/>
      <w:pPr>
        <w:ind w:left="3650" w:hanging="360"/>
      </w:pPr>
      <w:rPr>
        <w:rFonts w:cs="Times New Roman"/>
      </w:rPr>
    </w:lvl>
    <w:lvl w:ilvl="5" w:tplc="0425001B" w:tentative="1">
      <w:start w:val="1"/>
      <w:numFmt w:val="lowerRoman"/>
      <w:lvlText w:val="%6."/>
      <w:lvlJc w:val="right"/>
      <w:pPr>
        <w:ind w:left="4370" w:hanging="180"/>
      </w:pPr>
      <w:rPr>
        <w:rFonts w:cs="Times New Roman"/>
      </w:rPr>
    </w:lvl>
    <w:lvl w:ilvl="6" w:tplc="0425000F" w:tentative="1">
      <w:start w:val="1"/>
      <w:numFmt w:val="decimal"/>
      <w:lvlText w:val="%7."/>
      <w:lvlJc w:val="left"/>
      <w:pPr>
        <w:ind w:left="5090" w:hanging="360"/>
      </w:pPr>
      <w:rPr>
        <w:rFonts w:cs="Times New Roman"/>
      </w:rPr>
    </w:lvl>
    <w:lvl w:ilvl="7" w:tplc="04250019" w:tentative="1">
      <w:start w:val="1"/>
      <w:numFmt w:val="lowerLetter"/>
      <w:lvlText w:val="%8."/>
      <w:lvlJc w:val="left"/>
      <w:pPr>
        <w:ind w:left="5810" w:hanging="360"/>
      </w:pPr>
      <w:rPr>
        <w:rFonts w:cs="Times New Roman"/>
      </w:rPr>
    </w:lvl>
    <w:lvl w:ilvl="8" w:tplc="0425001B" w:tentative="1">
      <w:start w:val="1"/>
      <w:numFmt w:val="lowerRoman"/>
      <w:lvlText w:val="%9."/>
      <w:lvlJc w:val="right"/>
      <w:pPr>
        <w:ind w:left="6530" w:hanging="180"/>
      </w:pPr>
      <w:rPr>
        <w:rFonts w:cs="Times New Roman"/>
      </w:rPr>
    </w:lvl>
  </w:abstractNum>
  <w:abstractNum w:abstractNumId="19" w15:restartNumberingAfterBreak="0">
    <w:nsid w:val="1A0B44CC"/>
    <w:multiLevelType w:val="hybridMultilevel"/>
    <w:tmpl w:val="35845038"/>
    <w:lvl w:ilvl="0" w:tplc="DED8B2A6">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1A322C98"/>
    <w:multiLevelType w:val="hybridMultilevel"/>
    <w:tmpl w:val="DDB640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1C80066A"/>
    <w:multiLevelType w:val="hybridMultilevel"/>
    <w:tmpl w:val="62689E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26584A57"/>
    <w:multiLevelType w:val="multilevel"/>
    <w:tmpl w:val="820EB4E4"/>
    <w:lvl w:ilvl="0">
      <w:start w:val="1"/>
      <w:numFmt w:val="decimalZero"/>
      <w:lvlText w:val="%1"/>
      <w:lvlJc w:val="left"/>
      <w:pPr>
        <w:ind w:left="1000" w:hanging="1000"/>
      </w:pPr>
      <w:rPr>
        <w:rFonts w:hint="default"/>
      </w:rPr>
    </w:lvl>
    <w:lvl w:ilvl="1">
      <w:start w:val="8"/>
      <w:numFmt w:val="decimalZero"/>
      <w:lvlText w:val="%1.%2"/>
      <w:lvlJc w:val="left"/>
      <w:pPr>
        <w:ind w:left="1000" w:hanging="1000"/>
      </w:pPr>
      <w:rPr>
        <w:rFonts w:hint="default"/>
      </w:rPr>
    </w:lvl>
    <w:lvl w:ilvl="2">
      <w:start w:val="2019"/>
      <w:numFmt w:val="decimal"/>
      <w:lvlText w:val="%1.%2.%3"/>
      <w:lvlJc w:val="left"/>
      <w:pPr>
        <w:ind w:left="1000" w:hanging="1000"/>
      </w:pPr>
      <w:rPr>
        <w:rFonts w:hint="default"/>
      </w:rPr>
    </w:lvl>
    <w:lvl w:ilvl="3">
      <w:start w:val="1"/>
      <w:numFmt w:val="decimal"/>
      <w:lvlText w:val="%1.%2.%3.%4"/>
      <w:lvlJc w:val="left"/>
      <w:pPr>
        <w:ind w:left="1000" w:hanging="10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93F0976"/>
    <w:multiLevelType w:val="hybridMultilevel"/>
    <w:tmpl w:val="547233D2"/>
    <w:lvl w:ilvl="0" w:tplc="67EAE78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2F3533C7"/>
    <w:multiLevelType w:val="hybridMultilevel"/>
    <w:tmpl w:val="45288DD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387C3F50"/>
    <w:multiLevelType w:val="hybridMultilevel"/>
    <w:tmpl w:val="8D80E34C"/>
    <w:lvl w:ilvl="0" w:tplc="300ED882">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39634265"/>
    <w:multiLevelType w:val="hybridMultilevel"/>
    <w:tmpl w:val="B99E67D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398D25C6"/>
    <w:multiLevelType w:val="hybridMultilevel"/>
    <w:tmpl w:val="BB345CC8"/>
    <w:lvl w:ilvl="0" w:tplc="EE3E4866">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3F920B18"/>
    <w:multiLevelType w:val="hybridMultilevel"/>
    <w:tmpl w:val="A0461CBE"/>
    <w:lvl w:ilvl="0" w:tplc="67EAE788">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3FFF582F"/>
    <w:multiLevelType w:val="hybridMultilevel"/>
    <w:tmpl w:val="943672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42492605"/>
    <w:multiLevelType w:val="hybridMultilevel"/>
    <w:tmpl w:val="AF04B75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43F53FF8"/>
    <w:multiLevelType w:val="hybridMultilevel"/>
    <w:tmpl w:val="203CEBE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46A7363C"/>
    <w:multiLevelType w:val="hybridMultilevel"/>
    <w:tmpl w:val="AFB2C86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4A4F0A50"/>
    <w:multiLevelType w:val="hybridMultilevel"/>
    <w:tmpl w:val="AC5CDD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4EAD7D79"/>
    <w:multiLevelType w:val="hybridMultilevel"/>
    <w:tmpl w:val="96D4B6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50B5082E"/>
    <w:multiLevelType w:val="hybridMultilevel"/>
    <w:tmpl w:val="B8A4231E"/>
    <w:lvl w:ilvl="0" w:tplc="04250001">
      <w:start w:val="1"/>
      <w:numFmt w:val="bullet"/>
      <w:lvlText w:val=""/>
      <w:lvlJc w:val="left"/>
      <w:pPr>
        <w:ind w:left="720" w:hanging="360"/>
      </w:pPr>
      <w:rPr>
        <w:rFonts w:ascii="Symbol" w:hAnsi="Symbol" w:hint="default"/>
      </w:rPr>
    </w:lvl>
    <w:lvl w:ilvl="1" w:tplc="9630587C">
      <w:start w:val="6"/>
      <w:numFmt w:val="bullet"/>
      <w:lvlText w:val="-"/>
      <w:lvlJc w:val="left"/>
      <w:pPr>
        <w:ind w:left="1440" w:hanging="360"/>
      </w:pPr>
      <w:rPr>
        <w:rFonts w:ascii="Calibri" w:eastAsia="Times New Roman" w:hAnsi="Calibri"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55F1499C"/>
    <w:multiLevelType w:val="hybridMultilevel"/>
    <w:tmpl w:val="54406F7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57BD2430"/>
    <w:multiLevelType w:val="hybridMultilevel"/>
    <w:tmpl w:val="18E686A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5CE92FBC"/>
    <w:multiLevelType w:val="hybridMultilevel"/>
    <w:tmpl w:val="01F6BC92"/>
    <w:lvl w:ilvl="0" w:tplc="73168D42">
      <w:start w:val="1"/>
      <w:numFmt w:val="decimal"/>
      <w:pStyle w:val="Loendilik"/>
      <w:lvlText w:val="%1)"/>
      <w:lvlJc w:val="left"/>
      <w:pPr>
        <w:ind w:left="1068" w:hanging="360"/>
      </w:pPr>
      <w:rPr>
        <w:rFonts w:cs="Times New Roman"/>
      </w:rPr>
    </w:lvl>
    <w:lvl w:ilvl="1" w:tplc="08090019" w:tentative="1">
      <w:start w:val="1"/>
      <w:numFmt w:val="lowerLetter"/>
      <w:lvlText w:val="%2."/>
      <w:lvlJc w:val="left"/>
      <w:pPr>
        <w:ind w:left="1788" w:hanging="360"/>
      </w:pPr>
      <w:rPr>
        <w:rFonts w:cs="Times New Roman"/>
      </w:rPr>
    </w:lvl>
    <w:lvl w:ilvl="2" w:tplc="0809001B" w:tentative="1">
      <w:start w:val="1"/>
      <w:numFmt w:val="lowerRoman"/>
      <w:lvlText w:val="%3."/>
      <w:lvlJc w:val="right"/>
      <w:pPr>
        <w:ind w:left="2508" w:hanging="180"/>
      </w:pPr>
      <w:rPr>
        <w:rFonts w:cs="Times New Roman"/>
      </w:rPr>
    </w:lvl>
    <w:lvl w:ilvl="3" w:tplc="0809000F" w:tentative="1">
      <w:start w:val="1"/>
      <w:numFmt w:val="decimal"/>
      <w:lvlText w:val="%4."/>
      <w:lvlJc w:val="left"/>
      <w:pPr>
        <w:ind w:left="3228" w:hanging="360"/>
      </w:pPr>
      <w:rPr>
        <w:rFonts w:cs="Times New Roman"/>
      </w:rPr>
    </w:lvl>
    <w:lvl w:ilvl="4" w:tplc="08090019" w:tentative="1">
      <w:start w:val="1"/>
      <w:numFmt w:val="lowerLetter"/>
      <w:lvlText w:val="%5."/>
      <w:lvlJc w:val="left"/>
      <w:pPr>
        <w:ind w:left="3948" w:hanging="360"/>
      </w:pPr>
      <w:rPr>
        <w:rFonts w:cs="Times New Roman"/>
      </w:rPr>
    </w:lvl>
    <w:lvl w:ilvl="5" w:tplc="0809001B" w:tentative="1">
      <w:start w:val="1"/>
      <w:numFmt w:val="lowerRoman"/>
      <w:lvlText w:val="%6."/>
      <w:lvlJc w:val="right"/>
      <w:pPr>
        <w:ind w:left="4668" w:hanging="180"/>
      </w:pPr>
      <w:rPr>
        <w:rFonts w:cs="Times New Roman"/>
      </w:rPr>
    </w:lvl>
    <w:lvl w:ilvl="6" w:tplc="0809000F" w:tentative="1">
      <w:start w:val="1"/>
      <w:numFmt w:val="decimal"/>
      <w:lvlText w:val="%7."/>
      <w:lvlJc w:val="left"/>
      <w:pPr>
        <w:ind w:left="5388" w:hanging="360"/>
      </w:pPr>
      <w:rPr>
        <w:rFonts w:cs="Times New Roman"/>
      </w:rPr>
    </w:lvl>
    <w:lvl w:ilvl="7" w:tplc="08090019" w:tentative="1">
      <w:start w:val="1"/>
      <w:numFmt w:val="lowerLetter"/>
      <w:lvlText w:val="%8."/>
      <w:lvlJc w:val="left"/>
      <w:pPr>
        <w:ind w:left="6108" w:hanging="360"/>
      </w:pPr>
      <w:rPr>
        <w:rFonts w:cs="Times New Roman"/>
      </w:rPr>
    </w:lvl>
    <w:lvl w:ilvl="8" w:tplc="0809001B" w:tentative="1">
      <w:start w:val="1"/>
      <w:numFmt w:val="lowerRoman"/>
      <w:lvlText w:val="%9."/>
      <w:lvlJc w:val="right"/>
      <w:pPr>
        <w:ind w:left="6828" w:hanging="180"/>
      </w:pPr>
      <w:rPr>
        <w:rFonts w:cs="Times New Roman"/>
      </w:rPr>
    </w:lvl>
  </w:abstractNum>
  <w:abstractNum w:abstractNumId="39" w15:restartNumberingAfterBreak="0">
    <w:nsid w:val="5FCB3B09"/>
    <w:multiLevelType w:val="hybridMultilevel"/>
    <w:tmpl w:val="3D321B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653D1E16"/>
    <w:multiLevelType w:val="hybridMultilevel"/>
    <w:tmpl w:val="1968F38A"/>
    <w:lvl w:ilvl="0" w:tplc="0425000F">
      <w:start w:val="1"/>
      <w:numFmt w:val="decimal"/>
      <w:lvlText w:val="%1."/>
      <w:lvlJc w:val="left"/>
      <w:pPr>
        <w:ind w:left="936" w:hanging="360"/>
      </w:pPr>
      <w:rPr>
        <w:rFonts w:cs="Times New Roman" w:hint="default"/>
      </w:rPr>
    </w:lvl>
    <w:lvl w:ilvl="1" w:tplc="928EB69E">
      <w:start w:val="1"/>
      <w:numFmt w:val="decimal"/>
      <w:lvlText w:val="%2)"/>
      <w:lvlJc w:val="left"/>
      <w:pPr>
        <w:ind w:left="2016" w:hanging="360"/>
      </w:pPr>
      <w:rPr>
        <w:rFonts w:cs="Times New Roman" w:hint="default"/>
      </w:rPr>
    </w:lvl>
    <w:lvl w:ilvl="2" w:tplc="0809001B" w:tentative="1">
      <w:start w:val="1"/>
      <w:numFmt w:val="lowerRoman"/>
      <w:lvlText w:val="%3."/>
      <w:lvlJc w:val="right"/>
      <w:pPr>
        <w:ind w:left="2736" w:hanging="180"/>
      </w:pPr>
      <w:rPr>
        <w:rFonts w:cs="Times New Roman"/>
      </w:rPr>
    </w:lvl>
    <w:lvl w:ilvl="3" w:tplc="0809000F" w:tentative="1">
      <w:start w:val="1"/>
      <w:numFmt w:val="decimal"/>
      <w:lvlText w:val="%4."/>
      <w:lvlJc w:val="left"/>
      <w:pPr>
        <w:ind w:left="3456" w:hanging="360"/>
      </w:pPr>
      <w:rPr>
        <w:rFonts w:cs="Times New Roman"/>
      </w:rPr>
    </w:lvl>
    <w:lvl w:ilvl="4" w:tplc="08090019" w:tentative="1">
      <w:start w:val="1"/>
      <w:numFmt w:val="lowerLetter"/>
      <w:lvlText w:val="%5."/>
      <w:lvlJc w:val="left"/>
      <w:pPr>
        <w:ind w:left="4176" w:hanging="360"/>
      </w:pPr>
      <w:rPr>
        <w:rFonts w:cs="Times New Roman"/>
      </w:rPr>
    </w:lvl>
    <w:lvl w:ilvl="5" w:tplc="0809001B" w:tentative="1">
      <w:start w:val="1"/>
      <w:numFmt w:val="lowerRoman"/>
      <w:lvlText w:val="%6."/>
      <w:lvlJc w:val="right"/>
      <w:pPr>
        <w:ind w:left="4896" w:hanging="180"/>
      </w:pPr>
      <w:rPr>
        <w:rFonts w:cs="Times New Roman"/>
      </w:rPr>
    </w:lvl>
    <w:lvl w:ilvl="6" w:tplc="0809000F" w:tentative="1">
      <w:start w:val="1"/>
      <w:numFmt w:val="decimal"/>
      <w:lvlText w:val="%7."/>
      <w:lvlJc w:val="left"/>
      <w:pPr>
        <w:ind w:left="5616" w:hanging="360"/>
      </w:pPr>
      <w:rPr>
        <w:rFonts w:cs="Times New Roman"/>
      </w:rPr>
    </w:lvl>
    <w:lvl w:ilvl="7" w:tplc="08090019" w:tentative="1">
      <w:start w:val="1"/>
      <w:numFmt w:val="lowerLetter"/>
      <w:lvlText w:val="%8."/>
      <w:lvlJc w:val="left"/>
      <w:pPr>
        <w:ind w:left="6336" w:hanging="360"/>
      </w:pPr>
      <w:rPr>
        <w:rFonts w:cs="Times New Roman"/>
      </w:rPr>
    </w:lvl>
    <w:lvl w:ilvl="8" w:tplc="0809001B" w:tentative="1">
      <w:start w:val="1"/>
      <w:numFmt w:val="lowerRoman"/>
      <w:lvlText w:val="%9."/>
      <w:lvlJc w:val="right"/>
      <w:pPr>
        <w:ind w:left="7056" w:hanging="180"/>
      </w:pPr>
      <w:rPr>
        <w:rFonts w:cs="Times New Roman"/>
      </w:rPr>
    </w:lvl>
  </w:abstractNum>
  <w:abstractNum w:abstractNumId="41" w15:restartNumberingAfterBreak="0">
    <w:nsid w:val="6DA51723"/>
    <w:multiLevelType w:val="hybridMultilevel"/>
    <w:tmpl w:val="9ED82AF0"/>
    <w:lvl w:ilvl="0" w:tplc="EE3E4866">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70E31030"/>
    <w:multiLevelType w:val="hybridMultilevel"/>
    <w:tmpl w:val="76C834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75C67297"/>
    <w:multiLevelType w:val="hybridMultilevel"/>
    <w:tmpl w:val="B29CBEDE"/>
    <w:lvl w:ilvl="0" w:tplc="EE3E4866">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78856993"/>
    <w:multiLevelType w:val="hybridMultilevel"/>
    <w:tmpl w:val="5A3AC49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79FB7379"/>
    <w:multiLevelType w:val="hybridMultilevel"/>
    <w:tmpl w:val="487C2C10"/>
    <w:lvl w:ilvl="0" w:tplc="883E567C">
      <w:start w:val="1"/>
      <w:numFmt w:val="decimal"/>
      <w:lvlText w:val="%1)"/>
      <w:lvlJc w:val="left"/>
      <w:pPr>
        <w:ind w:left="720" w:hanging="36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6" w15:restartNumberingAfterBreak="0">
    <w:nsid w:val="7A0C6D6A"/>
    <w:multiLevelType w:val="hybridMultilevel"/>
    <w:tmpl w:val="A398A91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7" w15:restartNumberingAfterBreak="0">
    <w:nsid w:val="7A8E75D5"/>
    <w:multiLevelType w:val="hybridMultilevel"/>
    <w:tmpl w:val="6652CA04"/>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8" w15:restartNumberingAfterBreak="0">
    <w:nsid w:val="7C546FCF"/>
    <w:multiLevelType w:val="multilevel"/>
    <w:tmpl w:val="D3F02F3C"/>
    <w:lvl w:ilvl="0">
      <w:start w:val="1"/>
      <w:numFmt w:val="decimal"/>
      <w:pStyle w:val="Pealkiri1"/>
      <w:lvlText w:val="%1"/>
      <w:lvlJc w:val="left"/>
      <w:pPr>
        <w:ind w:left="432" w:hanging="432"/>
      </w:pPr>
      <w:rPr>
        <w:rFonts w:cs="Times New Roman" w:hint="default"/>
      </w:rPr>
    </w:lvl>
    <w:lvl w:ilvl="1">
      <w:start w:val="1"/>
      <w:numFmt w:val="decimal"/>
      <w:pStyle w:val="Pealkiri2"/>
      <w:lvlText w:val="%1.%2"/>
      <w:lvlJc w:val="left"/>
      <w:pPr>
        <w:ind w:left="576" w:hanging="576"/>
      </w:pPr>
      <w:rPr>
        <w:rFonts w:ascii="Times New Roman" w:hAnsi="Times New Roman" w:cs="Times New Roman" w:hint="default"/>
        <w:sz w:val="24"/>
        <w:szCs w:val="32"/>
      </w:rPr>
    </w:lvl>
    <w:lvl w:ilvl="2">
      <w:start w:val="1"/>
      <w:numFmt w:val="decimal"/>
      <w:pStyle w:val="Pealkiri3"/>
      <w:lvlText w:val="%1.%2.%3"/>
      <w:lvlJc w:val="left"/>
      <w:pPr>
        <w:ind w:left="720" w:hanging="720"/>
      </w:pPr>
      <w:rPr>
        <w:rFonts w:cs="Times New Roman"/>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ealkiri4"/>
      <w:lvlText w:val="%1.%2.%3.%4"/>
      <w:lvlJc w:val="left"/>
      <w:pPr>
        <w:ind w:left="864" w:hanging="864"/>
      </w:pPr>
      <w:rPr>
        <w:rFonts w:cs="Times New Roman"/>
      </w:rPr>
    </w:lvl>
    <w:lvl w:ilvl="4">
      <w:start w:val="1"/>
      <w:numFmt w:val="decimal"/>
      <w:pStyle w:val="Pealkiri5"/>
      <w:lvlText w:val="%1.%2.%3.%4.%5"/>
      <w:lvlJc w:val="left"/>
      <w:pPr>
        <w:ind w:left="1008" w:hanging="1008"/>
      </w:pPr>
      <w:rPr>
        <w:rFonts w:cs="Times New Roman"/>
      </w:rPr>
    </w:lvl>
    <w:lvl w:ilvl="5">
      <w:start w:val="1"/>
      <w:numFmt w:val="decimal"/>
      <w:pStyle w:val="Pealkiri6"/>
      <w:lvlText w:val="%1.%2.%3.%4.%5.%6"/>
      <w:lvlJc w:val="left"/>
      <w:pPr>
        <w:ind w:left="1152" w:hanging="1152"/>
      </w:pPr>
      <w:rPr>
        <w:rFonts w:cs="Times New Roman"/>
      </w:rPr>
    </w:lvl>
    <w:lvl w:ilvl="6">
      <w:start w:val="1"/>
      <w:numFmt w:val="decimal"/>
      <w:pStyle w:val="Pealkiri7"/>
      <w:lvlText w:val="%1.%2.%3.%4.%5.%6.%7"/>
      <w:lvlJc w:val="left"/>
      <w:pPr>
        <w:ind w:left="1296" w:hanging="1296"/>
      </w:pPr>
      <w:rPr>
        <w:rFonts w:cs="Times New Roman"/>
      </w:rPr>
    </w:lvl>
    <w:lvl w:ilvl="7">
      <w:start w:val="1"/>
      <w:numFmt w:val="decimal"/>
      <w:pStyle w:val="Pealkiri8"/>
      <w:lvlText w:val="%1.%2.%3.%4.%5.%6.%7.%8"/>
      <w:lvlJc w:val="left"/>
      <w:pPr>
        <w:ind w:left="1440" w:hanging="1440"/>
      </w:pPr>
      <w:rPr>
        <w:rFonts w:cs="Times New Roman"/>
      </w:rPr>
    </w:lvl>
    <w:lvl w:ilvl="8">
      <w:start w:val="1"/>
      <w:numFmt w:val="decimal"/>
      <w:pStyle w:val="Pealkiri9"/>
      <w:lvlText w:val="%1.%2.%3.%4.%5.%6.%7.%8.%9"/>
      <w:lvlJc w:val="left"/>
      <w:pPr>
        <w:ind w:left="1584" w:hanging="1584"/>
      </w:pPr>
      <w:rPr>
        <w:rFonts w:cs="Times New Roman"/>
      </w:rPr>
    </w:lvl>
  </w:abstractNum>
  <w:abstractNum w:abstractNumId="49" w15:restartNumberingAfterBreak="0">
    <w:nsid w:val="7D7257B2"/>
    <w:multiLevelType w:val="hybridMultilevel"/>
    <w:tmpl w:val="1968F38A"/>
    <w:lvl w:ilvl="0" w:tplc="0425000F">
      <w:start w:val="1"/>
      <w:numFmt w:val="decimal"/>
      <w:lvlText w:val="%1."/>
      <w:lvlJc w:val="left"/>
      <w:pPr>
        <w:ind w:left="936" w:hanging="360"/>
      </w:pPr>
      <w:rPr>
        <w:rFonts w:cs="Times New Roman" w:hint="default"/>
      </w:rPr>
    </w:lvl>
    <w:lvl w:ilvl="1" w:tplc="928EB69E">
      <w:start w:val="1"/>
      <w:numFmt w:val="decimal"/>
      <w:lvlText w:val="%2)"/>
      <w:lvlJc w:val="left"/>
      <w:pPr>
        <w:ind w:left="2016" w:hanging="360"/>
      </w:pPr>
      <w:rPr>
        <w:rFonts w:cs="Times New Roman" w:hint="default"/>
      </w:rPr>
    </w:lvl>
    <w:lvl w:ilvl="2" w:tplc="0809001B" w:tentative="1">
      <w:start w:val="1"/>
      <w:numFmt w:val="lowerRoman"/>
      <w:lvlText w:val="%3."/>
      <w:lvlJc w:val="right"/>
      <w:pPr>
        <w:ind w:left="2736" w:hanging="180"/>
      </w:pPr>
      <w:rPr>
        <w:rFonts w:cs="Times New Roman"/>
      </w:rPr>
    </w:lvl>
    <w:lvl w:ilvl="3" w:tplc="0809000F" w:tentative="1">
      <w:start w:val="1"/>
      <w:numFmt w:val="decimal"/>
      <w:lvlText w:val="%4."/>
      <w:lvlJc w:val="left"/>
      <w:pPr>
        <w:ind w:left="3456" w:hanging="360"/>
      </w:pPr>
      <w:rPr>
        <w:rFonts w:cs="Times New Roman"/>
      </w:rPr>
    </w:lvl>
    <w:lvl w:ilvl="4" w:tplc="08090019" w:tentative="1">
      <w:start w:val="1"/>
      <w:numFmt w:val="lowerLetter"/>
      <w:lvlText w:val="%5."/>
      <w:lvlJc w:val="left"/>
      <w:pPr>
        <w:ind w:left="4176" w:hanging="360"/>
      </w:pPr>
      <w:rPr>
        <w:rFonts w:cs="Times New Roman"/>
      </w:rPr>
    </w:lvl>
    <w:lvl w:ilvl="5" w:tplc="0809001B" w:tentative="1">
      <w:start w:val="1"/>
      <w:numFmt w:val="lowerRoman"/>
      <w:lvlText w:val="%6."/>
      <w:lvlJc w:val="right"/>
      <w:pPr>
        <w:ind w:left="4896" w:hanging="180"/>
      </w:pPr>
      <w:rPr>
        <w:rFonts w:cs="Times New Roman"/>
      </w:rPr>
    </w:lvl>
    <w:lvl w:ilvl="6" w:tplc="0809000F" w:tentative="1">
      <w:start w:val="1"/>
      <w:numFmt w:val="decimal"/>
      <w:lvlText w:val="%7."/>
      <w:lvlJc w:val="left"/>
      <w:pPr>
        <w:ind w:left="5616" w:hanging="360"/>
      </w:pPr>
      <w:rPr>
        <w:rFonts w:cs="Times New Roman"/>
      </w:rPr>
    </w:lvl>
    <w:lvl w:ilvl="7" w:tplc="08090019" w:tentative="1">
      <w:start w:val="1"/>
      <w:numFmt w:val="lowerLetter"/>
      <w:lvlText w:val="%8."/>
      <w:lvlJc w:val="left"/>
      <w:pPr>
        <w:ind w:left="6336" w:hanging="360"/>
      </w:pPr>
      <w:rPr>
        <w:rFonts w:cs="Times New Roman"/>
      </w:rPr>
    </w:lvl>
    <w:lvl w:ilvl="8" w:tplc="0809001B" w:tentative="1">
      <w:start w:val="1"/>
      <w:numFmt w:val="lowerRoman"/>
      <w:lvlText w:val="%9."/>
      <w:lvlJc w:val="right"/>
      <w:pPr>
        <w:ind w:left="7056" w:hanging="180"/>
      </w:pPr>
      <w:rPr>
        <w:rFonts w:cs="Times New Roman"/>
      </w:rPr>
    </w:lvl>
  </w:abstractNum>
  <w:abstractNum w:abstractNumId="50" w15:restartNumberingAfterBreak="0">
    <w:nsid w:val="7F8F570C"/>
    <w:multiLevelType w:val="hybridMultilevel"/>
    <w:tmpl w:val="D4E05372"/>
    <w:lvl w:ilvl="0" w:tplc="BB74D3EC">
      <w:start w:val="1"/>
      <w:numFmt w:val="decimal"/>
      <w:lvlText w:val="%1)"/>
      <w:lvlJc w:val="left"/>
      <w:pPr>
        <w:ind w:left="410" w:hanging="360"/>
      </w:pPr>
      <w:rPr>
        <w:rFonts w:ascii="Times New Roman" w:eastAsia="Times New Roman" w:hAnsi="Times New Roman" w:cs="Times New Roman"/>
      </w:rPr>
    </w:lvl>
    <w:lvl w:ilvl="1" w:tplc="04250019" w:tentative="1">
      <w:start w:val="1"/>
      <w:numFmt w:val="lowerLetter"/>
      <w:lvlText w:val="%2."/>
      <w:lvlJc w:val="left"/>
      <w:pPr>
        <w:ind w:left="1130" w:hanging="360"/>
      </w:pPr>
      <w:rPr>
        <w:rFonts w:cs="Times New Roman"/>
      </w:rPr>
    </w:lvl>
    <w:lvl w:ilvl="2" w:tplc="0425001B" w:tentative="1">
      <w:start w:val="1"/>
      <w:numFmt w:val="lowerRoman"/>
      <w:lvlText w:val="%3."/>
      <w:lvlJc w:val="right"/>
      <w:pPr>
        <w:ind w:left="1850" w:hanging="180"/>
      </w:pPr>
      <w:rPr>
        <w:rFonts w:cs="Times New Roman"/>
      </w:rPr>
    </w:lvl>
    <w:lvl w:ilvl="3" w:tplc="0425000F" w:tentative="1">
      <w:start w:val="1"/>
      <w:numFmt w:val="decimal"/>
      <w:lvlText w:val="%4."/>
      <w:lvlJc w:val="left"/>
      <w:pPr>
        <w:ind w:left="2570" w:hanging="360"/>
      </w:pPr>
      <w:rPr>
        <w:rFonts w:cs="Times New Roman"/>
      </w:rPr>
    </w:lvl>
    <w:lvl w:ilvl="4" w:tplc="04250019" w:tentative="1">
      <w:start w:val="1"/>
      <w:numFmt w:val="lowerLetter"/>
      <w:lvlText w:val="%5."/>
      <w:lvlJc w:val="left"/>
      <w:pPr>
        <w:ind w:left="3290" w:hanging="360"/>
      </w:pPr>
      <w:rPr>
        <w:rFonts w:cs="Times New Roman"/>
      </w:rPr>
    </w:lvl>
    <w:lvl w:ilvl="5" w:tplc="0425001B" w:tentative="1">
      <w:start w:val="1"/>
      <w:numFmt w:val="lowerRoman"/>
      <w:lvlText w:val="%6."/>
      <w:lvlJc w:val="right"/>
      <w:pPr>
        <w:ind w:left="4010" w:hanging="180"/>
      </w:pPr>
      <w:rPr>
        <w:rFonts w:cs="Times New Roman"/>
      </w:rPr>
    </w:lvl>
    <w:lvl w:ilvl="6" w:tplc="0425000F" w:tentative="1">
      <w:start w:val="1"/>
      <w:numFmt w:val="decimal"/>
      <w:lvlText w:val="%7."/>
      <w:lvlJc w:val="left"/>
      <w:pPr>
        <w:ind w:left="4730" w:hanging="360"/>
      </w:pPr>
      <w:rPr>
        <w:rFonts w:cs="Times New Roman"/>
      </w:rPr>
    </w:lvl>
    <w:lvl w:ilvl="7" w:tplc="04250019" w:tentative="1">
      <w:start w:val="1"/>
      <w:numFmt w:val="lowerLetter"/>
      <w:lvlText w:val="%8."/>
      <w:lvlJc w:val="left"/>
      <w:pPr>
        <w:ind w:left="5450" w:hanging="360"/>
      </w:pPr>
      <w:rPr>
        <w:rFonts w:cs="Times New Roman"/>
      </w:rPr>
    </w:lvl>
    <w:lvl w:ilvl="8" w:tplc="0425001B" w:tentative="1">
      <w:start w:val="1"/>
      <w:numFmt w:val="lowerRoman"/>
      <w:lvlText w:val="%9."/>
      <w:lvlJc w:val="right"/>
      <w:pPr>
        <w:ind w:left="6170" w:hanging="180"/>
      </w:pPr>
      <w:rPr>
        <w:rFonts w:cs="Times New Roman"/>
      </w:rPr>
    </w:lvl>
  </w:abstractNum>
  <w:num w:numId="1">
    <w:abstractNumId w:val="48"/>
  </w:num>
  <w:num w:numId="2">
    <w:abstractNumId w:val="38"/>
  </w:num>
  <w:num w:numId="3">
    <w:abstractNumId w:val="38"/>
    <w:lvlOverride w:ilvl="0">
      <w:startOverride w:val="1"/>
    </w:lvlOverride>
  </w:num>
  <w:num w:numId="4">
    <w:abstractNumId w:val="38"/>
    <w:lvlOverride w:ilvl="0">
      <w:startOverride w:val="1"/>
    </w:lvlOverride>
  </w:num>
  <w:num w:numId="5">
    <w:abstractNumId w:val="38"/>
    <w:lvlOverride w:ilvl="0">
      <w:startOverride w:val="1"/>
    </w:lvlOverride>
  </w:num>
  <w:num w:numId="6">
    <w:abstractNumId w:val="38"/>
    <w:lvlOverride w:ilvl="0">
      <w:startOverride w:val="1"/>
    </w:lvlOverride>
  </w:num>
  <w:num w:numId="7">
    <w:abstractNumId w:val="38"/>
    <w:lvlOverride w:ilvl="0">
      <w:startOverride w:val="1"/>
    </w:lvlOverride>
  </w:num>
  <w:num w:numId="8">
    <w:abstractNumId w:val="38"/>
    <w:lvlOverride w:ilvl="0">
      <w:startOverride w:val="1"/>
    </w:lvlOverride>
  </w:num>
  <w:num w:numId="9">
    <w:abstractNumId w:val="38"/>
    <w:lvlOverride w:ilvl="0">
      <w:startOverride w:val="1"/>
    </w:lvlOverride>
  </w:num>
  <w:num w:numId="10">
    <w:abstractNumId w:val="38"/>
    <w:lvlOverride w:ilvl="0">
      <w:startOverride w:val="1"/>
    </w:lvlOverride>
  </w:num>
  <w:num w:numId="11">
    <w:abstractNumId w:val="38"/>
    <w:lvlOverride w:ilvl="0">
      <w:startOverride w:val="1"/>
    </w:lvlOverride>
  </w:num>
  <w:num w:numId="12">
    <w:abstractNumId w:val="38"/>
    <w:lvlOverride w:ilvl="0">
      <w:startOverride w:val="1"/>
    </w:lvlOverride>
  </w:num>
  <w:num w:numId="13">
    <w:abstractNumId w:val="42"/>
  </w:num>
  <w:num w:numId="14">
    <w:abstractNumId w:val="50"/>
  </w:num>
  <w:num w:numId="15">
    <w:abstractNumId w:val="49"/>
  </w:num>
  <w:num w:numId="16">
    <w:abstractNumId w:val="40"/>
  </w:num>
  <w:num w:numId="17">
    <w:abstractNumId w:val="29"/>
  </w:num>
  <w:num w:numId="18">
    <w:abstractNumId w:val="35"/>
  </w:num>
  <w:num w:numId="19">
    <w:abstractNumId w:val="36"/>
  </w:num>
  <w:num w:numId="20">
    <w:abstractNumId w:val="21"/>
  </w:num>
  <w:num w:numId="21">
    <w:abstractNumId w:val="20"/>
  </w:num>
  <w:num w:numId="22">
    <w:abstractNumId w:val="33"/>
  </w:num>
  <w:num w:numId="23">
    <w:abstractNumId w:val="17"/>
  </w:num>
  <w:num w:numId="24">
    <w:abstractNumId w:val="47"/>
  </w:num>
  <w:num w:numId="25">
    <w:abstractNumId w:val="14"/>
  </w:num>
  <w:num w:numId="26">
    <w:abstractNumId w:val="34"/>
  </w:num>
  <w:num w:numId="27">
    <w:abstractNumId w:val="18"/>
  </w:num>
  <w:num w:numId="28">
    <w:abstractNumId w:val="16"/>
  </w:num>
  <w:num w:numId="29">
    <w:abstractNumId w:val="28"/>
  </w:num>
  <w:num w:numId="30">
    <w:abstractNumId w:val="23"/>
  </w:num>
  <w:num w:numId="31">
    <w:abstractNumId w:val="22"/>
  </w:num>
  <w:num w:numId="32">
    <w:abstractNumId w:val="39"/>
  </w:num>
  <w:num w:numId="33">
    <w:abstractNumId w:val="19"/>
  </w:num>
  <w:num w:numId="34">
    <w:abstractNumId w:val="41"/>
  </w:num>
  <w:num w:numId="35">
    <w:abstractNumId w:val="27"/>
  </w:num>
  <w:num w:numId="36">
    <w:abstractNumId w:val="43"/>
  </w:num>
  <w:num w:numId="37">
    <w:abstractNumId w:val="15"/>
  </w:num>
  <w:num w:numId="38">
    <w:abstractNumId w:val="31"/>
  </w:num>
  <w:num w:numId="39">
    <w:abstractNumId w:val="30"/>
  </w:num>
  <w:num w:numId="40">
    <w:abstractNumId w:val="25"/>
  </w:num>
  <w:num w:numId="41">
    <w:abstractNumId w:val="45"/>
  </w:num>
  <w:num w:numId="42">
    <w:abstractNumId w:val="26"/>
  </w:num>
  <w:num w:numId="43">
    <w:abstractNumId w:val="37"/>
  </w:num>
  <w:num w:numId="44">
    <w:abstractNumId w:val="32"/>
  </w:num>
  <w:num w:numId="45">
    <w:abstractNumId w:val="24"/>
  </w:num>
  <w:num w:numId="46">
    <w:abstractNumId w:val="44"/>
  </w:num>
  <w:num w:numId="47">
    <w:abstractNumId w:val="38"/>
    <w:lvlOverride w:ilvl="0">
      <w:startOverride w:val="1"/>
    </w:lvlOverride>
  </w:num>
  <w:num w:numId="48">
    <w:abstractNumId w:val="38"/>
    <w:lvlOverride w:ilvl="0">
      <w:startOverride w:val="1"/>
    </w:lvlOverride>
  </w:num>
  <w:num w:numId="49">
    <w:abstractNumId w:val="38"/>
    <w:lvlOverride w:ilvl="0">
      <w:startOverride w:val="1"/>
    </w:lvlOverride>
  </w:num>
  <w:num w:numId="50">
    <w:abstractNumId w:val="4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223"/>
    <w:rsid w:val="00000559"/>
    <w:rsid w:val="000006DE"/>
    <w:rsid w:val="00000920"/>
    <w:rsid w:val="00002E84"/>
    <w:rsid w:val="00003E60"/>
    <w:rsid w:val="000051E4"/>
    <w:rsid w:val="00005A50"/>
    <w:rsid w:val="00005DAE"/>
    <w:rsid w:val="00007D23"/>
    <w:rsid w:val="000104CA"/>
    <w:rsid w:val="000111A4"/>
    <w:rsid w:val="00012C64"/>
    <w:rsid w:val="00012D8C"/>
    <w:rsid w:val="00012EC0"/>
    <w:rsid w:val="00013997"/>
    <w:rsid w:val="00013B72"/>
    <w:rsid w:val="000142A0"/>
    <w:rsid w:val="00014617"/>
    <w:rsid w:val="00014E51"/>
    <w:rsid w:val="00015FE0"/>
    <w:rsid w:val="00016184"/>
    <w:rsid w:val="0001710E"/>
    <w:rsid w:val="000175EF"/>
    <w:rsid w:val="00017844"/>
    <w:rsid w:val="00020162"/>
    <w:rsid w:val="00020707"/>
    <w:rsid w:val="00021005"/>
    <w:rsid w:val="000214A2"/>
    <w:rsid w:val="00022B09"/>
    <w:rsid w:val="00023270"/>
    <w:rsid w:val="00024170"/>
    <w:rsid w:val="000242DF"/>
    <w:rsid w:val="000250FF"/>
    <w:rsid w:val="0002669A"/>
    <w:rsid w:val="0002669C"/>
    <w:rsid w:val="00026A9E"/>
    <w:rsid w:val="00026D02"/>
    <w:rsid w:val="00027031"/>
    <w:rsid w:val="000270F4"/>
    <w:rsid w:val="000279A7"/>
    <w:rsid w:val="000303B2"/>
    <w:rsid w:val="00030B7F"/>
    <w:rsid w:val="000314C5"/>
    <w:rsid w:val="00032CA3"/>
    <w:rsid w:val="00033426"/>
    <w:rsid w:val="00035AB5"/>
    <w:rsid w:val="000364EE"/>
    <w:rsid w:val="00036AB3"/>
    <w:rsid w:val="00037A17"/>
    <w:rsid w:val="00037D58"/>
    <w:rsid w:val="00040105"/>
    <w:rsid w:val="00040657"/>
    <w:rsid w:val="00041454"/>
    <w:rsid w:val="00041E88"/>
    <w:rsid w:val="00042778"/>
    <w:rsid w:val="00042C3A"/>
    <w:rsid w:val="00045755"/>
    <w:rsid w:val="000467E9"/>
    <w:rsid w:val="00046C72"/>
    <w:rsid w:val="00047FD9"/>
    <w:rsid w:val="00047FF5"/>
    <w:rsid w:val="00050E34"/>
    <w:rsid w:val="00050EF9"/>
    <w:rsid w:val="00051CF2"/>
    <w:rsid w:val="00052CFA"/>
    <w:rsid w:val="000539BC"/>
    <w:rsid w:val="00055E6C"/>
    <w:rsid w:val="00056041"/>
    <w:rsid w:val="000567B3"/>
    <w:rsid w:val="000568E9"/>
    <w:rsid w:val="00056D58"/>
    <w:rsid w:val="00060DD1"/>
    <w:rsid w:val="00060EEB"/>
    <w:rsid w:val="00061353"/>
    <w:rsid w:val="000621CE"/>
    <w:rsid w:val="00062A18"/>
    <w:rsid w:val="00062AFF"/>
    <w:rsid w:val="00063907"/>
    <w:rsid w:val="00064434"/>
    <w:rsid w:val="00064783"/>
    <w:rsid w:val="00065F80"/>
    <w:rsid w:val="000666C8"/>
    <w:rsid w:val="00067458"/>
    <w:rsid w:val="000705BC"/>
    <w:rsid w:val="00070A36"/>
    <w:rsid w:val="00070AD1"/>
    <w:rsid w:val="00071FBE"/>
    <w:rsid w:val="000734E0"/>
    <w:rsid w:val="00073F38"/>
    <w:rsid w:val="00075520"/>
    <w:rsid w:val="0007554C"/>
    <w:rsid w:val="000756BF"/>
    <w:rsid w:val="00075AD3"/>
    <w:rsid w:val="00075B72"/>
    <w:rsid w:val="00077E6B"/>
    <w:rsid w:val="00077F3C"/>
    <w:rsid w:val="0008080A"/>
    <w:rsid w:val="0008167D"/>
    <w:rsid w:val="000818C8"/>
    <w:rsid w:val="00082A53"/>
    <w:rsid w:val="000839EA"/>
    <w:rsid w:val="0008468D"/>
    <w:rsid w:val="0008484B"/>
    <w:rsid w:val="00085324"/>
    <w:rsid w:val="000858B9"/>
    <w:rsid w:val="00085D40"/>
    <w:rsid w:val="00085D57"/>
    <w:rsid w:val="0008661A"/>
    <w:rsid w:val="000866CA"/>
    <w:rsid w:val="00086DA0"/>
    <w:rsid w:val="000873A7"/>
    <w:rsid w:val="00087516"/>
    <w:rsid w:val="00090061"/>
    <w:rsid w:val="00090552"/>
    <w:rsid w:val="000905AB"/>
    <w:rsid w:val="0009074F"/>
    <w:rsid w:val="00090A95"/>
    <w:rsid w:val="000910CF"/>
    <w:rsid w:val="00091D9C"/>
    <w:rsid w:val="000928CB"/>
    <w:rsid w:val="00094332"/>
    <w:rsid w:val="0009439B"/>
    <w:rsid w:val="000948FE"/>
    <w:rsid w:val="00094EE3"/>
    <w:rsid w:val="0009566F"/>
    <w:rsid w:val="00095C78"/>
    <w:rsid w:val="0009617F"/>
    <w:rsid w:val="000973AD"/>
    <w:rsid w:val="000977B5"/>
    <w:rsid w:val="000A0723"/>
    <w:rsid w:val="000A10A0"/>
    <w:rsid w:val="000A16EB"/>
    <w:rsid w:val="000A1809"/>
    <w:rsid w:val="000A1E14"/>
    <w:rsid w:val="000A2CBF"/>
    <w:rsid w:val="000A3688"/>
    <w:rsid w:val="000A3F9E"/>
    <w:rsid w:val="000A45BC"/>
    <w:rsid w:val="000A5DA4"/>
    <w:rsid w:val="000A6408"/>
    <w:rsid w:val="000A69B4"/>
    <w:rsid w:val="000B00A7"/>
    <w:rsid w:val="000B05DC"/>
    <w:rsid w:val="000B0895"/>
    <w:rsid w:val="000B0BF3"/>
    <w:rsid w:val="000B1355"/>
    <w:rsid w:val="000B158D"/>
    <w:rsid w:val="000B2B48"/>
    <w:rsid w:val="000B44EA"/>
    <w:rsid w:val="000B4C7B"/>
    <w:rsid w:val="000B5C96"/>
    <w:rsid w:val="000B6378"/>
    <w:rsid w:val="000B65EB"/>
    <w:rsid w:val="000B7446"/>
    <w:rsid w:val="000B7B57"/>
    <w:rsid w:val="000B7E05"/>
    <w:rsid w:val="000C38C8"/>
    <w:rsid w:val="000C571B"/>
    <w:rsid w:val="000C58BB"/>
    <w:rsid w:val="000C61AE"/>
    <w:rsid w:val="000C75FA"/>
    <w:rsid w:val="000C7D9B"/>
    <w:rsid w:val="000D0C22"/>
    <w:rsid w:val="000D3765"/>
    <w:rsid w:val="000D3B52"/>
    <w:rsid w:val="000D3B90"/>
    <w:rsid w:val="000D3E3C"/>
    <w:rsid w:val="000D451B"/>
    <w:rsid w:val="000D45E4"/>
    <w:rsid w:val="000D4BF5"/>
    <w:rsid w:val="000D4F71"/>
    <w:rsid w:val="000D7AE1"/>
    <w:rsid w:val="000D7C92"/>
    <w:rsid w:val="000E0126"/>
    <w:rsid w:val="000E1CB5"/>
    <w:rsid w:val="000E3438"/>
    <w:rsid w:val="000E4249"/>
    <w:rsid w:val="000E46CC"/>
    <w:rsid w:val="000E4C59"/>
    <w:rsid w:val="000E56E5"/>
    <w:rsid w:val="000E5C95"/>
    <w:rsid w:val="000E5FB9"/>
    <w:rsid w:val="000E61FF"/>
    <w:rsid w:val="000E63DC"/>
    <w:rsid w:val="000E6861"/>
    <w:rsid w:val="000E6A3B"/>
    <w:rsid w:val="000E7FDA"/>
    <w:rsid w:val="000F0C2C"/>
    <w:rsid w:val="000F1294"/>
    <w:rsid w:val="000F1F1B"/>
    <w:rsid w:val="000F28D9"/>
    <w:rsid w:val="000F36C9"/>
    <w:rsid w:val="000F3BBF"/>
    <w:rsid w:val="000F3EBD"/>
    <w:rsid w:val="000F5A6F"/>
    <w:rsid w:val="000F657D"/>
    <w:rsid w:val="000F6C7D"/>
    <w:rsid w:val="000F772B"/>
    <w:rsid w:val="000F78EA"/>
    <w:rsid w:val="000F7938"/>
    <w:rsid w:val="000F79F9"/>
    <w:rsid w:val="00100D7F"/>
    <w:rsid w:val="0010101C"/>
    <w:rsid w:val="00101071"/>
    <w:rsid w:val="00101788"/>
    <w:rsid w:val="00102ADE"/>
    <w:rsid w:val="00102E54"/>
    <w:rsid w:val="001039E2"/>
    <w:rsid w:val="001040F2"/>
    <w:rsid w:val="00104194"/>
    <w:rsid w:val="001042C0"/>
    <w:rsid w:val="0010430F"/>
    <w:rsid w:val="00104792"/>
    <w:rsid w:val="00105FEE"/>
    <w:rsid w:val="001066A4"/>
    <w:rsid w:val="00106882"/>
    <w:rsid w:val="00106C47"/>
    <w:rsid w:val="001070E2"/>
    <w:rsid w:val="001073E3"/>
    <w:rsid w:val="001077B3"/>
    <w:rsid w:val="00107A91"/>
    <w:rsid w:val="001102DC"/>
    <w:rsid w:val="00110477"/>
    <w:rsid w:val="001104A8"/>
    <w:rsid w:val="00111210"/>
    <w:rsid w:val="00111829"/>
    <w:rsid w:val="00111DF4"/>
    <w:rsid w:val="00112550"/>
    <w:rsid w:val="0011273F"/>
    <w:rsid w:val="001128E2"/>
    <w:rsid w:val="001134AD"/>
    <w:rsid w:val="001135BE"/>
    <w:rsid w:val="00116550"/>
    <w:rsid w:val="001208A3"/>
    <w:rsid w:val="00120A72"/>
    <w:rsid w:val="00121456"/>
    <w:rsid w:val="00121B8F"/>
    <w:rsid w:val="00122479"/>
    <w:rsid w:val="00122BCF"/>
    <w:rsid w:val="00122CFC"/>
    <w:rsid w:val="0012491B"/>
    <w:rsid w:val="001269DB"/>
    <w:rsid w:val="00127441"/>
    <w:rsid w:val="00130693"/>
    <w:rsid w:val="00130975"/>
    <w:rsid w:val="00130E87"/>
    <w:rsid w:val="0013153E"/>
    <w:rsid w:val="00131ED8"/>
    <w:rsid w:val="001328CC"/>
    <w:rsid w:val="00132FB1"/>
    <w:rsid w:val="0013364E"/>
    <w:rsid w:val="0013397E"/>
    <w:rsid w:val="00134123"/>
    <w:rsid w:val="00134584"/>
    <w:rsid w:val="00135D97"/>
    <w:rsid w:val="00135FB0"/>
    <w:rsid w:val="00137187"/>
    <w:rsid w:val="0013747F"/>
    <w:rsid w:val="00140090"/>
    <w:rsid w:val="00140CC9"/>
    <w:rsid w:val="001410DA"/>
    <w:rsid w:val="0014211D"/>
    <w:rsid w:val="001425B4"/>
    <w:rsid w:val="00142813"/>
    <w:rsid w:val="001438C7"/>
    <w:rsid w:val="00144E09"/>
    <w:rsid w:val="00145423"/>
    <w:rsid w:val="001457D5"/>
    <w:rsid w:val="00146098"/>
    <w:rsid w:val="001467E2"/>
    <w:rsid w:val="001472B1"/>
    <w:rsid w:val="0014741B"/>
    <w:rsid w:val="00147979"/>
    <w:rsid w:val="00147CBA"/>
    <w:rsid w:val="001543A9"/>
    <w:rsid w:val="001561B5"/>
    <w:rsid w:val="00156582"/>
    <w:rsid w:val="00156EE0"/>
    <w:rsid w:val="00156EF6"/>
    <w:rsid w:val="00156F95"/>
    <w:rsid w:val="00157A9B"/>
    <w:rsid w:val="00157B1B"/>
    <w:rsid w:val="001611DD"/>
    <w:rsid w:val="0016200E"/>
    <w:rsid w:val="0016240E"/>
    <w:rsid w:val="00162F60"/>
    <w:rsid w:val="001633B1"/>
    <w:rsid w:val="001658C6"/>
    <w:rsid w:val="00165BAE"/>
    <w:rsid w:val="0016782C"/>
    <w:rsid w:val="00167AC6"/>
    <w:rsid w:val="00167B10"/>
    <w:rsid w:val="00170801"/>
    <w:rsid w:val="00170A0D"/>
    <w:rsid w:val="00171805"/>
    <w:rsid w:val="00171A06"/>
    <w:rsid w:val="00171D72"/>
    <w:rsid w:val="00171F16"/>
    <w:rsid w:val="001722F3"/>
    <w:rsid w:val="00174363"/>
    <w:rsid w:val="001756F2"/>
    <w:rsid w:val="00175C9C"/>
    <w:rsid w:val="00176991"/>
    <w:rsid w:val="001772E1"/>
    <w:rsid w:val="001800ED"/>
    <w:rsid w:val="001801B0"/>
    <w:rsid w:val="00180235"/>
    <w:rsid w:val="00181627"/>
    <w:rsid w:val="00181CA6"/>
    <w:rsid w:val="0018212E"/>
    <w:rsid w:val="00183E82"/>
    <w:rsid w:val="0018491E"/>
    <w:rsid w:val="00184CA8"/>
    <w:rsid w:val="001852EE"/>
    <w:rsid w:val="00186155"/>
    <w:rsid w:val="00186739"/>
    <w:rsid w:val="00186AAF"/>
    <w:rsid w:val="00186ADC"/>
    <w:rsid w:val="00190060"/>
    <w:rsid w:val="00190F07"/>
    <w:rsid w:val="001915AF"/>
    <w:rsid w:val="00191A3E"/>
    <w:rsid w:val="00192038"/>
    <w:rsid w:val="0019295E"/>
    <w:rsid w:val="0019556A"/>
    <w:rsid w:val="00197228"/>
    <w:rsid w:val="001A0AA8"/>
    <w:rsid w:val="001A0C01"/>
    <w:rsid w:val="001A1A42"/>
    <w:rsid w:val="001A1C5E"/>
    <w:rsid w:val="001A1DA9"/>
    <w:rsid w:val="001A30A8"/>
    <w:rsid w:val="001A45AE"/>
    <w:rsid w:val="001A45F7"/>
    <w:rsid w:val="001A4824"/>
    <w:rsid w:val="001A4A29"/>
    <w:rsid w:val="001A5193"/>
    <w:rsid w:val="001A65C8"/>
    <w:rsid w:val="001A6C3E"/>
    <w:rsid w:val="001A7B46"/>
    <w:rsid w:val="001B18C1"/>
    <w:rsid w:val="001B2024"/>
    <w:rsid w:val="001B25FD"/>
    <w:rsid w:val="001B3396"/>
    <w:rsid w:val="001B357B"/>
    <w:rsid w:val="001B42FC"/>
    <w:rsid w:val="001B5A3F"/>
    <w:rsid w:val="001B5ADA"/>
    <w:rsid w:val="001B6830"/>
    <w:rsid w:val="001B73FC"/>
    <w:rsid w:val="001B7D2C"/>
    <w:rsid w:val="001C0628"/>
    <w:rsid w:val="001C1445"/>
    <w:rsid w:val="001C1870"/>
    <w:rsid w:val="001C1F54"/>
    <w:rsid w:val="001C24E6"/>
    <w:rsid w:val="001C2896"/>
    <w:rsid w:val="001C2FF7"/>
    <w:rsid w:val="001C3099"/>
    <w:rsid w:val="001C3597"/>
    <w:rsid w:val="001C3D38"/>
    <w:rsid w:val="001C4B60"/>
    <w:rsid w:val="001C51A7"/>
    <w:rsid w:val="001C5AD4"/>
    <w:rsid w:val="001C604E"/>
    <w:rsid w:val="001C6754"/>
    <w:rsid w:val="001C6AD6"/>
    <w:rsid w:val="001C73EE"/>
    <w:rsid w:val="001C77C9"/>
    <w:rsid w:val="001D1006"/>
    <w:rsid w:val="001D1DF2"/>
    <w:rsid w:val="001D1F27"/>
    <w:rsid w:val="001D2202"/>
    <w:rsid w:val="001D25DA"/>
    <w:rsid w:val="001D377F"/>
    <w:rsid w:val="001D5CB9"/>
    <w:rsid w:val="001D76E1"/>
    <w:rsid w:val="001D776A"/>
    <w:rsid w:val="001D795E"/>
    <w:rsid w:val="001D7ACF"/>
    <w:rsid w:val="001E021B"/>
    <w:rsid w:val="001E1005"/>
    <w:rsid w:val="001E17BD"/>
    <w:rsid w:val="001E2035"/>
    <w:rsid w:val="001E46B0"/>
    <w:rsid w:val="001E52D3"/>
    <w:rsid w:val="001E5B84"/>
    <w:rsid w:val="001F2BB9"/>
    <w:rsid w:val="001F2D51"/>
    <w:rsid w:val="001F2DBD"/>
    <w:rsid w:val="001F3B73"/>
    <w:rsid w:val="001F43B0"/>
    <w:rsid w:val="001F4544"/>
    <w:rsid w:val="001F488B"/>
    <w:rsid w:val="001F49BD"/>
    <w:rsid w:val="001F4BBE"/>
    <w:rsid w:val="001F6FE9"/>
    <w:rsid w:val="001F71B6"/>
    <w:rsid w:val="00200D4B"/>
    <w:rsid w:val="002020B8"/>
    <w:rsid w:val="00203682"/>
    <w:rsid w:val="00203C27"/>
    <w:rsid w:val="00204328"/>
    <w:rsid w:val="00204514"/>
    <w:rsid w:val="00204C34"/>
    <w:rsid w:val="002054BD"/>
    <w:rsid w:val="00206634"/>
    <w:rsid w:val="0020670F"/>
    <w:rsid w:val="0021085F"/>
    <w:rsid w:val="00211B00"/>
    <w:rsid w:val="00211D20"/>
    <w:rsid w:val="00211EAB"/>
    <w:rsid w:val="00213386"/>
    <w:rsid w:val="00213AB7"/>
    <w:rsid w:val="00213C96"/>
    <w:rsid w:val="0021492A"/>
    <w:rsid w:val="002151D4"/>
    <w:rsid w:val="0021587E"/>
    <w:rsid w:val="00215E8A"/>
    <w:rsid w:val="00217CCC"/>
    <w:rsid w:val="00220191"/>
    <w:rsid w:val="00221AF1"/>
    <w:rsid w:val="00221CAC"/>
    <w:rsid w:val="00222ACC"/>
    <w:rsid w:val="00223E67"/>
    <w:rsid w:val="002246CD"/>
    <w:rsid w:val="002246F2"/>
    <w:rsid w:val="00225D4D"/>
    <w:rsid w:val="00225FD0"/>
    <w:rsid w:val="0022659A"/>
    <w:rsid w:val="002269C5"/>
    <w:rsid w:val="00226B83"/>
    <w:rsid w:val="00226FC1"/>
    <w:rsid w:val="0022746A"/>
    <w:rsid w:val="00230121"/>
    <w:rsid w:val="002316C8"/>
    <w:rsid w:val="00232253"/>
    <w:rsid w:val="00232428"/>
    <w:rsid w:val="00233DCC"/>
    <w:rsid w:val="00234A52"/>
    <w:rsid w:val="00234CAF"/>
    <w:rsid w:val="002355E2"/>
    <w:rsid w:val="00235681"/>
    <w:rsid w:val="00235C01"/>
    <w:rsid w:val="00236A52"/>
    <w:rsid w:val="00237448"/>
    <w:rsid w:val="002375A8"/>
    <w:rsid w:val="002377A7"/>
    <w:rsid w:val="00237BDD"/>
    <w:rsid w:val="00241099"/>
    <w:rsid w:val="00241B43"/>
    <w:rsid w:val="00241DF2"/>
    <w:rsid w:val="00242176"/>
    <w:rsid w:val="00242B6A"/>
    <w:rsid w:val="00243C33"/>
    <w:rsid w:val="002442AC"/>
    <w:rsid w:val="0024464F"/>
    <w:rsid w:val="00244F4F"/>
    <w:rsid w:val="002466EE"/>
    <w:rsid w:val="00247001"/>
    <w:rsid w:val="00247971"/>
    <w:rsid w:val="002479EC"/>
    <w:rsid w:val="00247B9B"/>
    <w:rsid w:val="0025198A"/>
    <w:rsid w:val="00252822"/>
    <w:rsid w:val="0025323A"/>
    <w:rsid w:val="002536E2"/>
    <w:rsid w:val="00253E88"/>
    <w:rsid w:val="00254D8E"/>
    <w:rsid w:val="00255CD1"/>
    <w:rsid w:val="00255ED6"/>
    <w:rsid w:val="00256159"/>
    <w:rsid w:val="002566A9"/>
    <w:rsid w:val="00256E48"/>
    <w:rsid w:val="0025718B"/>
    <w:rsid w:val="00261A3C"/>
    <w:rsid w:val="00261B76"/>
    <w:rsid w:val="00263F9F"/>
    <w:rsid w:val="002643BB"/>
    <w:rsid w:val="00265071"/>
    <w:rsid w:val="00265563"/>
    <w:rsid w:val="00265A7C"/>
    <w:rsid w:val="00265ED7"/>
    <w:rsid w:val="0026715C"/>
    <w:rsid w:val="0027015F"/>
    <w:rsid w:val="00270F83"/>
    <w:rsid w:val="0027191A"/>
    <w:rsid w:val="0027193F"/>
    <w:rsid w:val="00272353"/>
    <w:rsid w:val="00273889"/>
    <w:rsid w:val="00274137"/>
    <w:rsid w:val="00274743"/>
    <w:rsid w:val="002747C4"/>
    <w:rsid w:val="002752DD"/>
    <w:rsid w:val="00275AFF"/>
    <w:rsid w:val="00275FEB"/>
    <w:rsid w:val="0027768A"/>
    <w:rsid w:val="002777DE"/>
    <w:rsid w:val="00277874"/>
    <w:rsid w:val="00277FF4"/>
    <w:rsid w:val="002803D2"/>
    <w:rsid w:val="002807B2"/>
    <w:rsid w:val="00280FCF"/>
    <w:rsid w:val="00281761"/>
    <w:rsid w:val="00281847"/>
    <w:rsid w:val="00281EF5"/>
    <w:rsid w:val="0028210A"/>
    <w:rsid w:val="0028301E"/>
    <w:rsid w:val="00284503"/>
    <w:rsid w:val="00285A7E"/>
    <w:rsid w:val="002861CE"/>
    <w:rsid w:val="00286415"/>
    <w:rsid w:val="00287B41"/>
    <w:rsid w:val="00287CFC"/>
    <w:rsid w:val="0029065D"/>
    <w:rsid w:val="002919ED"/>
    <w:rsid w:val="00292460"/>
    <w:rsid w:val="00294725"/>
    <w:rsid w:val="00295905"/>
    <w:rsid w:val="00295E52"/>
    <w:rsid w:val="002A01D8"/>
    <w:rsid w:val="002A0AE2"/>
    <w:rsid w:val="002A1A28"/>
    <w:rsid w:val="002A20F3"/>
    <w:rsid w:val="002A2E76"/>
    <w:rsid w:val="002A39BA"/>
    <w:rsid w:val="002A4110"/>
    <w:rsid w:val="002A603F"/>
    <w:rsid w:val="002A6F7D"/>
    <w:rsid w:val="002A7223"/>
    <w:rsid w:val="002A7C10"/>
    <w:rsid w:val="002B090B"/>
    <w:rsid w:val="002B0AFB"/>
    <w:rsid w:val="002B2CE3"/>
    <w:rsid w:val="002B424E"/>
    <w:rsid w:val="002B4ED3"/>
    <w:rsid w:val="002B6205"/>
    <w:rsid w:val="002B6749"/>
    <w:rsid w:val="002C1160"/>
    <w:rsid w:val="002C1CB8"/>
    <w:rsid w:val="002C20BF"/>
    <w:rsid w:val="002C2381"/>
    <w:rsid w:val="002C341C"/>
    <w:rsid w:val="002C45E9"/>
    <w:rsid w:val="002C4645"/>
    <w:rsid w:val="002C46AE"/>
    <w:rsid w:val="002C5BA8"/>
    <w:rsid w:val="002C5FDB"/>
    <w:rsid w:val="002C704C"/>
    <w:rsid w:val="002C78A3"/>
    <w:rsid w:val="002D043D"/>
    <w:rsid w:val="002D182E"/>
    <w:rsid w:val="002D2B31"/>
    <w:rsid w:val="002D2CA5"/>
    <w:rsid w:val="002D30D2"/>
    <w:rsid w:val="002D33CB"/>
    <w:rsid w:val="002D438F"/>
    <w:rsid w:val="002D4403"/>
    <w:rsid w:val="002D466F"/>
    <w:rsid w:val="002D4BEF"/>
    <w:rsid w:val="002D5829"/>
    <w:rsid w:val="002D627B"/>
    <w:rsid w:val="002D7193"/>
    <w:rsid w:val="002D7AF6"/>
    <w:rsid w:val="002E06D8"/>
    <w:rsid w:val="002E1C84"/>
    <w:rsid w:val="002E3425"/>
    <w:rsid w:val="002E3C75"/>
    <w:rsid w:val="002E3E8E"/>
    <w:rsid w:val="002E6052"/>
    <w:rsid w:val="002E754C"/>
    <w:rsid w:val="002E7EE7"/>
    <w:rsid w:val="002F224D"/>
    <w:rsid w:val="002F2340"/>
    <w:rsid w:val="002F306A"/>
    <w:rsid w:val="002F40EB"/>
    <w:rsid w:val="002F41B2"/>
    <w:rsid w:val="002F60E8"/>
    <w:rsid w:val="002F6CB7"/>
    <w:rsid w:val="00300FEA"/>
    <w:rsid w:val="003017F6"/>
    <w:rsid w:val="003018FA"/>
    <w:rsid w:val="003027E5"/>
    <w:rsid w:val="00302855"/>
    <w:rsid w:val="00303590"/>
    <w:rsid w:val="00305C56"/>
    <w:rsid w:val="003060C4"/>
    <w:rsid w:val="003060E7"/>
    <w:rsid w:val="00306ADA"/>
    <w:rsid w:val="00307343"/>
    <w:rsid w:val="003100BB"/>
    <w:rsid w:val="00312397"/>
    <w:rsid w:val="0031432D"/>
    <w:rsid w:val="00314501"/>
    <w:rsid w:val="0031466D"/>
    <w:rsid w:val="00315762"/>
    <w:rsid w:val="00315962"/>
    <w:rsid w:val="00315CC5"/>
    <w:rsid w:val="00316185"/>
    <w:rsid w:val="00316A35"/>
    <w:rsid w:val="00316DD8"/>
    <w:rsid w:val="00320737"/>
    <w:rsid w:val="003215F3"/>
    <w:rsid w:val="00321B6F"/>
    <w:rsid w:val="003229E1"/>
    <w:rsid w:val="003230C3"/>
    <w:rsid w:val="003236A3"/>
    <w:rsid w:val="003236DD"/>
    <w:rsid w:val="003244A8"/>
    <w:rsid w:val="003247A9"/>
    <w:rsid w:val="00324C2B"/>
    <w:rsid w:val="003251C8"/>
    <w:rsid w:val="00326162"/>
    <w:rsid w:val="00326765"/>
    <w:rsid w:val="003268AC"/>
    <w:rsid w:val="00326F69"/>
    <w:rsid w:val="00326FC8"/>
    <w:rsid w:val="003273C9"/>
    <w:rsid w:val="003301A9"/>
    <w:rsid w:val="00331917"/>
    <w:rsid w:val="00332D0C"/>
    <w:rsid w:val="00332F49"/>
    <w:rsid w:val="003332F0"/>
    <w:rsid w:val="00333D2F"/>
    <w:rsid w:val="00334393"/>
    <w:rsid w:val="00335C8B"/>
    <w:rsid w:val="00336B3E"/>
    <w:rsid w:val="003378E9"/>
    <w:rsid w:val="00337910"/>
    <w:rsid w:val="003379CD"/>
    <w:rsid w:val="0034004E"/>
    <w:rsid w:val="003405FD"/>
    <w:rsid w:val="0034066D"/>
    <w:rsid w:val="00342D54"/>
    <w:rsid w:val="00342E0E"/>
    <w:rsid w:val="003434A4"/>
    <w:rsid w:val="00343787"/>
    <w:rsid w:val="00345B52"/>
    <w:rsid w:val="00346906"/>
    <w:rsid w:val="00347E2E"/>
    <w:rsid w:val="0035170A"/>
    <w:rsid w:val="00351E2D"/>
    <w:rsid w:val="00352C7C"/>
    <w:rsid w:val="00353211"/>
    <w:rsid w:val="00353B23"/>
    <w:rsid w:val="003555A7"/>
    <w:rsid w:val="00355AF0"/>
    <w:rsid w:val="00355C07"/>
    <w:rsid w:val="00360046"/>
    <w:rsid w:val="0036070E"/>
    <w:rsid w:val="0036524F"/>
    <w:rsid w:val="003652B2"/>
    <w:rsid w:val="00365962"/>
    <w:rsid w:val="00366241"/>
    <w:rsid w:val="0036651D"/>
    <w:rsid w:val="003719AB"/>
    <w:rsid w:val="00371E5C"/>
    <w:rsid w:val="0037210E"/>
    <w:rsid w:val="003723B4"/>
    <w:rsid w:val="0037325D"/>
    <w:rsid w:val="00373929"/>
    <w:rsid w:val="00373AEA"/>
    <w:rsid w:val="00375482"/>
    <w:rsid w:val="00375677"/>
    <w:rsid w:val="00376AD2"/>
    <w:rsid w:val="0037709A"/>
    <w:rsid w:val="0037716F"/>
    <w:rsid w:val="003779CB"/>
    <w:rsid w:val="003813B1"/>
    <w:rsid w:val="0038186F"/>
    <w:rsid w:val="00381921"/>
    <w:rsid w:val="00381AD0"/>
    <w:rsid w:val="00381C5B"/>
    <w:rsid w:val="00383123"/>
    <w:rsid w:val="00383713"/>
    <w:rsid w:val="00383DC8"/>
    <w:rsid w:val="00386786"/>
    <w:rsid w:val="003906B4"/>
    <w:rsid w:val="00392240"/>
    <w:rsid w:val="00393148"/>
    <w:rsid w:val="00393794"/>
    <w:rsid w:val="00394477"/>
    <w:rsid w:val="00395144"/>
    <w:rsid w:val="00395897"/>
    <w:rsid w:val="003959D0"/>
    <w:rsid w:val="00396967"/>
    <w:rsid w:val="00396A93"/>
    <w:rsid w:val="00396FE4"/>
    <w:rsid w:val="00397F3A"/>
    <w:rsid w:val="003A076F"/>
    <w:rsid w:val="003A113E"/>
    <w:rsid w:val="003A12FF"/>
    <w:rsid w:val="003A132A"/>
    <w:rsid w:val="003A285E"/>
    <w:rsid w:val="003A2FEE"/>
    <w:rsid w:val="003A381C"/>
    <w:rsid w:val="003A4F80"/>
    <w:rsid w:val="003A5189"/>
    <w:rsid w:val="003A553D"/>
    <w:rsid w:val="003A5562"/>
    <w:rsid w:val="003A6432"/>
    <w:rsid w:val="003A7193"/>
    <w:rsid w:val="003A78A8"/>
    <w:rsid w:val="003B0ABF"/>
    <w:rsid w:val="003B12E6"/>
    <w:rsid w:val="003B3262"/>
    <w:rsid w:val="003B3BC5"/>
    <w:rsid w:val="003B4B15"/>
    <w:rsid w:val="003B670F"/>
    <w:rsid w:val="003B68DA"/>
    <w:rsid w:val="003B7F4E"/>
    <w:rsid w:val="003C08B0"/>
    <w:rsid w:val="003C0A4C"/>
    <w:rsid w:val="003C122D"/>
    <w:rsid w:val="003C1374"/>
    <w:rsid w:val="003C196A"/>
    <w:rsid w:val="003C2522"/>
    <w:rsid w:val="003C25DD"/>
    <w:rsid w:val="003C28A0"/>
    <w:rsid w:val="003C3265"/>
    <w:rsid w:val="003C33BA"/>
    <w:rsid w:val="003C36F4"/>
    <w:rsid w:val="003C3953"/>
    <w:rsid w:val="003C3E55"/>
    <w:rsid w:val="003C4074"/>
    <w:rsid w:val="003C43F0"/>
    <w:rsid w:val="003C5619"/>
    <w:rsid w:val="003C5DC2"/>
    <w:rsid w:val="003C61BA"/>
    <w:rsid w:val="003C6EA1"/>
    <w:rsid w:val="003C7B4A"/>
    <w:rsid w:val="003D070C"/>
    <w:rsid w:val="003D2969"/>
    <w:rsid w:val="003D3103"/>
    <w:rsid w:val="003D39F5"/>
    <w:rsid w:val="003D4D5C"/>
    <w:rsid w:val="003D55D4"/>
    <w:rsid w:val="003D638D"/>
    <w:rsid w:val="003D70F1"/>
    <w:rsid w:val="003D7113"/>
    <w:rsid w:val="003D73A5"/>
    <w:rsid w:val="003D7A8D"/>
    <w:rsid w:val="003E08C3"/>
    <w:rsid w:val="003E0FD3"/>
    <w:rsid w:val="003E2465"/>
    <w:rsid w:val="003E4DAA"/>
    <w:rsid w:val="003E5759"/>
    <w:rsid w:val="003E6AA2"/>
    <w:rsid w:val="003E72C8"/>
    <w:rsid w:val="003E7334"/>
    <w:rsid w:val="003E73DC"/>
    <w:rsid w:val="003F1D87"/>
    <w:rsid w:val="003F27D1"/>
    <w:rsid w:val="003F3C9D"/>
    <w:rsid w:val="003F432A"/>
    <w:rsid w:val="003F486E"/>
    <w:rsid w:val="003F5DF5"/>
    <w:rsid w:val="003F5EAB"/>
    <w:rsid w:val="003F5FEB"/>
    <w:rsid w:val="003F6C6F"/>
    <w:rsid w:val="003F7198"/>
    <w:rsid w:val="004008CB"/>
    <w:rsid w:val="00401A11"/>
    <w:rsid w:val="00401B97"/>
    <w:rsid w:val="004026BB"/>
    <w:rsid w:val="00405877"/>
    <w:rsid w:val="00405A0A"/>
    <w:rsid w:val="0040636B"/>
    <w:rsid w:val="00406432"/>
    <w:rsid w:val="0040647C"/>
    <w:rsid w:val="00406F98"/>
    <w:rsid w:val="00407230"/>
    <w:rsid w:val="004103C9"/>
    <w:rsid w:val="004111D9"/>
    <w:rsid w:val="0041169A"/>
    <w:rsid w:val="00413370"/>
    <w:rsid w:val="00413B08"/>
    <w:rsid w:val="00413C2D"/>
    <w:rsid w:val="00414040"/>
    <w:rsid w:val="00415955"/>
    <w:rsid w:val="004162E9"/>
    <w:rsid w:val="00416528"/>
    <w:rsid w:val="004167F7"/>
    <w:rsid w:val="00416E3C"/>
    <w:rsid w:val="0041732E"/>
    <w:rsid w:val="00420581"/>
    <w:rsid w:val="0042072D"/>
    <w:rsid w:val="004208D6"/>
    <w:rsid w:val="004239DC"/>
    <w:rsid w:val="00424D64"/>
    <w:rsid w:val="00425B34"/>
    <w:rsid w:val="0042606F"/>
    <w:rsid w:val="004269DA"/>
    <w:rsid w:val="00426F89"/>
    <w:rsid w:val="00427C28"/>
    <w:rsid w:val="00427C89"/>
    <w:rsid w:val="004309A0"/>
    <w:rsid w:val="00430D7C"/>
    <w:rsid w:val="00432096"/>
    <w:rsid w:val="00433818"/>
    <w:rsid w:val="00433A62"/>
    <w:rsid w:val="00433A90"/>
    <w:rsid w:val="00433EC8"/>
    <w:rsid w:val="00434035"/>
    <w:rsid w:val="004344FA"/>
    <w:rsid w:val="004355D8"/>
    <w:rsid w:val="00437BD4"/>
    <w:rsid w:val="00441BBD"/>
    <w:rsid w:val="00443B3B"/>
    <w:rsid w:val="004444BF"/>
    <w:rsid w:val="00446677"/>
    <w:rsid w:val="0044698D"/>
    <w:rsid w:val="004478B6"/>
    <w:rsid w:val="00447E50"/>
    <w:rsid w:val="0045015F"/>
    <w:rsid w:val="00450734"/>
    <w:rsid w:val="00450EB7"/>
    <w:rsid w:val="004512F4"/>
    <w:rsid w:val="00452FDA"/>
    <w:rsid w:val="00453139"/>
    <w:rsid w:val="004533BA"/>
    <w:rsid w:val="00453D2D"/>
    <w:rsid w:val="00453D87"/>
    <w:rsid w:val="0045434B"/>
    <w:rsid w:val="004546AE"/>
    <w:rsid w:val="004558A4"/>
    <w:rsid w:val="00457131"/>
    <w:rsid w:val="004577C3"/>
    <w:rsid w:val="00457E77"/>
    <w:rsid w:val="00460402"/>
    <w:rsid w:val="004604CA"/>
    <w:rsid w:val="004605DB"/>
    <w:rsid w:val="004611A1"/>
    <w:rsid w:val="004614CC"/>
    <w:rsid w:val="004614D6"/>
    <w:rsid w:val="004619B5"/>
    <w:rsid w:val="00461BD9"/>
    <w:rsid w:val="0046336A"/>
    <w:rsid w:val="00463B5F"/>
    <w:rsid w:val="00463C67"/>
    <w:rsid w:val="0046448F"/>
    <w:rsid w:val="0046534E"/>
    <w:rsid w:val="0046609C"/>
    <w:rsid w:val="00466A42"/>
    <w:rsid w:val="00467709"/>
    <w:rsid w:val="004707E4"/>
    <w:rsid w:val="0047271D"/>
    <w:rsid w:val="00472BAB"/>
    <w:rsid w:val="004736F8"/>
    <w:rsid w:val="004739FE"/>
    <w:rsid w:val="00473FF2"/>
    <w:rsid w:val="004740E3"/>
    <w:rsid w:val="00474910"/>
    <w:rsid w:val="00475665"/>
    <w:rsid w:val="004756C6"/>
    <w:rsid w:val="0047622F"/>
    <w:rsid w:val="00476EB3"/>
    <w:rsid w:val="00476FDF"/>
    <w:rsid w:val="00477123"/>
    <w:rsid w:val="0047761A"/>
    <w:rsid w:val="004776F0"/>
    <w:rsid w:val="00477951"/>
    <w:rsid w:val="00477A3D"/>
    <w:rsid w:val="0048151A"/>
    <w:rsid w:val="00482ECB"/>
    <w:rsid w:val="00483176"/>
    <w:rsid w:val="00483912"/>
    <w:rsid w:val="00483F6E"/>
    <w:rsid w:val="00484010"/>
    <w:rsid w:val="00486DC7"/>
    <w:rsid w:val="004901E6"/>
    <w:rsid w:val="00490D12"/>
    <w:rsid w:val="004913C0"/>
    <w:rsid w:val="0049144C"/>
    <w:rsid w:val="004914ED"/>
    <w:rsid w:val="0049154E"/>
    <w:rsid w:val="0049174C"/>
    <w:rsid w:val="00492EED"/>
    <w:rsid w:val="00493CED"/>
    <w:rsid w:val="00495736"/>
    <w:rsid w:val="00496309"/>
    <w:rsid w:val="004968D9"/>
    <w:rsid w:val="00497D00"/>
    <w:rsid w:val="004A050D"/>
    <w:rsid w:val="004A0D0A"/>
    <w:rsid w:val="004A1127"/>
    <w:rsid w:val="004A191F"/>
    <w:rsid w:val="004A3218"/>
    <w:rsid w:val="004A34F5"/>
    <w:rsid w:val="004A3E34"/>
    <w:rsid w:val="004A4C21"/>
    <w:rsid w:val="004A50FB"/>
    <w:rsid w:val="004A51B5"/>
    <w:rsid w:val="004A5300"/>
    <w:rsid w:val="004A576F"/>
    <w:rsid w:val="004A5E0B"/>
    <w:rsid w:val="004A5E63"/>
    <w:rsid w:val="004A619A"/>
    <w:rsid w:val="004A6926"/>
    <w:rsid w:val="004A6DB5"/>
    <w:rsid w:val="004A7A1D"/>
    <w:rsid w:val="004A7FE8"/>
    <w:rsid w:val="004B074C"/>
    <w:rsid w:val="004B3DF5"/>
    <w:rsid w:val="004B5343"/>
    <w:rsid w:val="004B59C7"/>
    <w:rsid w:val="004B5CD8"/>
    <w:rsid w:val="004B69F1"/>
    <w:rsid w:val="004B73CC"/>
    <w:rsid w:val="004B7838"/>
    <w:rsid w:val="004B7EAC"/>
    <w:rsid w:val="004C2B77"/>
    <w:rsid w:val="004C33F9"/>
    <w:rsid w:val="004C3A38"/>
    <w:rsid w:val="004C4782"/>
    <w:rsid w:val="004C487B"/>
    <w:rsid w:val="004C50BC"/>
    <w:rsid w:val="004C5AAF"/>
    <w:rsid w:val="004D0237"/>
    <w:rsid w:val="004D02AA"/>
    <w:rsid w:val="004D400C"/>
    <w:rsid w:val="004D40C0"/>
    <w:rsid w:val="004D45B7"/>
    <w:rsid w:val="004D499D"/>
    <w:rsid w:val="004D4C85"/>
    <w:rsid w:val="004D4EC5"/>
    <w:rsid w:val="004D5BA6"/>
    <w:rsid w:val="004D5E8C"/>
    <w:rsid w:val="004D6992"/>
    <w:rsid w:val="004D6ED0"/>
    <w:rsid w:val="004D730F"/>
    <w:rsid w:val="004E0D4B"/>
    <w:rsid w:val="004E134B"/>
    <w:rsid w:val="004E18E3"/>
    <w:rsid w:val="004E296D"/>
    <w:rsid w:val="004E479C"/>
    <w:rsid w:val="004E53BC"/>
    <w:rsid w:val="004E72CE"/>
    <w:rsid w:val="004E741B"/>
    <w:rsid w:val="004E7B61"/>
    <w:rsid w:val="004E7F0B"/>
    <w:rsid w:val="004F1547"/>
    <w:rsid w:val="004F18F6"/>
    <w:rsid w:val="004F2B87"/>
    <w:rsid w:val="004F300B"/>
    <w:rsid w:val="004F3942"/>
    <w:rsid w:val="004F5648"/>
    <w:rsid w:val="004F60B8"/>
    <w:rsid w:val="004F6384"/>
    <w:rsid w:val="004F6DB9"/>
    <w:rsid w:val="004F7141"/>
    <w:rsid w:val="004F778F"/>
    <w:rsid w:val="0050047E"/>
    <w:rsid w:val="0050086C"/>
    <w:rsid w:val="00500FB6"/>
    <w:rsid w:val="0050125F"/>
    <w:rsid w:val="005019BE"/>
    <w:rsid w:val="00501E92"/>
    <w:rsid w:val="00501E9D"/>
    <w:rsid w:val="005036F0"/>
    <w:rsid w:val="00503731"/>
    <w:rsid w:val="00503C03"/>
    <w:rsid w:val="00505658"/>
    <w:rsid w:val="0050571D"/>
    <w:rsid w:val="00506174"/>
    <w:rsid w:val="00506ED4"/>
    <w:rsid w:val="00506F86"/>
    <w:rsid w:val="00507DA4"/>
    <w:rsid w:val="005105A1"/>
    <w:rsid w:val="00510DAE"/>
    <w:rsid w:val="00510FB7"/>
    <w:rsid w:val="005118DD"/>
    <w:rsid w:val="00511B69"/>
    <w:rsid w:val="00512D55"/>
    <w:rsid w:val="00513E52"/>
    <w:rsid w:val="0051556F"/>
    <w:rsid w:val="00515985"/>
    <w:rsid w:val="00515E79"/>
    <w:rsid w:val="0051601C"/>
    <w:rsid w:val="00516575"/>
    <w:rsid w:val="005166C0"/>
    <w:rsid w:val="005168CF"/>
    <w:rsid w:val="00516DEC"/>
    <w:rsid w:val="00516E8D"/>
    <w:rsid w:val="005179A3"/>
    <w:rsid w:val="00520625"/>
    <w:rsid w:val="00521146"/>
    <w:rsid w:val="005216D7"/>
    <w:rsid w:val="005217EC"/>
    <w:rsid w:val="00522266"/>
    <w:rsid w:val="0052248E"/>
    <w:rsid w:val="00522613"/>
    <w:rsid w:val="00522626"/>
    <w:rsid w:val="00522697"/>
    <w:rsid w:val="00522868"/>
    <w:rsid w:val="005232DF"/>
    <w:rsid w:val="00526722"/>
    <w:rsid w:val="00527581"/>
    <w:rsid w:val="00527D84"/>
    <w:rsid w:val="005306E0"/>
    <w:rsid w:val="00531091"/>
    <w:rsid w:val="00531D97"/>
    <w:rsid w:val="005325A5"/>
    <w:rsid w:val="005330AF"/>
    <w:rsid w:val="00534CD3"/>
    <w:rsid w:val="00535C77"/>
    <w:rsid w:val="0053648B"/>
    <w:rsid w:val="00536F77"/>
    <w:rsid w:val="005378BD"/>
    <w:rsid w:val="00540803"/>
    <w:rsid w:val="00541F7D"/>
    <w:rsid w:val="00542C1F"/>
    <w:rsid w:val="00542E88"/>
    <w:rsid w:val="0054303A"/>
    <w:rsid w:val="00543CC1"/>
    <w:rsid w:val="00543EEC"/>
    <w:rsid w:val="005444DE"/>
    <w:rsid w:val="005449A7"/>
    <w:rsid w:val="00545462"/>
    <w:rsid w:val="0054616D"/>
    <w:rsid w:val="0054772E"/>
    <w:rsid w:val="00547A5A"/>
    <w:rsid w:val="00550A04"/>
    <w:rsid w:val="00552744"/>
    <w:rsid w:val="00552FCD"/>
    <w:rsid w:val="00554BB2"/>
    <w:rsid w:val="005550A8"/>
    <w:rsid w:val="0056027A"/>
    <w:rsid w:val="00560465"/>
    <w:rsid w:val="0056145A"/>
    <w:rsid w:val="00561684"/>
    <w:rsid w:val="0056188D"/>
    <w:rsid w:val="0056481B"/>
    <w:rsid w:val="00564B73"/>
    <w:rsid w:val="005660A2"/>
    <w:rsid w:val="00566146"/>
    <w:rsid w:val="00566D90"/>
    <w:rsid w:val="00570235"/>
    <w:rsid w:val="005706ED"/>
    <w:rsid w:val="00570708"/>
    <w:rsid w:val="00571166"/>
    <w:rsid w:val="00571AE8"/>
    <w:rsid w:val="00571FC8"/>
    <w:rsid w:val="005727DF"/>
    <w:rsid w:val="00572C76"/>
    <w:rsid w:val="00574109"/>
    <w:rsid w:val="00575290"/>
    <w:rsid w:val="005754AF"/>
    <w:rsid w:val="005756F0"/>
    <w:rsid w:val="00575C64"/>
    <w:rsid w:val="005772FF"/>
    <w:rsid w:val="00577840"/>
    <w:rsid w:val="005803D9"/>
    <w:rsid w:val="005818D7"/>
    <w:rsid w:val="0058201C"/>
    <w:rsid w:val="00584992"/>
    <w:rsid w:val="00584E92"/>
    <w:rsid w:val="005859FB"/>
    <w:rsid w:val="00586309"/>
    <w:rsid w:val="00587B05"/>
    <w:rsid w:val="005904EA"/>
    <w:rsid w:val="0059079E"/>
    <w:rsid w:val="0059125A"/>
    <w:rsid w:val="005914AD"/>
    <w:rsid w:val="00591FF5"/>
    <w:rsid w:val="0059320B"/>
    <w:rsid w:val="005947CC"/>
    <w:rsid w:val="00594E47"/>
    <w:rsid w:val="00594EA2"/>
    <w:rsid w:val="005957A0"/>
    <w:rsid w:val="00595C93"/>
    <w:rsid w:val="00595D42"/>
    <w:rsid w:val="0059659F"/>
    <w:rsid w:val="00596D86"/>
    <w:rsid w:val="005972E5"/>
    <w:rsid w:val="00597BA3"/>
    <w:rsid w:val="005A0033"/>
    <w:rsid w:val="005A00F1"/>
    <w:rsid w:val="005A03A7"/>
    <w:rsid w:val="005A2013"/>
    <w:rsid w:val="005A2A1C"/>
    <w:rsid w:val="005A3359"/>
    <w:rsid w:val="005A3674"/>
    <w:rsid w:val="005A3AED"/>
    <w:rsid w:val="005A42AC"/>
    <w:rsid w:val="005A42F9"/>
    <w:rsid w:val="005A4633"/>
    <w:rsid w:val="005A655B"/>
    <w:rsid w:val="005A7274"/>
    <w:rsid w:val="005A7FF9"/>
    <w:rsid w:val="005B214C"/>
    <w:rsid w:val="005B2299"/>
    <w:rsid w:val="005B29FF"/>
    <w:rsid w:val="005B2A3C"/>
    <w:rsid w:val="005B2B11"/>
    <w:rsid w:val="005B2BCD"/>
    <w:rsid w:val="005B2C17"/>
    <w:rsid w:val="005B335E"/>
    <w:rsid w:val="005B370F"/>
    <w:rsid w:val="005B39ED"/>
    <w:rsid w:val="005B3D00"/>
    <w:rsid w:val="005B5510"/>
    <w:rsid w:val="005B580C"/>
    <w:rsid w:val="005B63FC"/>
    <w:rsid w:val="005B6D3B"/>
    <w:rsid w:val="005C06F6"/>
    <w:rsid w:val="005C1AB5"/>
    <w:rsid w:val="005C20C4"/>
    <w:rsid w:val="005C2FAB"/>
    <w:rsid w:val="005C4EEF"/>
    <w:rsid w:val="005C51E2"/>
    <w:rsid w:val="005C6469"/>
    <w:rsid w:val="005C6960"/>
    <w:rsid w:val="005C6DA0"/>
    <w:rsid w:val="005C7759"/>
    <w:rsid w:val="005C7E07"/>
    <w:rsid w:val="005C7E74"/>
    <w:rsid w:val="005D0EEC"/>
    <w:rsid w:val="005D110B"/>
    <w:rsid w:val="005D14BE"/>
    <w:rsid w:val="005D1C82"/>
    <w:rsid w:val="005D1DE2"/>
    <w:rsid w:val="005D1F82"/>
    <w:rsid w:val="005D3850"/>
    <w:rsid w:val="005D47EF"/>
    <w:rsid w:val="005D4840"/>
    <w:rsid w:val="005D596D"/>
    <w:rsid w:val="005D6C13"/>
    <w:rsid w:val="005D71E5"/>
    <w:rsid w:val="005D797F"/>
    <w:rsid w:val="005D7C49"/>
    <w:rsid w:val="005E00E3"/>
    <w:rsid w:val="005E18C8"/>
    <w:rsid w:val="005E1CF6"/>
    <w:rsid w:val="005E259B"/>
    <w:rsid w:val="005E2729"/>
    <w:rsid w:val="005E3D27"/>
    <w:rsid w:val="005E4C86"/>
    <w:rsid w:val="005E6055"/>
    <w:rsid w:val="005E6579"/>
    <w:rsid w:val="005E67C4"/>
    <w:rsid w:val="005F01D1"/>
    <w:rsid w:val="005F0EBD"/>
    <w:rsid w:val="005F1AC6"/>
    <w:rsid w:val="005F235A"/>
    <w:rsid w:val="005F2767"/>
    <w:rsid w:val="005F2F8E"/>
    <w:rsid w:val="005F436C"/>
    <w:rsid w:val="005F5C54"/>
    <w:rsid w:val="005F5FBA"/>
    <w:rsid w:val="005F701C"/>
    <w:rsid w:val="0060077F"/>
    <w:rsid w:val="006007C2"/>
    <w:rsid w:val="0060250A"/>
    <w:rsid w:val="006043E3"/>
    <w:rsid w:val="00604EC8"/>
    <w:rsid w:val="006052AB"/>
    <w:rsid w:val="00605326"/>
    <w:rsid w:val="00605C3A"/>
    <w:rsid w:val="00605D11"/>
    <w:rsid w:val="00605F46"/>
    <w:rsid w:val="00606A7C"/>
    <w:rsid w:val="00607DB9"/>
    <w:rsid w:val="00613205"/>
    <w:rsid w:val="00613D4C"/>
    <w:rsid w:val="00614283"/>
    <w:rsid w:val="00614613"/>
    <w:rsid w:val="00615220"/>
    <w:rsid w:val="006164F5"/>
    <w:rsid w:val="00616721"/>
    <w:rsid w:val="00616F7E"/>
    <w:rsid w:val="0062034E"/>
    <w:rsid w:val="00620452"/>
    <w:rsid w:val="00622102"/>
    <w:rsid w:val="00623470"/>
    <w:rsid w:val="00624591"/>
    <w:rsid w:val="006246DA"/>
    <w:rsid w:val="006249CF"/>
    <w:rsid w:val="00625080"/>
    <w:rsid w:val="006259D6"/>
    <w:rsid w:val="006266B7"/>
    <w:rsid w:val="006271B5"/>
    <w:rsid w:val="00627783"/>
    <w:rsid w:val="00630156"/>
    <w:rsid w:val="00630D09"/>
    <w:rsid w:val="00631C0B"/>
    <w:rsid w:val="00633043"/>
    <w:rsid w:val="00634D19"/>
    <w:rsid w:val="00635055"/>
    <w:rsid w:val="006350F0"/>
    <w:rsid w:val="00635A81"/>
    <w:rsid w:val="00635B85"/>
    <w:rsid w:val="00636B3F"/>
    <w:rsid w:val="006370DB"/>
    <w:rsid w:val="00640BC5"/>
    <w:rsid w:val="00640FD5"/>
    <w:rsid w:val="00641B9C"/>
    <w:rsid w:val="006424CC"/>
    <w:rsid w:val="00642E56"/>
    <w:rsid w:val="006435EB"/>
    <w:rsid w:val="00644BA6"/>
    <w:rsid w:val="00644DE0"/>
    <w:rsid w:val="00645AC6"/>
    <w:rsid w:val="0064772D"/>
    <w:rsid w:val="00651CF0"/>
    <w:rsid w:val="00651D1D"/>
    <w:rsid w:val="00651E33"/>
    <w:rsid w:val="00652193"/>
    <w:rsid w:val="00652382"/>
    <w:rsid w:val="00652F53"/>
    <w:rsid w:val="00653334"/>
    <w:rsid w:val="00653B13"/>
    <w:rsid w:val="0065414C"/>
    <w:rsid w:val="00654C4D"/>
    <w:rsid w:val="00655361"/>
    <w:rsid w:val="006564E1"/>
    <w:rsid w:val="00656C95"/>
    <w:rsid w:val="0065781F"/>
    <w:rsid w:val="00657B81"/>
    <w:rsid w:val="006603AF"/>
    <w:rsid w:val="00660FDF"/>
    <w:rsid w:val="006610E7"/>
    <w:rsid w:val="00661FEF"/>
    <w:rsid w:val="00662888"/>
    <w:rsid w:val="00662D19"/>
    <w:rsid w:val="0066397E"/>
    <w:rsid w:val="00663CD2"/>
    <w:rsid w:val="00663F42"/>
    <w:rsid w:val="00664515"/>
    <w:rsid w:val="006649D4"/>
    <w:rsid w:val="006653FC"/>
    <w:rsid w:val="00665B51"/>
    <w:rsid w:val="00665C8F"/>
    <w:rsid w:val="00666F5C"/>
    <w:rsid w:val="00667B40"/>
    <w:rsid w:val="006707FC"/>
    <w:rsid w:val="0067212D"/>
    <w:rsid w:val="00672950"/>
    <w:rsid w:val="00672B09"/>
    <w:rsid w:val="00673945"/>
    <w:rsid w:val="00674E9C"/>
    <w:rsid w:val="00675063"/>
    <w:rsid w:val="006778D9"/>
    <w:rsid w:val="006801D5"/>
    <w:rsid w:val="00680282"/>
    <w:rsid w:val="006804F5"/>
    <w:rsid w:val="006815F0"/>
    <w:rsid w:val="0068182E"/>
    <w:rsid w:val="00681C22"/>
    <w:rsid w:val="00681C2A"/>
    <w:rsid w:val="0068292E"/>
    <w:rsid w:val="00683601"/>
    <w:rsid w:val="00683665"/>
    <w:rsid w:val="00683EB9"/>
    <w:rsid w:val="006850FE"/>
    <w:rsid w:val="006858E4"/>
    <w:rsid w:val="00686B53"/>
    <w:rsid w:val="00686DD3"/>
    <w:rsid w:val="0068761B"/>
    <w:rsid w:val="00687DDE"/>
    <w:rsid w:val="006910B7"/>
    <w:rsid w:val="006913A7"/>
    <w:rsid w:val="006924FC"/>
    <w:rsid w:val="006934FF"/>
    <w:rsid w:val="006938EF"/>
    <w:rsid w:val="00693E03"/>
    <w:rsid w:val="00693F23"/>
    <w:rsid w:val="00694B4D"/>
    <w:rsid w:val="00694FDC"/>
    <w:rsid w:val="00696872"/>
    <w:rsid w:val="00697896"/>
    <w:rsid w:val="006A0282"/>
    <w:rsid w:val="006A1448"/>
    <w:rsid w:val="006A259B"/>
    <w:rsid w:val="006A3A50"/>
    <w:rsid w:val="006A3E11"/>
    <w:rsid w:val="006A486A"/>
    <w:rsid w:val="006B0004"/>
    <w:rsid w:val="006B069F"/>
    <w:rsid w:val="006B0B9E"/>
    <w:rsid w:val="006B0BB3"/>
    <w:rsid w:val="006B0D66"/>
    <w:rsid w:val="006B15F4"/>
    <w:rsid w:val="006B2B9C"/>
    <w:rsid w:val="006B2CF8"/>
    <w:rsid w:val="006B3EAA"/>
    <w:rsid w:val="006B40A9"/>
    <w:rsid w:val="006B4231"/>
    <w:rsid w:val="006B4C64"/>
    <w:rsid w:val="006B4EC4"/>
    <w:rsid w:val="006B59AB"/>
    <w:rsid w:val="006B747B"/>
    <w:rsid w:val="006C081B"/>
    <w:rsid w:val="006C0ADC"/>
    <w:rsid w:val="006C1F8B"/>
    <w:rsid w:val="006C29A7"/>
    <w:rsid w:val="006C2FB9"/>
    <w:rsid w:val="006C380E"/>
    <w:rsid w:val="006C3856"/>
    <w:rsid w:val="006C3E32"/>
    <w:rsid w:val="006C471D"/>
    <w:rsid w:val="006C4A37"/>
    <w:rsid w:val="006C5988"/>
    <w:rsid w:val="006C76ED"/>
    <w:rsid w:val="006C7C9B"/>
    <w:rsid w:val="006D0172"/>
    <w:rsid w:val="006D0853"/>
    <w:rsid w:val="006D0D2B"/>
    <w:rsid w:val="006D0D81"/>
    <w:rsid w:val="006D2082"/>
    <w:rsid w:val="006D2683"/>
    <w:rsid w:val="006D2FE2"/>
    <w:rsid w:val="006D38A6"/>
    <w:rsid w:val="006D413D"/>
    <w:rsid w:val="006D4242"/>
    <w:rsid w:val="006D42DD"/>
    <w:rsid w:val="006D4B20"/>
    <w:rsid w:val="006D4D9B"/>
    <w:rsid w:val="006D5106"/>
    <w:rsid w:val="006D527E"/>
    <w:rsid w:val="006D54D5"/>
    <w:rsid w:val="006D57AF"/>
    <w:rsid w:val="006D5D7C"/>
    <w:rsid w:val="006D63C5"/>
    <w:rsid w:val="006D66E7"/>
    <w:rsid w:val="006D6E4C"/>
    <w:rsid w:val="006D7705"/>
    <w:rsid w:val="006E011F"/>
    <w:rsid w:val="006E1EE7"/>
    <w:rsid w:val="006E24DF"/>
    <w:rsid w:val="006E27D2"/>
    <w:rsid w:val="006E2F47"/>
    <w:rsid w:val="006E3104"/>
    <w:rsid w:val="006E3A8A"/>
    <w:rsid w:val="006E3AE7"/>
    <w:rsid w:val="006E427F"/>
    <w:rsid w:val="006E42C4"/>
    <w:rsid w:val="006E4FAE"/>
    <w:rsid w:val="006E5381"/>
    <w:rsid w:val="006E6EC7"/>
    <w:rsid w:val="006E71D6"/>
    <w:rsid w:val="006E730A"/>
    <w:rsid w:val="006F0825"/>
    <w:rsid w:val="006F10E7"/>
    <w:rsid w:val="006F1CDE"/>
    <w:rsid w:val="006F1D06"/>
    <w:rsid w:val="006F1D3B"/>
    <w:rsid w:val="006F2705"/>
    <w:rsid w:val="006F33A7"/>
    <w:rsid w:val="006F3B23"/>
    <w:rsid w:val="006F3EDF"/>
    <w:rsid w:val="006F4A70"/>
    <w:rsid w:val="006F4E9C"/>
    <w:rsid w:val="006F652B"/>
    <w:rsid w:val="006F6BA3"/>
    <w:rsid w:val="00700A43"/>
    <w:rsid w:val="00700E99"/>
    <w:rsid w:val="00700F88"/>
    <w:rsid w:val="007012B7"/>
    <w:rsid w:val="00701BA5"/>
    <w:rsid w:val="007021A1"/>
    <w:rsid w:val="0070337F"/>
    <w:rsid w:val="007033E8"/>
    <w:rsid w:val="00703AE4"/>
    <w:rsid w:val="0070436B"/>
    <w:rsid w:val="00704509"/>
    <w:rsid w:val="00704F10"/>
    <w:rsid w:val="0070569C"/>
    <w:rsid w:val="00705B80"/>
    <w:rsid w:val="007060A7"/>
    <w:rsid w:val="0070623E"/>
    <w:rsid w:val="007062AF"/>
    <w:rsid w:val="00706342"/>
    <w:rsid w:val="007070AC"/>
    <w:rsid w:val="00707CC2"/>
    <w:rsid w:val="00710F35"/>
    <w:rsid w:val="0071160E"/>
    <w:rsid w:val="00712B92"/>
    <w:rsid w:val="007143D0"/>
    <w:rsid w:val="00714AB1"/>
    <w:rsid w:val="00715241"/>
    <w:rsid w:val="007152AD"/>
    <w:rsid w:val="007152FD"/>
    <w:rsid w:val="00716DE7"/>
    <w:rsid w:val="0072055B"/>
    <w:rsid w:val="00721F98"/>
    <w:rsid w:val="007233BB"/>
    <w:rsid w:val="007236D5"/>
    <w:rsid w:val="00723EDE"/>
    <w:rsid w:val="007244D8"/>
    <w:rsid w:val="00725090"/>
    <w:rsid w:val="007253F0"/>
    <w:rsid w:val="0072597E"/>
    <w:rsid w:val="00726986"/>
    <w:rsid w:val="007300C9"/>
    <w:rsid w:val="00730380"/>
    <w:rsid w:val="007307D1"/>
    <w:rsid w:val="00730E2A"/>
    <w:rsid w:val="00731B96"/>
    <w:rsid w:val="00732525"/>
    <w:rsid w:val="00734D60"/>
    <w:rsid w:val="00735259"/>
    <w:rsid w:val="00735904"/>
    <w:rsid w:val="00735ACB"/>
    <w:rsid w:val="00735AD6"/>
    <w:rsid w:val="00735B39"/>
    <w:rsid w:val="00735F06"/>
    <w:rsid w:val="007368D7"/>
    <w:rsid w:val="007375CF"/>
    <w:rsid w:val="00737F27"/>
    <w:rsid w:val="00740BBF"/>
    <w:rsid w:val="00741C1B"/>
    <w:rsid w:val="00742128"/>
    <w:rsid w:val="00742179"/>
    <w:rsid w:val="00742611"/>
    <w:rsid w:val="007431D1"/>
    <w:rsid w:val="00744453"/>
    <w:rsid w:val="00744D6C"/>
    <w:rsid w:val="00745E99"/>
    <w:rsid w:val="00745F7E"/>
    <w:rsid w:val="007505A2"/>
    <w:rsid w:val="00750752"/>
    <w:rsid w:val="0075120E"/>
    <w:rsid w:val="00751272"/>
    <w:rsid w:val="00751691"/>
    <w:rsid w:val="00751A3A"/>
    <w:rsid w:val="007525D1"/>
    <w:rsid w:val="007526A7"/>
    <w:rsid w:val="00752A7E"/>
    <w:rsid w:val="00753803"/>
    <w:rsid w:val="00753B8F"/>
    <w:rsid w:val="007543CA"/>
    <w:rsid w:val="007557B1"/>
    <w:rsid w:val="0076081F"/>
    <w:rsid w:val="007611B2"/>
    <w:rsid w:val="0076171D"/>
    <w:rsid w:val="00762358"/>
    <w:rsid w:val="00762F97"/>
    <w:rsid w:val="00763B9A"/>
    <w:rsid w:val="00763DC0"/>
    <w:rsid w:val="0076405B"/>
    <w:rsid w:val="007646D5"/>
    <w:rsid w:val="00764F59"/>
    <w:rsid w:val="00765450"/>
    <w:rsid w:val="00767331"/>
    <w:rsid w:val="007706B5"/>
    <w:rsid w:val="007707FE"/>
    <w:rsid w:val="007712BB"/>
    <w:rsid w:val="00771D0A"/>
    <w:rsid w:val="0077280C"/>
    <w:rsid w:val="007730B0"/>
    <w:rsid w:val="00774A1C"/>
    <w:rsid w:val="00774BE6"/>
    <w:rsid w:val="0077505D"/>
    <w:rsid w:val="00777839"/>
    <w:rsid w:val="0078013F"/>
    <w:rsid w:val="00780839"/>
    <w:rsid w:val="00780B28"/>
    <w:rsid w:val="00781460"/>
    <w:rsid w:val="00781D88"/>
    <w:rsid w:val="007825AD"/>
    <w:rsid w:val="00783CF3"/>
    <w:rsid w:val="007844BB"/>
    <w:rsid w:val="00784D5A"/>
    <w:rsid w:val="00784E6C"/>
    <w:rsid w:val="00785807"/>
    <w:rsid w:val="00785A11"/>
    <w:rsid w:val="0078658F"/>
    <w:rsid w:val="007875C1"/>
    <w:rsid w:val="00787A89"/>
    <w:rsid w:val="00790A4A"/>
    <w:rsid w:val="007910EB"/>
    <w:rsid w:val="00791CC1"/>
    <w:rsid w:val="00791CC5"/>
    <w:rsid w:val="00793B8A"/>
    <w:rsid w:val="00793C37"/>
    <w:rsid w:val="00793D45"/>
    <w:rsid w:val="007952B9"/>
    <w:rsid w:val="0079537F"/>
    <w:rsid w:val="00795AE4"/>
    <w:rsid w:val="007961D7"/>
    <w:rsid w:val="00796BD8"/>
    <w:rsid w:val="00796D89"/>
    <w:rsid w:val="007A0981"/>
    <w:rsid w:val="007A1211"/>
    <w:rsid w:val="007A1817"/>
    <w:rsid w:val="007A1C04"/>
    <w:rsid w:val="007A2F60"/>
    <w:rsid w:val="007A318B"/>
    <w:rsid w:val="007A43B7"/>
    <w:rsid w:val="007A4863"/>
    <w:rsid w:val="007A5DD7"/>
    <w:rsid w:val="007A70EF"/>
    <w:rsid w:val="007A78E9"/>
    <w:rsid w:val="007A7DA3"/>
    <w:rsid w:val="007B243D"/>
    <w:rsid w:val="007B26D1"/>
    <w:rsid w:val="007B29BC"/>
    <w:rsid w:val="007B3FFE"/>
    <w:rsid w:val="007B739E"/>
    <w:rsid w:val="007C185A"/>
    <w:rsid w:val="007C1BB3"/>
    <w:rsid w:val="007C27A0"/>
    <w:rsid w:val="007C2E8F"/>
    <w:rsid w:val="007C3E51"/>
    <w:rsid w:val="007C4D62"/>
    <w:rsid w:val="007C51DB"/>
    <w:rsid w:val="007C5909"/>
    <w:rsid w:val="007C633B"/>
    <w:rsid w:val="007C6957"/>
    <w:rsid w:val="007C6C85"/>
    <w:rsid w:val="007D0056"/>
    <w:rsid w:val="007D03D4"/>
    <w:rsid w:val="007D138A"/>
    <w:rsid w:val="007D1595"/>
    <w:rsid w:val="007D24C5"/>
    <w:rsid w:val="007D2AEC"/>
    <w:rsid w:val="007D2F5C"/>
    <w:rsid w:val="007D37AF"/>
    <w:rsid w:val="007D3B66"/>
    <w:rsid w:val="007D3DDC"/>
    <w:rsid w:val="007D4D37"/>
    <w:rsid w:val="007D59C6"/>
    <w:rsid w:val="007D6415"/>
    <w:rsid w:val="007D698C"/>
    <w:rsid w:val="007D6C0E"/>
    <w:rsid w:val="007D728C"/>
    <w:rsid w:val="007D78B9"/>
    <w:rsid w:val="007E1228"/>
    <w:rsid w:val="007E1819"/>
    <w:rsid w:val="007E1FCC"/>
    <w:rsid w:val="007E2080"/>
    <w:rsid w:val="007E2FED"/>
    <w:rsid w:val="007E32F0"/>
    <w:rsid w:val="007E3394"/>
    <w:rsid w:val="007E4154"/>
    <w:rsid w:val="007E453C"/>
    <w:rsid w:val="007E5613"/>
    <w:rsid w:val="007E5F3F"/>
    <w:rsid w:val="007E663A"/>
    <w:rsid w:val="007E6AE8"/>
    <w:rsid w:val="007E7CDC"/>
    <w:rsid w:val="007F0073"/>
    <w:rsid w:val="007F0C41"/>
    <w:rsid w:val="007F0F96"/>
    <w:rsid w:val="007F1154"/>
    <w:rsid w:val="007F3795"/>
    <w:rsid w:val="007F445E"/>
    <w:rsid w:val="007F518D"/>
    <w:rsid w:val="007F59D7"/>
    <w:rsid w:val="007F652D"/>
    <w:rsid w:val="007F6582"/>
    <w:rsid w:val="0080071A"/>
    <w:rsid w:val="00800B25"/>
    <w:rsid w:val="00800F48"/>
    <w:rsid w:val="00801EDA"/>
    <w:rsid w:val="00802827"/>
    <w:rsid w:val="0080376C"/>
    <w:rsid w:val="00803D9F"/>
    <w:rsid w:val="00804CA4"/>
    <w:rsid w:val="00805872"/>
    <w:rsid w:val="00805D47"/>
    <w:rsid w:val="00806742"/>
    <w:rsid w:val="00806C2D"/>
    <w:rsid w:val="00810806"/>
    <w:rsid w:val="008108AE"/>
    <w:rsid w:val="00810E42"/>
    <w:rsid w:val="008111FF"/>
    <w:rsid w:val="00811328"/>
    <w:rsid w:val="008115AE"/>
    <w:rsid w:val="008120DB"/>
    <w:rsid w:val="0081243A"/>
    <w:rsid w:val="00813276"/>
    <w:rsid w:val="00814030"/>
    <w:rsid w:val="00814621"/>
    <w:rsid w:val="0081589D"/>
    <w:rsid w:val="0081634F"/>
    <w:rsid w:val="00817A29"/>
    <w:rsid w:val="00822DDD"/>
    <w:rsid w:val="00830977"/>
    <w:rsid w:val="00830EC7"/>
    <w:rsid w:val="0083191E"/>
    <w:rsid w:val="00831B65"/>
    <w:rsid w:val="00832B66"/>
    <w:rsid w:val="00832E48"/>
    <w:rsid w:val="008334E5"/>
    <w:rsid w:val="00833A9B"/>
    <w:rsid w:val="00834405"/>
    <w:rsid w:val="00834840"/>
    <w:rsid w:val="00834F40"/>
    <w:rsid w:val="008352F3"/>
    <w:rsid w:val="00840163"/>
    <w:rsid w:val="00840167"/>
    <w:rsid w:val="00841A97"/>
    <w:rsid w:val="00841F1F"/>
    <w:rsid w:val="008420AD"/>
    <w:rsid w:val="00842625"/>
    <w:rsid w:val="00842E7D"/>
    <w:rsid w:val="008443BD"/>
    <w:rsid w:val="008443CA"/>
    <w:rsid w:val="0084468B"/>
    <w:rsid w:val="00845F02"/>
    <w:rsid w:val="00846FE0"/>
    <w:rsid w:val="00847028"/>
    <w:rsid w:val="008473DB"/>
    <w:rsid w:val="00850DA3"/>
    <w:rsid w:val="00853733"/>
    <w:rsid w:val="00854820"/>
    <w:rsid w:val="008557C1"/>
    <w:rsid w:val="0085603C"/>
    <w:rsid w:val="008567EA"/>
    <w:rsid w:val="008571FA"/>
    <w:rsid w:val="00857B15"/>
    <w:rsid w:val="00857D34"/>
    <w:rsid w:val="00862865"/>
    <w:rsid w:val="00863639"/>
    <w:rsid w:val="00863AFD"/>
    <w:rsid w:val="00863D75"/>
    <w:rsid w:val="0086498E"/>
    <w:rsid w:val="00864C1A"/>
    <w:rsid w:val="008650E3"/>
    <w:rsid w:val="00867297"/>
    <w:rsid w:val="00867E0D"/>
    <w:rsid w:val="00870079"/>
    <w:rsid w:val="00870977"/>
    <w:rsid w:val="00871D0C"/>
    <w:rsid w:val="00873ECC"/>
    <w:rsid w:val="00874150"/>
    <w:rsid w:val="00876241"/>
    <w:rsid w:val="00877B67"/>
    <w:rsid w:val="00877BF4"/>
    <w:rsid w:val="00880D72"/>
    <w:rsid w:val="0088102E"/>
    <w:rsid w:val="008813BD"/>
    <w:rsid w:val="00881A25"/>
    <w:rsid w:val="00881BF4"/>
    <w:rsid w:val="00882099"/>
    <w:rsid w:val="008820C9"/>
    <w:rsid w:val="00882686"/>
    <w:rsid w:val="0088289B"/>
    <w:rsid w:val="008829E6"/>
    <w:rsid w:val="00882AFD"/>
    <w:rsid w:val="0088616E"/>
    <w:rsid w:val="008866DF"/>
    <w:rsid w:val="00887FF8"/>
    <w:rsid w:val="008912EA"/>
    <w:rsid w:val="008914B8"/>
    <w:rsid w:val="0089278C"/>
    <w:rsid w:val="00893996"/>
    <w:rsid w:val="00893E4B"/>
    <w:rsid w:val="00894443"/>
    <w:rsid w:val="008949D3"/>
    <w:rsid w:val="00895153"/>
    <w:rsid w:val="008964A8"/>
    <w:rsid w:val="008964C9"/>
    <w:rsid w:val="00896502"/>
    <w:rsid w:val="0089741F"/>
    <w:rsid w:val="00897A7C"/>
    <w:rsid w:val="008A0892"/>
    <w:rsid w:val="008A0B14"/>
    <w:rsid w:val="008A10FB"/>
    <w:rsid w:val="008A1BC7"/>
    <w:rsid w:val="008A276A"/>
    <w:rsid w:val="008A3522"/>
    <w:rsid w:val="008A3950"/>
    <w:rsid w:val="008A50FC"/>
    <w:rsid w:val="008A655B"/>
    <w:rsid w:val="008A7272"/>
    <w:rsid w:val="008B0E71"/>
    <w:rsid w:val="008B1380"/>
    <w:rsid w:val="008B188F"/>
    <w:rsid w:val="008B237B"/>
    <w:rsid w:val="008B2A40"/>
    <w:rsid w:val="008B36F8"/>
    <w:rsid w:val="008B57F4"/>
    <w:rsid w:val="008B5986"/>
    <w:rsid w:val="008B5B20"/>
    <w:rsid w:val="008B5B9A"/>
    <w:rsid w:val="008B603D"/>
    <w:rsid w:val="008B6276"/>
    <w:rsid w:val="008B74EF"/>
    <w:rsid w:val="008B7B3C"/>
    <w:rsid w:val="008C0268"/>
    <w:rsid w:val="008C02AD"/>
    <w:rsid w:val="008C0668"/>
    <w:rsid w:val="008C1785"/>
    <w:rsid w:val="008C1FFE"/>
    <w:rsid w:val="008C5311"/>
    <w:rsid w:val="008C5799"/>
    <w:rsid w:val="008C632B"/>
    <w:rsid w:val="008C68FB"/>
    <w:rsid w:val="008C7410"/>
    <w:rsid w:val="008C7609"/>
    <w:rsid w:val="008C7B8E"/>
    <w:rsid w:val="008C7D0C"/>
    <w:rsid w:val="008C7E01"/>
    <w:rsid w:val="008C7E97"/>
    <w:rsid w:val="008D0339"/>
    <w:rsid w:val="008D16FD"/>
    <w:rsid w:val="008D1F24"/>
    <w:rsid w:val="008D2666"/>
    <w:rsid w:val="008D4AF5"/>
    <w:rsid w:val="008D5D06"/>
    <w:rsid w:val="008E0969"/>
    <w:rsid w:val="008E097C"/>
    <w:rsid w:val="008E1AE9"/>
    <w:rsid w:val="008E3A4D"/>
    <w:rsid w:val="008E3B29"/>
    <w:rsid w:val="008E4321"/>
    <w:rsid w:val="008E4DD7"/>
    <w:rsid w:val="008E504A"/>
    <w:rsid w:val="008E5D1F"/>
    <w:rsid w:val="008E620C"/>
    <w:rsid w:val="008E73EA"/>
    <w:rsid w:val="008E7918"/>
    <w:rsid w:val="008F001B"/>
    <w:rsid w:val="008F0F33"/>
    <w:rsid w:val="008F11B8"/>
    <w:rsid w:val="008F16C4"/>
    <w:rsid w:val="008F3106"/>
    <w:rsid w:val="008F3F7E"/>
    <w:rsid w:val="008F400B"/>
    <w:rsid w:val="008F4368"/>
    <w:rsid w:val="008F5904"/>
    <w:rsid w:val="008F5BBB"/>
    <w:rsid w:val="008F5C9F"/>
    <w:rsid w:val="008F5FF4"/>
    <w:rsid w:val="008F6874"/>
    <w:rsid w:val="008F76E8"/>
    <w:rsid w:val="008F7828"/>
    <w:rsid w:val="008F7E3B"/>
    <w:rsid w:val="009004B0"/>
    <w:rsid w:val="0090126F"/>
    <w:rsid w:val="0090170D"/>
    <w:rsid w:val="009019F7"/>
    <w:rsid w:val="00902006"/>
    <w:rsid w:val="00903C0C"/>
    <w:rsid w:val="00903E94"/>
    <w:rsid w:val="009060FA"/>
    <w:rsid w:val="009074C7"/>
    <w:rsid w:val="009104B0"/>
    <w:rsid w:val="009107A2"/>
    <w:rsid w:val="00910C51"/>
    <w:rsid w:val="009114CD"/>
    <w:rsid w:val="00912949"/>
    <w:rsid w:val="009142E8"/>
    <w:rsid w:val="009143A7"/>
    <w:rsid w:val="0091473F"/>
    <w:rsid w:val="009155EA"/>
    <w:rsid w:val="00916464"/>
    <w:rsid w:val="00917ECC"/>
    <w:rsid w:val="009205D8"/>
    <w:rsid w:val="00920B44"/>
    <w:rsid w:val="00920FB0"/>
    <w:rsid w:val="00922185"/>
    <w:rsid w:val="00922A82"/>
    <w:rsid w:val="00923567"/>
    <w:rsid w:val="00923700"/>
    <w:rsid w:val="00924234"/>
    <w:rsid w:val="00924858"/>
    <w:rsid w:val="00925318"/>
    <w:rsid w:val="00925D8B"/>
    <w:rsid w:val="00925F0B"/>
    <w:rsid w:val="009266DB"/>
    <w:rsid w:val="00926E18"/>
    <w:rsid w:val="00927A77"/>
    <w:rsid w:val="0093029C"/>
    <w:rsid w:val="00930DDB"/>
    <w:rsid w:val="00932255"/>
    <w:rsid w:val="009327FD"/>
    <w:rsid w:val="009334B6"/>
    <w:rsid w:val="00934051"/>
    <w:rsid w:val="009341DE"/>
    <w:rsid w:val="009344B9"/>
    <w:rsid w:val="0093523F"/>
    <w:rsid w:val="00935F90"/>
    <w:rsid w:val="0093612A"/>
    <w:rsid w:val="0093664E"/>
    <w:rsid w:val="009376B8"/>
    <w:rsid w:val="00937A01"/>
    <w:rsid w:val="00937F43"/>
    <w:rsid w:val="009405A2"/>
    <w:rsid w:val="009415B4"/>
    <w:rsid w:val="00941676"/>
    <w:rsid w:val="0094291E"/>
    <w:rsid w:val="00943D5A"/>
    <w:rsid w:val="00944375"/>
    <w:rsid w:val="0094495E"/>
    <w:rsid w:val="009451CF"/>
    <w:rsid w:val="00945EC8"/>
    <w:rsid w:val="00946609"/>
    <w:rsid w:val="00947D61"/>
    <w:rsid w:val="009503A8"/>
    <w:rsid w:val="00951290"/>
    <w:rsid w:val="009523B1"/>
    <w:rsid w:val="009524CA"/>
    <w:rsid w:val="00953557"/>
    <w:rsid w:val="0095476A"/>
    <w:rsid w:val="00955127"/>
    <w:rsid w:val="00955592"/>
    <w:rsid w:val="00955B71"/>
    <w:rsid w:val="00955B9B"/>
    <w:rsid w:val="00957065"/>
    <w:rsid w:val="00957F7A"/>
    <w:rsid w:val="009631D6"/>
    <w:rsid w:val="009635CB"/>
    <w:rsid w:val="00964402"/>
    <w:rsid w:val="0096601F"/>
    <w:rsid w:val="00966696"/>
    <w:rsid w:val="00967ABA"/>
    <w:rsid w:val="00967B6A"/>
    <w:rsid w:val="00970443"/>
    <w:rsid w:val="00970F84"/>
    <w:rsid w:val="009710CC"/>
    <w:rsid w:val="009714ED"/>
    <w:rsid w:val="009723EE"/>
    <w:rsid w:val="00972DD9"/>
    <w:rsid w:val="00972F67"/>
    <w:rsid w:val="009730C5"/>
    <w:rsid w:val="0097314D"/>
    <w:rsid w:val="00974D87"/>
    <w:rsid w:val="0097558B"/>
    <w:rsid w:val="00976217"/>
    <w:rsid w:val="009762F3"/>
    <w:rsid w:val="009766F4"/>
    <w:rsid w:val="009777CC"/>
    <w:rsid w:val="00980AB4"/>
    <w:rsid w:val="00980C17"/>
    <w:rsid w:val="00981230"/>
    <w:rsid w:val="00981F0B"/>
    <w:rsid w:val="009822F8"/>
    <w:rsid w:val="009829EA"/>
    <w:rsid w:val="009842A4"/>
    <w:rsid w:val="00984C43"/>
    <w:rsid w:val="00985E77"/>
    <w:rsid w:val="00986C3B"/>
    <w:rsid w:val="00987585"/>
    <w:rsid w:val="00987DC9"/>
    <w:rsid w:val="00987E70"/>
    <w:rsid w:val="00990909"/>
    <w:rsid w:val="0099130F"/>
    <w:rsid w:val="00991D22"/>
    <w:rsid w:val="00991D87"/>
    <w:rsid w:val="00992B16"/>
    <w:rsid w:val="009935A8"/>
    <w:rsid w:val="00994FF0"/>
    <w:rsid w:val="00995950"/>
    <w:rsid w:val="00997128"/>
    <w:rsid w:val="00997E08"/>
    <w:rsid w:val="009A0210"/>
    <w:rsid w:val="009A1CFE"/>
    <w:rsid w:val="009A24D5"/>
    <w:rsid w:val="009A2DDD"/>
    <w:rsid w:val="009A5224"/>
    <w:rsid w:val="009A6D0F"/>
    <w:rsid w:val="009A6E71"/>
    <w:rsid w:val="009A7721"/>
    <w:rsid w:val="009B171E"/>
    <w:rsid w:val="009B1B17"/>
    <w:rsid w:val="009B3140"/>
    <w:rsid w:val="009B457C"/>
    <w:rsid w:val="009B549C"/>
    <w:rsid w:val="009B6A01"/>
    <w:rsid w:val="009C0584"/>
    <w:rsid w:val="009C0ED8"/>
    <w:rsid w:val="009C18DF"/>
    <w:rsid w:val="009C236D"/>
    <w:rsid w:val="009C2EA9"/>
    <w:rsid w:val="009C3407"/>
    <w:rsid w:val="009C35DB"/>
    <w:rsid w:val="009C3618"/>
    <w:rsid w:val="009C36D6"/>
    <w:rsid w:val="009C4396"/>
    <w:rsid w:val="009C44D4"/>
    <w:rsid w:val="009C4C10"/>
    <w:rsid w:val="009C6F24"/>
    <w:rsid w:val="009C79FB"/>
    <w:rsid w:val="009D2A58"/>
    <w:rsid w:val="009D34C2"/>
    <w:rsid w:val="009D405B"/>
    <w:rsid w:val="009D4188"/>
    <w:rsid w:val="009D4414"/>
    <w:rsid w:val="009D49B8"/>
    <w:rsid w:val="009D51B5"/>
    <w:rsid w:val="009D51FC"/>
    <w:rsid w:val="009D54D6"/>
    <w:rsid w:val="009D57E8"/>
    <w:rsid w:val="009D5FCE"/>
    <w:rsid w:val="009D62F2"/>
    <w:rsid w:val="009E0081"/>
    <w:rsid w:val="009E022A"/>
    <w:rsid w:val="009E0A41"/>
    <w:rsid w:val="009E0AD3"/>
    <w:rsid w:val="009E122A"/>
    <w:rsid w:val="009E3242"/>
    <w:rsid w:val="009E3DA1"/>
    <w:rsid w:val="009E4DDA"/>
    <w:rsid w:val="009E4DE5"/>
    <w:rsid w:val="009E51A1"/>
    <w:rsid w:val="009E5C8A"/>
    <w:rsid w:val="009E62FE"/>
    <w:rsid w:val="009E65D6"/>
    <w:rsid w:val="009E719A"/>
    <w:rsid w:val="009E72DB"/>
    <w:rsid w:val="009E7323"/>
    <w:rsid w:val="009E753D"/>
    <w:rsid w:val="009E7F28"/>
    <w:rsid w:val="009F0565"/>
    <w:rsid w:val="009F05D4"/>
    <w:rsid w:val="009F267A"/>
    <w:rsid w:val="009F2DC3"/>
    <w:rsid w:val="009F3897"/>
    <w:rsid w:val="009F3AF7"/>
    <w:rsid w:val="009F41F3"/>
    <w:rsid w:val="009F447E"/>
    <w:rsid w:val="009F5889"/>
    <w:rsid w:val="009F6703"/>
    <w:rsid w:val="009F734B"/>
    <w:rsid w:val="009F73D1"/>
    <w:rsid w:val="009F7C51"/>
    <w:rsid w:val="009F7E84"/>
    <w:rsid w:val="00A017E4"/>
    <w:rsid w:val="00A01F66"/>
    <w:rsid w:val="00A02968"/>
    <w:rsid w:val="00A02F08"/>
    <w:rsid w:val="00A03CD6"/>
    <w:rsid w:val="00A056FB"/>
    <w:rsid w:val="00A07AC5"/>
    <w:rsid w:val="00A1017C"/>
    <w:rsid w:val="00A1030A"/>
    <w:rsid w:val="00A108F1"/>
    <w:rsid w:val="00A1130A"/>
    <w:rsid w:val="00A11373"/>
    <w:rsid w:val="00A119C9"/>
    <w:rsid w:val="00A12733"/>
    <w:rsid w:val="00A1315E"/>
    <w:rsid w:val="00A13700"/>
    <w:rsid w:val="00A14091"/>
    <w:rsid w:val="00A149E8"/>
    <w:rsid w:val="00A14F14"/>
    <w:rsid w:val="00A15C30"/>
    <w:rsid w:val="00A16172"/>
    <w:rsid w:val="00A167B4"/>
    <w:rsid w:val="00A17C3D"/>
    <w:rsid w:val="00A17DF2"/>
    <w:rsid w:val="00A17E32"/>
    <w:rsid w:val="00A20F81"/>
    <w:rsid w:val="00A2293D"/>
    <w:rsid w:val="00A236D9"/>
    <w:rsid w:val="00A248D6"/>
    <w:rsid w:val="00A25ED7"/>
    <w:rsid w:val="00A25F24"/>
    <w:rsid w:val="00A26D2B"/>
    <w:rsid w:val="00A317F0"/>
    <w:rsid w:val="00A32AE8"/>
    <w:rsid w:val="00A32AF6"/>
    <w:rsid w:val="00A338B4"/>
    <w:rsid w:val="00A33BD0"/>
    <w:rsid w:val="00A34CEF"/>
    <w:rsid w:val="00A34F1C"/>
    <w:rsid w:val="00A351E2"/>
    <w:rsid w:val="00A3568B"/>
    <w:rsid w:val="00A3635B"/>
    <w:rsid w:val="00A36BF8"/>
    <w:rsid w:val="00A37056"/>
    <w:rsid w:val="00A40465"/>
    <w:rsid w:val="00A406AC"/>
    <w:rsid w:val="00A40AA8"/>
    <w:rsid w:val="00A40FC2"/>
    <w:rsid w:val="00A40FC4"/>
    <w:rsid w:val="00A41A46"/>
    <w:rsid w:val="00A41B20"/>
    <w:rsid w:val="00A42661"/>
    <w:rsid w:val="00A43522"/>
    <w:rsid w:val="00A443C2"/>
    <w:rsid w:val="00A44B68"/>
    <w:rsid w:val="00A45070"/>
    <w:rsid w:val="00A45596"/>
    <w:rsid w:val="00A45A06"/>
    <w:rsid w:val="00A46063"/>
    <w:rsid w:val="00A462AE"/>
    <w:rsid w:val="00A50524"/>
    <w:rsid w:val="00A52FFB"/>
    <w:rsid w:val="00A5366F"/>
    <w:rsid w:val="00A54EF2"/>
    <w:rsid w:val="00A56497"/>
    <w:rsid w:val="00A572D0"/>
    <w:rsid w:val="00A57534"/>
    <w:rsid w:val="00A57B96"/>
    <w:rsid w:val="00A60065"/>
    <w:rsid w:val="00A60775"/>
    <w:rsid w:val="00A63107"/>
    <w:rsid w:val="00A6383D"/>
    <w:rsid w:val="00A6388E"/>
    <w:rsid w:val="00A638DA"/>
    <w:rsid w:val="00A6573F"/>
    <w:rsid w:val="00A65981"/>
    <w:rsid w:val="00A66103"/>
    <w:rsid w:val="00A67980"/>
    <w:rsid w:val="00A67CBF"/>
    <w:rsid w:val="00A67F52"/>
    <w:rsid w:val="00A7061B"/>
    <w:rsid w:val="00A706B1"/>
    <w:rsid w:val="00A70F72"/>
    <w:rsid w:val="00A7186B"/>
    <w:rsid w:val="00A71981"/>
    <w:rsid w:val="00A71AAF"/>
    <w:rsid w:val="00A71D9F"/>
    <w:rsid w:val="00A72862"/>
    <w:rsid w:val="00A731B2"/>
    <w:rsid w:val="00A73417"/>
    <w:rsid w:val="00A74475"/>
    <w:rsid w:val="00A744E5"/>
    <w:rsid w:val="00A74D73"/>
    <w:rsid w:val="00A760CF"/>
    <w:rsid w:val="00A767A9"/>
    <w:rsid w:val="00A77096"/>
    <w:rsid w:val="00A77536"/>
    <w:rsid w:val="00A81656"/>
    <w:rsid w:val="00A82350"/>
    <w:rsid w:val="00A84B0B"/>
    <w:rsid w:val="00A84C44"/>
    <w:rsid w:val="00A84DF0"/>
    <w:rsid w:val="00A85800"/>
    <w:rsid w:val="00A86294"/>
    <w:rsid w:val="00A86A8A"/>
    <w:rsid w:val="00A87453"/>
    <w:rsid w:val="00A90E33"/>
    <w:rsid w:val="00A912A9"/>
    <w:rsid w:val="00A91CB5"/>
    <w:rsid w:val="00A9240E"/>
    <w:rsid w:val="00A92A3C"/>
    <w:rsid w:val="00A92AC8"/>
    <w:rsid w:val="00A9313E"/>
    <w:rsid w:val="00A9315B"/>
    <w:rsid w:val="00A93B50"/>
    <w:rsid w:val="00A95787"/>
    <w:rsid w:val="00A972D3"/>
    <w:rsid w:val="00A975F0"/>
    <w:rsid w:val="00A97CE3"/>
    <w:rsid w:val="00A97E81"/>
    <w:rsid w:val="00AA15EE"/>
    <w:rsid w:val="00AA207F"/>
    <w:rsid w:val="00AA2D7F"/>
    <w:rsid w:val="00AA3A06"/>
    <w:rsid w:val="00AA3C7A"/>
    <w:rsid w:val="00AA4649"/>
    <w:rsid w:val="00AA503F"/>
    <w:rsid w:val="00AA58DA"/>
    <w:rsid w:val="00AA5F55"/>
    <w:rsid w:val="00AA5F57"/>
    <w:rsid w:val="00AA608C"/>
    <w:rsid w:val="00AA620A"/>
    <w:rsid w:val="00AA6D53"/>
    <w:rsid w:val="00AA79FD"/>
    <w:rsid w:val="00AB04C3"/>
    <w:rsid w:val="00AB168C"/>
    <w:rsid w:val="00AB199B"/>
    <w:rsid w:val="00AB208F"/>
    <w:rsid w:val="00AB2CA1"/>
    <w:rsid w:val="00AB3379"/>
    <w:rsid w:val="00AB3466"/>
    <w:rsid w:val="00AB4AB4"/>
    <w:rsid w:val="00AB4BB5"/>
    <w:rsid w:val="00AB60DC"/>
    <w:rsid w:val="00AB6388"/>
    <w:rsid w:val="00AB73E6"/>
    <w:rsid w:val="00AB7A9A"/>
    <w:rsid w:val="00AC164D"/>
    <w:rsid w:val="00AC2453"/>
    <w:rsid w:val="00AC3436"/>
    <w:rsid w:val="00AC3F7E"/>
    <w:rsid w:val="00AC4488"/>
    <w:rsid w:val="00AC5B9B"/>
    <w:rsid w:val="00AC63C1"/>
    <w:rsid w:val="00AC6B3B"/>
    <w:rsid w:val="00AC6B88"/>
    <w:rsid w:val="00AC6CA2"/>
    <w:rsid w:val="00AC7245"/>
    <w:rsid w:val="00AC7BA4"/>
    <w:rsid w:val="00AD1015"/>
    <w:rsid w:val="00AD1146"/>
    <w:rsid w:val="00AD2508"/>
    <w:rsid w:val="00AD27AA"/>
    <w:rsid w:val="00AD2B99"/>
    <w:rsid w:val="00AD2BA2"/>
    <w:rsid w:val="00AD3E52"/>
    <w:rsid w:val="00AD4556"/>
    <w:rsid w:val="00AD4D14"/>
    <w:rsid w:val="00AD51E5"/>
    <w:rsid w:val="00AD55B8"/>
    <w:rsid w:val="00AD6053"/>
    <w:rsid w:val="00AD7D3A"/>
    <w:rsid w:val="00AE11F0"/>
    <w:rsid w:val="00AE1E67"/>
    <w:rsid w:val="00AE21F6"/>
    <w:rsid w:val="00AE24D7"/>
    <w:rsid w:val="00AE3D8D"/>
    <w:rsid w:val="00AE43E1"/>
    <w:rsid w:val="00AE4DD5"/>
    <w:rsid w:val="00AE69DC"/>
    <w:rsid w:val="00AE7A20"/>
    <w:rsid w:val="00AE7A3E"/>
    <w:rsid w:val="00AF1607"/>
    <w:rsid w:val="00AF2869"/>
    <w:rsid w:val="00AF2D6F"/>
    <w:rsid w:val="00AF2D7B"/>
    <w:rsid w:val="00AF335B"/>
    <w:rsid w:val="00AF3567"/>
    <w:rsid w:val="00AF4398"/>
    <w:rsid w:val="00AF4567"/>
    <w:rsid w:val="00AF5099"/>
    <w:rsid w:val="00AF52B3"/>
    <w:rsid w:val="00AF6959"/>
    <w:rsid w:val="00AF70BA"/>
    <w:rsid w:val="00B0067A"/>
    <w:rsid w:val="00B009D4"/>
    <w:rsid w:val="00B00A3D"/>
    <w:rsid w:val="00B0299A"/>
    <w:rsid w:val="00B02E72"/>
    <w:rsid w:val="00B03C86"/>
    <w:rsid w:val="00B048C3"/>
    <w:rsid w:val="00B05420"/>
    <w:rsid w:val="00B05D60"/>
    <w:rsid w:val="00B06496"/>
    <w:rsid w:val="00B06BF3"/>
    <w:rsid w:val="00B06FFC"/>
    <w:rsid w:val="00B076A8"/>
    <w:rsid w:val="00B078B1"/>
    <w:rsid w:val="00B07BA7"/>
    <w:rsid w:val="00B1137C"/>
    <w:rsid w:val="00B1246E"/>
    <w:rsid w:val="00B137EE"/>
    <w:rsid w:val="00B13871"/>
    <w:rsid w:val="00B13AD8"/>
    <w:rsid w:val="00B13D64"/>
    <w:rsid w:val="00B144AF"/>
    <w:rsid w:val="00B14991"/>
    <w:rsid w:val="00B14E9E"/>
    <w:rsid w:val="00B15934"/>
    <w:rsid w:val="00B1666A"/>
    <w:rsid w:val="00B17577"/>
    <w:rsid w:val="00B1759B"/>
    <w:rsid w:val="00B209AC"/>
    <w:rsid w:val="00B20CA6"/>
    <w:rsid w:val="00B20E33"/>
    <w:rsid w:val="00B21D14"/>
    <w:rsid w:val="00B21EDD"/>
    <w:rsid w:val="00B22CF3"/>
    <w:rsid w:val="00B23C17"/>
    <w:rsid w:val="00B23E9C"/>
    <w:rsid w:val="00B2419E"/>
    <w:rsid w:val="00B2544E"/>
    <w:rsid w:val="00B26F7A"/>
    <w:rsid w:val="00B27202"/>
    <w:rsid w:val="00B273DE"/>
    <w:rsid w:val="00B27F9B"/>
    <w:rsid w:val="00B30C95"/>
    <w:rsid w:val="00B311A1"/>
    <w:rsid w:val="00B31BAB"/>
    <w:rsid w:val="00B31D1E"/>
    <w:rsid w:val="00B31EEF"/>
    <w:rsid w:val="00B346FD"/>
    <w:rsid w:val="00B3539A"/>
    <w:rsid w:val="00B37670"/>
    <w:rsid w:val="00B37A86"/>
    <w:rsid w:val="00B4082E"/>
    <w:rsid w:val="00B41514"/>
    <w:rsid w:val="00B42AF4"/>
    <w:rsid w:val="00B43D93"/>
    <w:rsid w:val="00B440D4"/>
    <w:rsid w:val="00B4441C"/>
    <w:rsid w:val="00B44E53"/>
    <w:rsid w:val="00B4520F"/>
    <w:rsid w:val="00B45A70"/>
    <w:rsid w:val="00B45A9E"/>
    <w:rsid w:val="00B478B7"/>
    <w:rsid w:val="00B47E8B"/>
    <w:rsid w:val="00B500F8"/>
    <w:rsid w:val="00B50CAD"/>
    <w:rsid w:val="00B50FD8"/>
    <w:rsid w:val="00B5123D"/>
    <w:rsid w:val="00B518DC"/>
    <w:rsid w:val="00B5224F"/>
    <w:rsid w:val="00B52AF7"/>
    <w:rsid w:val="00B534E7"/>
    <w:rsid w:val="00B55139"/>
    <w:rsid w:val="00B557AD"/>
    <w:rsid w:val="00B5592C"/>
    <w:rsid w:val="00B56173"/>
    <w:rsid w:val="00B5619F"/>
    <w:rsid w:val="00B567CB"/>
    <w:rsid w:val="00B57028"/>
    <w:rsid w:val="00B575AE"/>
    <w:rsid w:val="00B57D43"/>
    <w:rsid w:val="00B608C7"/>
    <w:rsid w:val="00B60AA9"/>
    <w:rsid w:val="00B62B9E"/>
    <w:rsid w:val="00B62CC6"/>
    <w:rsid w:val="00B63E7F"/>
    <w:rsid w:val="00B63F4D"/>
    <w:rsid w:val="00B6520D"/>
    <w:rsid w:val="00B65236"/>
    <w:rsid w:val="00B65392"/>
    <w:rsid w:val="00B65A79"/>
    <w:rsid w:val="00B66008"/>
    <w:rsid w:val="00B6604C"/>
    <w:rsid w:val="00B660FB"/>
    <w:rsid w:val="00B67767"/>
    <w:rsid w:val="00B678A3"/>
    <w:rsid w:val="00B7018E"/>
    <w:rsid w:val="00B70EF4"/>
    <w:rsid w:val="00B73BF2"/>
    <w:rsid w:val="00B74594"/>
    <w:rsid w:val="00B7498C"/>
    <w:rsid w:val="00B74E68"/>
    <w:rsid w:val="00B752BB"/>
    <w:rsid w:val="00B75471"/>
    <w:rsid w:val="00B75AF7"/>
    <w:rsid w:val="00B768D4"/>
    <w:rsid w:val="00B76BCE"/>
    <w:rsid w:val="00B771A1"/>
    <w:rsid w:val="00B77AEF"/>
    <w:rsid w:val="00B77FAE"/>
    <w:rsid w:val="00B809F6"/>
    <w:rsid w:val="00B80B5B"/>
    <w:rsid w:val="00B81033"/>
    <w:rsid w:val="00B8113E"/>
    <w:rsid w:val="00B812BA"/>
    <w:rsid w:val="00B82988"/>
    <w:rsid w:val="00B84712"/>
    <w:rsid w:val="00B84B5D"/>
    <w:rsid w:val="00B859F8"/>
    <w:rsid w:val="00B85C30"/>
    <w:rsid w:val="00B85EF7"/>
    <w:rsid w:val="00B85FD1"/>
    <w:rsid w:val="00B85FE5"/>
    <w:rsid w:val="00B864F3"/>
    <w:rsid w:val="00B90390"/>
    <w:rsid w:val="00B91BB5"/>
    <w:rsid w:val="00B9262C"/>
    <w:rsid w:val="00B935E6"/>
    <w:rsid w:val="00B93ABB"/>
    <w:rsid w:val="00B93B95"/>
    <w:rsid w:val="00B93BB7"/>
    <w:rsid w:val="00B9461A"/>
    <w:rsid w:val="00B959D5"/>
    <w:rsid w:val="00B96496"/>
    <w:rsid w:val="00B96925"/>
    <w:rsid w:val="00B9729D"/>
    <w:rsid w:val="00B97570"/>
    <w:rsid w:val="00B97645"/>
    <w:rsid w:val="00B97791"/>
    <w:rsid w:val="00B979DC"/>
    <w:rsid w:val="00B97E7D"/>
    <w:rsid w:val="00B97EB1"/>
    <w:rsid w:val="00B97EEF"/>
    <w:rsid w:val="00BA1792"/>
    <w:rsid w:val="00BA3124"/>
    <w:rsid w:val="00BA37E8"/>
    <w:rsid w:val="00BA44BB"/>
    <w:rsid w:val="00BA4AA4"/>
    <w:rsid w:val="00BA5995"/>
    <w:rsid w:val="00BA5B48"/>
    <w:rsid w:val="00BA5DE7"/>
    <w:rsid w:val="00BA638D"/>
    <w:rsid w:val="00BA66C8"/>
    <w:rsid w:val="00BA6F30"/>
    <w:rsid w:val="00BA71EB"/>
    <w:rsid w:val="00BA75A8"/>
    <w:rsid w:val="00BA7CB7"/>
    <w:rsid w:val="00BA7F7D"/>
    <w:rsid w:val="00BB0467"/>
    <w:rsid w:val="00BB0C96"/>
    <w:rsid w:val="00BB15A7"/>
    <w:rsid w:val="00BB19AF"/>
    <w:rsid w:val="00BB216A"/>
    <w:rsid w:val="00BB31EB"/>
    <w:rsid w:val="00BB33A8"/>
    <w:rsid w:val="00BB34D5"/>
    <w:rsid w:val="00BB466A"/>
    <w:rsid w:val="00BB48E0"/>
    <w:rsid w:val="00BB549C"/>
    <w:rsid w:val="00BC00B8"/>
    <w:rsid w:val="00BC0D94"/>
    <w:rsid w:val="00BC12E4"/>
    <w:rsid w:val="00BC151A"/>
    <w:rsid w:val="00BC2739"/>
    <w:rsid w:val="00BC2D26"/>
    <w:rsid w:val="00BC3209"/>
    <w:rsid w:val="00BC37D8"/>
    <w:rsid w:val="00BC3F9B"/>
    <w:rsid w:val="00BC466D"/>
    <w:rsid w:val="00BC4D82"/>
    <w:rsid w:val="00BC511A"/>
    <w:rsid w:val="00BC53E5"/>
    <w:rsid w:val="00BC6CD0"/>
    <w:rsid w:val="00BC7498"/>
    <w:rsid w:val="00BC78D2"/>
    <w:rsid w:val="00BD009B"/>
    <w:rsid w:val="00BD1163"/>
    <w:rsid w:val="00BD14A2"/>
    <w:rsid w:val="00BD2056"/>
    <w:rsid w:val="00BD32BD"/>
    <w:rsid w:val="00BD353F"/>
    <w:rsid w:val="00BD39B6"/>
    <w:rsid w:val="00BD4F53"/>
    <w:rsid w:val="00BD556A"/>
    <w:rsid w:val="00BD6992"/>
    <w:rsid w:val="00BD6E98"/>
    <w:rsid w:val="00BD7D63"/>
    <w:rsid w:val="00BE0911"/>
    <w:rsid w:val="00BE203E"/>
    <w:rsid w:val="00BE2F2C"/>
    <w:rsid w:val="00BE4A30"/>
    <w:rsid w:val="00BE5F8A"/>
    <w:rsid w:val="00BE72A2"/>
    <w:rsid w:val="00BF02AF"/>
    <w:rsid w:val="00BF0C5A"/>
    <w:rsid w:val="00BF3306"/>
    <w:rsid w:val="00BF3CD5"/>
    <w:rsid w:val="00BF4A0F"/>
    <w:rsid w:val="00BF5689"/>
    <w:rsid w:val="00C00D4A"/>
    <w:rsid w:val="00C022ED"/>
    <w:rsid w:val="00C02424"/>
    <w:rsid w:val="00C0280B"/>
    <w:rsid w:val="00C0335C"/>
    <w:rsid w:val="00C03803"/>
    <w:rsid w:val="00C03FD2"/>
    <w:rsid w:val="00C04806"/>
    <w:rsid w:val="00C064CA"/>
    <w:rsid w:val="00C06536"/>
    <w:rsid w:val="00C066B9"/>
    <w:rsid w:val="00C072C1"/>
    <w:rsid w:val="00C0761D"/>
    <w:rsid w:val="00C10C74"/>
    <w:rsid w:val="00C11BDD"/>
    <w:rsid w:val="00C11C54"/>
    <w:rsid w:val="00C11CBC"/>
    <w:rsid w:val="00C11E7C"/>
    <w:rsid w:val="00C120A6"/>
    <w:rsid w:val="00C121F3"/>
    <w:rsid w:val="00C12898"/>
    <w:rsid w:val="00C12C4D"/>
    <w:rsid w:val="00C13421"/>
    <w:rsid w:val="00C15B38"/>
    <w:rsid w:val="00C15E41"/>
    <w:rsid w:val="00C16202"/>
    <w:rsid w:val="00C16426"/>
    <w:rsid w:val="00C169DD"/>
    <w:rsid w:val="00C16C8A"/>
    <w:rsid w:val="00C16F24"/>
    <w:rsid w:val="00C1753F"/>
    <w:rsid w:val="00C20A4A"/>
    <w:rsid w:val="00C20F57"/>
    <w:rsid w:val="00C21ABE"/>
    <w:rsid w:val="00C2219B"/>
    <w:rsid w:val="00C24612"/>
    <w:rsid w:val="00C251C5"/>
    <w:rsid w:val="00C25355"/>
    <w:rsid w:val="00C25E1D"/>
    <w:rsid w:val="00C26A0C"/>
    <w:rsid w:val="00C26ED4"/>
    <w:rsid w:val="00C27253"/>
    <w:rsid w:val="00C3009C"/>
    <w:rsid w:val="00C312FB"/>
    <w:rsid w:val="00C3157D"/>
    <w:rsid w:val="00C3166A"/>
    <w:rsid w:val="00C323ED"/>
    <w:rsid w:val="00C332AD"/>
    <w:rsid w:val="00C356A1"/>
    <w:rsid w:val="00C35E6C"/>
    <w:rsid w:val="00C36D58"/>
    <w:rsid w:val="00C37ACF"/>
    <w:rsid w:val="00C402FB"/>
    <w:rsid w:val="00C4198F"/>
    <w:rsid w:val="00C41ABA"/>
    <w:rsid w:val="00C42287"/>
    <w:rsid w:val="00C45040"/>
    <w:rsid w:val="00C45AB3"/>
    <w:rsid w:val="00C46BDE"/>
    <w:rsid w:val="00C508A3"/>
    <w:rsid w:val="00C50D6F"/>
    <w:rsid w:val="00C516C3"/>
    <w:rsid w:val="00C51E91"/>
    <w:rsid w:val="00C53E3B"/>
    <w:rsid w:val="00C54534"/>
    <w:rsid w:val="00C55215"/>
    <w:rsid w:val="00C557E7"/>
    <w:rsid w:val="00C571B5"/>
    <w:rsid w:val="00C6032E"/>
    <w:rsid w:val="00C60559"/>
    <w:rsid w:val="00C60C3D"/>
    <w:rsid w:val="00C61141"/>
    <w:rsid w:val="00C61489"/>
    <w:rsid w:val="00C617FD"/>
    <w:rsid w:val="00C6184A"/>
    <w:rsid w:val="00C618AB"/>
    <w:rsid w:val="00C61BCC"/>
    <w:rsid w:val="00C640F3"/>
    <w:rsid w:val="00C65448"/>
    <w:rsid w:val="00C65B27"/>
    <w:rsid w:val="00C66164"/>
    <w:rsid w:val="00C712C0"/>
    <w:rsid w:val="00C71E42"/>
    <w:rsid w:val="00C7207E"/>
    <w:rsid w:val="00C7375A"/>
    <w:rsid w:val="00C7392E"/>
    <w:rsid w:val="00C73EE6"/>
    <w:rsid w:val="00C74873"/>
    <w:rsid w:val="00C74B51"/>
    <w:rsid w:val="00C7579B"/>
    <w:rsid w:val="00C75CED"/>
    <w:rsid w:val="00C75EA2"/>
    <w:rsid w:val="00C76F66"/>
    <w:rsid w:val="00C77344"/>
    <w:rsid w:val="00C8013A"/>
    <w:rsid w:val="00C805B9"/>
    <w:rsid w:val="00C8232B"/>
    <w:rsid w:val="00C838BA"/>
    <w:rsid w:val="00C840F4"/>
    <w:rsid w:val="00C85B6E"/>
    <w:rsid w:val="00C860B7"/>
    <w:rsid w:val="00C8661A"/>
    <w:rsid w:val="00C8699C"/>
    <w:rsid w:val="00C86F89"/>
    <w:rsid w:val="00C874D4"/>
    <w:rsid w:val="00C90281"/>
    <w:rsid w:val="00C9143F"/>
    <w:rsid w:val="00C91A23"/>
    <w:rsid w:val="00C91B2D"/>
    <w:rsid w:val="00C92E5C"/>
    <w:rsid w:val="00C9327F"/>
    <w:rsid w:val="00C94070"/>
    <w:rsid w:val="00C946E5"/>
    <w:rsid w:val="00C95237"/>
    <w:rsid w:val="00C95ADF"/>
    <w:rsid w:val="00C968BC"/>
    <w:rsid w:val="00C97FB6"/>
    <w:rsid w:val="00CA1883"/>
    <w:rsid w:val="00CA1995"/>
    <w:rsid w:val="00CA2B7A"/>
    <w:rsid w:val="00CA4F13"/>
    <w:rsid w:val="00CA5461"/>
    <w:rsid w:val="00CA63EC"/>
    <w:rsid w:val="00CA6912"/>
    <w:rsid w:val="00CA6A96"/>
    <w:rsid w:val="00CA7052"/>
    <w:rsid w:val="00CA729D"/>
    <w:rsid w:val="00CA7674"/>
    <w:rsid w:val="00CB05E2"/>
    <w:rsid w:val="00CB0621"/>
    <w:rsid w:val="00CB0C2F"/>
    <w:rsid w:val="00CB1798"/>
    <w:rsid w:val="00CB2A07"/>
    <w:rsid w:val="00CB3706"/>
    <w:rsid w:val="00CB3A9E"/>
    <w:rsid w:val="00CB43F3"/>
    <w:rsid w:val="00CB5238"/>
    <w:rsid w:val="00CB52AF"/>
    <w:rsid w:val="00CB59EA"/>
    <w:rsid w:val="00CB5E7B"/>
    <w:rsid w:val="00CB62C6"/>
    <w:rsid w:val="00CB64C7"/>
    <w:rsid w:val="00CB6EFA"/>
    <w:rsid w:val="00CB6F18"/>
    <w:rsid w:val="00CB709F"/>
    <w:rsid w:val="00CB79E0"/>
    <w:rsid w:val="00CC01F1"/>
    <w:rsid w:val="00CC0C13"/>
    <w:rsid w:val="00CC0EAC"/>
    <w:rsid w:val="00CC381E"/>
    <w:rsid w:val="00CC465F"/>
    <w:rsid w:val="00CC79EB"/>
    <w:rsid w:val="00CC7AFE"/>
    <w:rsid w:val="00CD01DD"/>
    <w:rsid w:val="00CD0878"/>
    <w:rsid w:val="00CD08B6"/>
    <w:rsid w:val="00CD0C7E"/>
    <w:rsid w:val="00CD2746"/>
    <w:rsid w:val="00CD28CC"/>
    <w:rsid w:val="00CD52B5"/>
    <w:rsid w:val="00CD752E"/>
    <w:rsid w:val="00CE1552"/>
    <w:rsid w:val="00CE196E"/>
    <w:rsid w:val="00CE1C24"/>
    <w:rsid w:val="00CE1E08"/>
    <w:rsid w:val="00CE2318"/>
    <w:rsid w:val="00CE2ACF"/>
    <w:rsid w:val="00CE2E1B"/>
    <w:rsid w:val="00CE4B25"/>
    <w:rsid w:val="00CE4CF9"/>
    <w:rsid w:val="00CE500C"/>
    <w:rsid w:val="00CE70E8"/>
    <w:rsid w:val="00CE78B5"/>
    <w:rsid w:val="00CF1419"/>
    <w:rsid w:val="00CF1634"/>
    <w:rsid w:val="00CF188C"/>
    <w:rsid w:val="00CF280F"/>
    <w:rsid w:val="00CF2E93"/>
    <w:rsid w:val="00CF3200"/>
    <w:rsid w:val="00CF3858"/>
    <w:rsid w:val="00CF3918"/>
    <w:rsid w:val="00CF46FC"/>
    <w:rsid w:val="00CF53B6"/>
    <w:rsid w:val="00CF6275"/>
    <w:rsid w:val="00CF6C95"/>
    <w:rsid w:val="00CF75B8"/>
    <w:rsid w:val="00CF7BAA"/>
    <w:rsid w:val="00CF7C9C"/>
    <w:rsid w:val="00D012D8"/>
    <w:rsid w:val="00D0153B"/>
    <w:rsid w:val="00D020FC"/>
    <w:rsid w:val="00D02DCF"/>
    <w:rsid w:val="00D03C4E"/>
    <w:rsid w:val="00D05A6B"/>
    <w:rsid w:val="00D05CDC"/>
    <w:rsid w:val="00D05E75"/>
    <w:rsid w:val="00D0602B"/>
    <w:rsid w:val="00D06B8F"/>
    <w:rsid w:val="00D072F2"/>
    <w:rsid w:val="00D0777B"/>
    <w:rsid w:val="00D07CFF"/>
    <w:rsid w:val="00D07F2C"/>
    <w:rsid w:val="00D10362"/>
    <w:rsid w:val="00D113AA"/>
    <w:rsid w:val="00D11DDA"/>
    <w:rsid w:val="00D12FA8"/>
    <w:rsid w:val="00D13015"/>
    <w:rsid w:val="00D13585"/>
    <w:rsid w:val="00D136E8"/>
    <w:rsid w:val="00D13F19"/>
    <w:rsid w:val="00D14039"/>
    <w:rsid w:val="00D147FD"/>
    <w:rsid w:val="00D14D48"/>
    <w:rsid w:val="00D14E5A"/>
    <w:rsid w:val="00D1538B"/>
    <w:rsid w:val="00D15E76"/>
    <w:rsid w:val="00D16100"/>
    <w:rsid w:val="00D16ADB"/>
    <w:rsid w:val="00D178CA"/>
    <w:rsid w:val="00D200F0"/>
    <w:rsid w:val="00D2088F"/>
    <w:rsid w:val="00D20C0F"/>
    <w:rsid w:val="00D21252"/>
    <w:rsid w:val="00D22C4B"/>
    <w:rsid w:val="00D22D63"/>
    <w:rsid w:val="00D2415A"/>
    <w:rsid w:val="00D24B7E"/>
    <w:rsid w:val="00D257D5"/>
    <w:rsid w:val="00D259F2"/>
    <w:rsid w:val="00D25BE7"/>
    <w:rsid w:val="00D25E7F"/>
    <w:rsid w:val="00D30A91"/>
    <w:rsid w:val="00D30E0B"/>
    <w:rsid w:val="00D31893"/>
    <w:rsid w:val="00D31BE5"/>
    <w:rsid w:val="00D31DA8"/>
    <w:rsid w:val="00D32A36"/>
    <w:rsid w:val="00D32DE5"/>
    <w:rsid w:val="00D33322"/>
    <w:rsid w:val="00D33566"/>
    <w:rsid w:val="00D34542"/>
    <w:rsid w:val="00D35CB2"/>
    <w:rsid w:val="00D360EC"/>
    <w:rsid w:val="00D36B29"/>
    <w:rsid w:val="00D36F04"/>
    <w:rsid w:val="00D40FC0"/>
    <w:rsid w:val="00D4131B"/>
    <w:rsid w:val="00D415D7"/>
    <w:rsid w:val="00D41CFC"/>
    <w:rsid w:val="00D4269D"/>
    <w:rsid w:val="00D42E3E"/>
    <w:rsid w:val="00D456DB"/>
    <w:rsid w:val="00D472D7"/>
    <w:rsid w:val="00D47F54"/>
    <w:rsid w:val="00D5083B"/>
    <w:rsid w:val="00D50A72"/>
    <w:rsid w:val="00D527EE"/>
    <w:rsid w:val="00D52C8C"/>
    <w:rsid w:val="00D52EE8"/>
    <w:rsid w:val="00D539E3"/>
    <w:rsid w:val="00D53CB6"/>
    <w:rsid w:val="00D53D72"/>
    <w:rsid w:val="00D5402E"/>
    <w:rsid w:val="00D55A43"/>
    <w:rsid w:val="00D57544"/>
    <w:rsid w:val="00D57749"/>
    <w:rsid w:val="00D57D03"/>
    <w:rsid w:val="00D60497"/>
    <w:rsid w:val="00D60A4F"/>
    <w:rsid w:val="00D60EB5"/>
    <w:rsid w:val="00D61E1F"/>
    <w:rsid w:val="00D620A7"/>
    <w:rsid w:val="00D62314"/>
    <w:rsid w:val="00D628BF"/>
    <w:rsid w:val="00D62B07"/>
    <w:rsid w:val="00D63469"/>
    <w:rsid w:val="00D63512"/>
    <w:rsid w:val="00D6409A"/>
    <w:rsid w:val="00D64951"/>
    <w:rsid w:val="00D64D66"/>
    <w:rsid w:val="00D64F67"/>
    <w:rsid w:val="00D654F2"/>
    <w:rsid w:val="00D6565B"/>
    <w:rsid w:val="00D6649E"/>
    <w:rsid w:val="00D664B5"/>
    <w:rsid w:val="00D665B0"/>
    <w:rsid w:val="00D67307"/>
    <w:rsid w:val="00D7043D"/>
    <w:rsid w:val="00D706F5"/>
    <w:rsid w:val="00D7181F"/>
    <w:rsid w:val="00D72AE0"/>
    <w:rsid w:val="00D72C6C"/>
    <w:rsid w:val="00D72D6B"/>
    <w:rsid w:val="00D736D1"/>
    <w:rsid w:val="00D75730"/>
    <w:rsid w:val="00D75FD9"/>
    <w:rsid w:val="00D764F9"/>
    <w:rsid w:val="00D769FC"/>
    <w:rsid w:val="00D77D5D"/>
    <w:rsid w:val="00D801C7"/>
    <w:rsid w:val="00D80845"/>
    <w:rsid w:val="00D80A99"/>
    <w:rsid w:val="00D81233"/>
    <w:rsid w:val="00D81356"/>
    <w:rsid w:val="00D81E9A"/>
    <w:rsid w:val="00D835FC"/>
    <w:rsid w:val="00D838DF"/>
    <w:rsid w:val="00D8459D"/>
    <w:rsid w:val="00D84712"/>
    <w:rsid w:val="00D84825"/>
    <w:rsid w:val="00D8510D"/>
    <w:rsid w:val="00D86DDE"/>
    <w:rsid w:val="00D872DB"/>
    <w:rsid w:val="00D8739C"/>
    <w:rsid w:val="00D90167"/>
    <w:rsid w:val="00D9059F"/>
    <w:rsid w:val="00D90A01"/>
    <w:rsid w:val="00D91846"/>
    <w:rsid w:val="00D9470F"/>
    <w:rsid w:val="00D94A70"/>
    <w:rsid w:val="00D94B27"/>
    <w:rsid w:val="00D94BA9"/>
    <w:rsid w:val="00D94D12"/>
    <w:rsid w:val="00D9505D"/>
    <w:rsid w:val="00D951E4"/>
    <w:rsid w:val="00D955D2"/>
    <w:rsid w:val="00D95A5F"/>
    <w:rsid w:val="00D9616A"/>
    <w:rsid w:val="00D96C75"/>
    <w:rsid w:val="00DA01DE"/>
    <w:rsid w:val="00DA0462"/>
    <w:rsid w:val="00DA0DDE"/>
    <w:rsid w:val="00DA1A8A"/>
    <w:rsid w:val="00DA362C"/>
    <w:rsid w:val="00DA36F8"/>
    <w:rsid w:val="00DA380C"/>
    <w:rsid w:val="00DA4763"/>
    <w:rsid w:val="00DA5241"/>
    <w:rsid w:val="00DA599A"/>
    <w:rsid w:val="00DA6444"/>
    <w:rsid w:val="00DA6B37"/>
    <w:rsid w:val="00DA6E3E"/>
    <w:rsid w:val="00DA785D"/>
    <w:rsid w:val="00DB0E3D"/>
    <w:rsid w:val="00DB1993"/>
    <w:rsid w:val="00DB345C"/>
    <w:rsid w:val="00DB36AB"/>
    <w:rsid w:val="00DB4953"/>
    <w:rsid w:val="00DB4B25"/>
    <w:rsid w:val="00DB4BE1"/>
    <w:rsid w:val="00DB569D"/>
    <w:rsid w:val="00DB7711"/>
    <w:rsid w:val="00DC098D"/>
    <w:rsid w:val="00DC09FD"/>
    <w:rsid w:val="00DC1526"/>
    <w:rsid w:val="00DC19D8"/>
    <w:rsid w:val="00DC2BEC"/>
    <w:rsid w:val="00DC2CD8"/>
    <w:rsid w:val="00DC35E7"/>
    <w:rsid w:val="00DC53C4"/>
    <w:rsid w:val="00DC5547"/>
    <w:rsid w:val="00DC5810"/>
    <w:rsid w:val="00DC6074"/>
    <w:rsid w:val="00DC6BA4"/>
    <w:rsid w:val="00DC6DAC"/>
    <w:rsid w:val="00DC78B5"/>
    <w:rsid w:val="00DD14AD"/>
    <w:rsid w:val="00DD1A7F"/>
    <w:rsid w:val="00DD2172"/>
    <w:rsid w:val="00DD4699"/>
    <w:rsid w:val="00DD69E8"/>
    <w:rsid w:val="00DD6B7E"/>
    <w:rsid w:val="00DD7153"/>
    <w:rsid w:val="00DD7A53"/>
    <w:rsid w:val="00DD7C5D"/>
    <w:rsid w:val="00DE0C8E"/>
    <w:rsid w:val="00DE19C5"/>
    <w:rsid w:val="00DE1B6F"/>
    <w:rsid w:val="00DE2AE3"/>
    <w:rsid w:val="00DE3C5E"/>
    <w:rsid w:val="00DE4724"/>
    <w:rsid w:val="00DE47C7"/>
    <w:rsid w:val="00DE4915"/>
    <w:rsid w:val="00DE49FF"/>
    <w:rsid w:val="00DE4DD2"/>
    <w:rsid w:val="00DE4EBC"/>
    <w:rsid w:val="00DE4FFB"/>
    <w:rsid w:val="00DE52CD"/>
    <w:rsid w:val="00DE5638"/>
    <w:rsid w:val="00DE5C83"/>
    <w:rsid w:val="00DE636D"/>
    <w:rsid w:val="00DE68AC"/>
    <w:rsid w:val="00DE68CB"/>
    <w:rsid w:val="00DE6E7A"/>
    <w:rsid w:val="00DE78AF"/>
    <w:rsid w:val="00DF06EF"/>
    <w:rsid w:val="00DF15F0"/>
    <w:rsid w:val="00DF22B0"/>
    <w:rsid w:val="00DF2AD6"/>
    <w:rsid w:val="00DF3838"/>
    <w:rsid w:val="00DF3C0A"/>
    <w:rsid w:val="00DF4AEC"/>
    <w:rsid w:val="00DF4CA1"/>
    <w:rsid w:val="00DF4CC2"/>
    <w:rsid w:val="00DF4D11"/>
    <w:rsid w:val="00DF6AE6"/>
    <w:rsid w:val="00DF6F8E"/>
    <w:rsid w:val="00DF6FE5"/>
    <w:rsid w:val="00DF76AC"/>
    <w:rsid w:val="00E006B6"/>
    <w:rsid w:val="00E013FD"/>
    <w:rsid w:val="00E0224F"/>
    <w:rsid w:val="00E022E6"/>
    <w:rsid w:val="00E03A57"/>
    <w:rsid w:val="00E05181"/>
    <w:rsid w:val="00E05866"/>
    <w:rsid w:val="00E0593B"/>
    <w:rsid w:val="00E05CA9"/>
    <w:rsid w:val="00E064B2"/>
    <w:rsid w:val="00E06521"/>
    <w:rsid w:val="00E0656C"/>
    <w:rsid w:val="00E070B9"/>
    <w:rsid w:val="00E07505"/>
    <w:rsid w:val="00E07BED"/>
    <w:rsid w:val="00E07DC4"/>
    <w:rsid w:val="00E1039B"/>
    <w:rsid w:val="00E1251F"/>
    <w:rsid w:val="00E12AE0"/>
    <w:rsid w:val="00E1344D"/>
    <w:rsid w:val="00E139FD"/>
    <w:rsid w:val="00E13A4E"/>
    <w:rsid w:val="00E13BA7"/>
    <w:rsid w:val="00E13E09"/>
    <w:rsid w:val="00E142A8"/>
    <w:rsid w:val="00E142BE"/>
    <w:rsid w:val="00E1478C"/>
    <w:rsid w:val="00E14E4F"/>
    <w:rsid w:val="00E14E8D"/>
    <w:rsid w:val="00E15168"/>
    <w:rsid w:val="00E168EF"/>
    <w:rsid w:val="00E16A94"/>
    <w:rsid w:val="00E1773B"/>
    <w:rsid w:val="00E17A2C"/>
    <w:rsid w:val="00E17C91"/>
    <w:rsid w:val="00E21DA5"/>
    <w:rsid w:val="00E23AD7"/>
    <w:rsid w:val="00E24204"/>
    <w:rsid w:val="00E24D6C"/>
    <w:rsid w:val="00E26E29"/>
    <w:rsid w:val="00E272E8"/>
    <w:rsid w:val="00E30820"/>
    <w:rsid w:val="00E310D7"/>
    <w:rsid w:val="00E32206"/>
    <w:rsid w:val="00E32C6A"/>
    <w:rsid w:val="00E33406"/>
    <w:rsid w:val="00E334D4"/>
    <w:rsid w:val="00E3525A"/>
    <w:rsid w:val="00E36C0A"/>
    <w:rsid w:val="00E37395"/>
    <w:rsid w:val="00E37A35"/>
    <w:rsid w:val="00E37F7F"/>
    <w:rsid w:val="00E40FB5"/>
    <w:rsid w:val="00E41A73"/>
    <w:rsid w:val="00E41E0F"/>
    <w:rsid w:val="00E43716"/>
    <w:rsid w:val="00E437FC"/>
    <w:rsid w:val="00E442BC"/>
    <w:rsid w:val="00E447F5"/>
    <w:rsid w:val="00E45CCF"/>
    <w:rsid w:val="00E4629A"/>
    <w:rsid w:val="00E51551"/>
    <w:rsid w:val="00E51CF5"/>
    <w:rsid w:val="00E53D39"/>
    <w:rsid w:val="00E53D51"/>
    <w:rsid w:val="00E54C5C"/>
    <w:rsid w:val="00E55458"/>
    <w:rsid w:val="00E55A0D"/>
    <w:rsid w:val="00E55F16"/>
    <w:rsid w:val="00E5641F"/>
    <w:rsid w:val="00E5672F"/>
    <w:rsid w:val="00E57185"/>
    <w:rsid w:val="00E601BC"/>
    <w:rsid w:val="00E60271"/>
    <w:rsid w:val="00E60415"/>
    <w:rsid w:val="00E60755"/>
    <w:rsid w:val="00E61790"/>
    <w:rsid w:val="00E623B5"/>
    <w:rsid w:val="00E6341E"/>
    <w:rsid w:val="00E64107"/>
    <w:rsid w:val="00E6486F"/>
    <w:rsid w:val="00E64F72"/>
    <w:rsid w:val="00E66B31"/>
    <w:rsid w:val="00E66C70"/>
    <w:rsid w:val="00E70DA4"/>
    <w:rsid w:val="00E70F06"/>
    <w:rsid w:val="00E729B0"/>
    <w:rsid w:val="00E72EE6"/>
    <w:rsid w:val="00E736D5"/>
    <w:rsid w:val="00E74275"/>
    <w:rsid w:val="00E743F3"/>
    <w:rsid w:val="00E74F95"/>
    <w:rsid w:val="00E76909"/>
    <w:rsid w:val="00E80CFA"/>
    <w:rsid w:val="00E80E75"/>
    <w:rsid w:val="00E81035"/>
    <w:rsid w:val="00E81094"/>
    <w:rsid w:val="00E81227"/>
    <w:rsid w:val="00E83F54"/>
    <w:rsid w:val="00E8524C"/>
    <w:rsid w:val="00E85982"/>
    <w:rsid w:val="00E85A11"/>
    <w:rsid w:val="00E85F90"/>
    <w:rsid w:val="00E87EA9"/>
    <w:rsid w:val="00E90732"/>
    <w:rsid w:val="00E90A76"/>
    <w:rsid w:val="00E91AD8"/>
    <w:rsid w:val="00E92791"/>
    <w:rsid w:val="00E9307C"/>
    <w:rsid w:val="00E934CD"/>
    <w:rsid w:val="00E946B3"/>
    <w:rsid w:val="00E95064"/>
    <w:rsid w:val="00E9526C"/>
    <w:rsid w:val="00E95924"/>
    <w:rsid w:val="00E95F17"/>
    <w:rsid w:val="00E96A4A"/>
    <w:rsid w:val="00E972CA"/>
    <w:rsid w:val="00E97870"/>
    <w:rsid w:val="00EA0BBC"/>
    <w:rsid w:val="00EA0CFA"/>
    <w:rsid w:val="00EA5E30"/>
    <w:rsid w:val="00EA61A6"/>
    <w:rsid w:val="00EA67D0"/>
    <w:rsid w:val="00EA7E3E"/>
    <w:rsid w:val="00EA7EA4"/>
    <w:rsid w:val="00EB0984"/>
    <w:rsid w:val="00EB0A68"/>
    <w:rsid w:val="00EB1098"/>
    <w:rsid w:val="00EB2FF9"/>
    <w:rsid w:val="00EB394A"/>
    <w:rsid w:val="00EB5076"/>
    <w:rsid w:val="00EB5481"/>
    <w:rsid w:val="00EB550E"/>
    <w:rsid w:val="00EB5716"/>
    <w:rsid w:val="00EB5868"/>
    <w:rsid w:val="00EB5EBB"/>
    <w:rsid w:val="00EB6148"/>
    <w:rsid w:val="00EB6EA6"/>
    <w:rsid w:val="00EB7632"/>
    <w:rsid w:val="00EC052A"/>
    <w:rsid w:val="00EC0749"/>
    <w:rsid w:val="00EC0E80"/>
    <w:rsid w:val="00EC3DEC"/>
    <w:rsid w:val="00EC5363"/>
    <w:rsid w:val="00EC5BAD"/>
    <w:rsid w:val="00ED10D2"/>
    <w:rsid w:val="00ED1475"/>
    <w:rsid w:val="00ED1C4A"/>
    <w:rsid w:val="00ED26F7"/>
    <w:rsid w:val="00ED3C00"/>
    <w:rsid w:val="00ED3C7E"/>
    <w:rsid w:val="00ED65CE"/>
    <w:rsid w:val="00ED6C1D"/>
    <w:rsid w:val="00EE07CA"/>
    <w:rsid w:val="00EE0DB7"/>
    <w:rsid w:val="00EE1C68"/>
    <w:rsid w:val="00EE2E41"/>
    <w:rsid w:val="00EE31A0"/>
    <w:rsid w:val="00EE3A7C"/>
    <w:rsid w:val="00EE542D"/>
    <w:rsid w:val="00EE62B4"/>
    <w:rsid w:val="00EE7345"/>
    <w:rsid w:val="00EE7A5E"/>
    <w:rsid w:val="00EF101A"/>
    <w:rsid w:val="00EF11B2"/>
    <w:rsid w:val="00EF27AE"/>
    <w:rsid w:val="00EF2AC8"/>
    <w:rsid w:val="00EF2B66"/>
    <w:rsid w:val="00EF34BC"/>
    <w:rsid w:val="00EF38CB"/>
    <w:rsid w:val="00EF3A16"/>
    <w:rsid w:val="00EF4A71"/>
    <w:rsid w:val="00EF575D"/>
    <w:rsid w:val="00EF578E"/>
    <w:rsid w:val="00EF57A8"/>
    <w:rsid w:val="00EF5975"/>
    <w:rsid w:val="00EF5E23"/>
    <w:rsid w:val="00EF739F"/>
    <w:rsid w:val="00EF767A"/>
    <w:rsid w:val="00EF79FC"/>
    <w:rsid w:val="00F01EC1"/>
    <w:rsid w:val="00F024E3"/>
    <w:rsid w:val="00F0278D"/>
    <w:rsid w:val="00F028F2"/>
    <w:rsid w:val="00F0330D"/>
    <w:rsid w:val="00F037B3"/>
    <w:rsid w:val="00F03A18"/>
    <w:rsid w:val="00F04B0C"/>
    <w:rsid w:val="00F056E5"/>
    <w:rsid w:val="00F05831"/>
    <w:rsid w:val="00F058A6"/>
    <w:rsid w:val="00F064F4"/>
    <w:rsid w:val="00F0709D"/>
    <w:rsid w:val="00F0758E"/>
    <w:rsid w:val="00F076AE"/>
    <w:rsid w:val="00F07910"/>
    <w:rsid w:val="00F079A3"/>
    <w:rsid w:val="00F10AAD"/>
    <w:rsid w:val="00F111F5"/>
    <w:rsid w:val="00F1145B"/>
    <w:rsid w:val="00F120B7"/>
    <w:rsid w:val="00F129D1"/>
    <w:rsid w:val="00F13007"/>
    <w:rsid w:val="00F1358B"/>
    <w:rsid w:val="00F14C09"/>
    <w:rsid w:val="00F15955"/>
    <w:rsid w:val="00F16A78"/>
    <w:rsid w:val="00F16E43"/>
    <w:rsid w:val="00F16EB7"/>
    <w:rsid w:val="00F16F30"/>
    <w:rsid w:val="00F17AA1"/>
    <w:rsid w:val="00F200E8"/>
    <w:rsid w:val="00F20169"/>
    <w:rsid w:val="00F206BC"/>
    <w:rsid w:val="00F20F7B"/>
    <w:rsid w:val="00F21F15"/>
    <w:rsid w:val="00F2220B"/>
    <w:rsid w:val="00F22351"/>
    <w:rsid w:val="00F22DE2"/>
    <w:rsid w:val="00F24862"/>
    <w:rsid w:val="00F24D3C"/>
    <w:rsid w:val="00F25C47"/>
    <w:rsid w:val="00F2726B"/>
    <w:rsid w:val="00F30F7C"/>
    <w:rsid w:val="00F31F4A"/>
    <w:rsid w:val="00F32DA5"/>
    <w:rsid w:val="00F32E1E"/>
    <w:rsid w:val="00F33900"/>
    <w:rsid w:val="00F348BD"/>
    <w:rsid w:val="00F34D91"/>
    <w:rsid w:val="00F356E3"/>
    <w:rsid w:val="00F3574A"/>
    <w:rsid w:val="00F35A11"/>
    <w:rsid w:val="00F35AE8"/>
    <w:rsid w:val="00F36FF5"/>
    <w:rsid w:val="00F37D61"/>
    <w:rsid w:val="00F416FD"/>
    <w:rsid w:val="00F420C2"/>
    <w:rsid w:val="00F421BB"/>
    <w:rsid w:val="00F42442"/>
    <w:rsid w:val="00F4277D"/>
    <w:rsid w:val="00F43502"/>
    <w:rsid w:val="00F436FA"/>
    <w:rsid w:val="00F44910"/>
    <w:rsid w:val="00F45192"/>
    <w:rsid w:val="00F4695F"/>
    <w:rsid w:val="00F50189"/>
    <w:rsid w:val="00F50DCE"/>
    <w:rsid w:val="00F519F0"/>
    <w:rsid w:val="00F52231"/>
    <w:rsid w:val="00F52366"/>
    <w:rsid w:val="00F526C6"/>
    <w:rsid w:val="00F52F8D"/>
    <w:rsid w:val="00F53579"/>
    <w:rsid w:val="00F53CD7"/>
    <w:rsid w:val="00F53E4A"/>
    <w:rsid w:val="00F54132"/>
    <w:rsid w:val="00F5434C"/>
    <w:rsid w:val="00F545FE"/>
    <w:rsid w:val="00F553DD"/>
    <w:rsid w:val="00F55974"/>
    <w:rsid w:val="00F55DF5"/>
    <w:rsid w:val="00F564A8"/>
    <w:rsid w:val="00F5699D"/>
    <w:rsid w:val="00F574B7"/>
    <w:rsid w:val="00F57530"/>
    <w:rsid w:val="00F57B80"/>
    <w:rsid w:val="00F57DBA"/>
    <w:rsid w:val="00F60345"/>
    <w:rsid w:val="00F60629"/>
    <w:rsid w:val="00F60981"/>
    <w:rsid w:val="00F60D32"/>
    <w:rsid w:val="00F62441"/>
    <w:rsid w:val="00F62FDB"/>
    <w:rsid w:val="00F631C0"/>
    <w:rsid w:val="00F6351E"/>
    <w:rsid w:val="00F65F2F"/>
    <w:rsid w:val="00F672D7"/>
    <w:rsid w:val="00F673D7"/>
    <w:rsid w:val="00F67415"/>
    <w:rsid w:val="00F67462"/>
    <w:rsid w:val="00F674E0"/>
    <w:rsid w:val="00F707A5"/>
    <w:rsid w:val="00F70F02"/>
    <w:rsid w:val="00F715A1"/>
    <w:rsid w:val="00F71BAD"/>
    <w:rsid w:val="00F7271F"/>
    <w:rsid w:val="00F727E8"/>
    <w:rsid w:val="00F74EE7"/>
    <w:rsid w:val="00F77790"/>
    <w:rsid w:val="00F77D32"/>
    <w:rsid w:val="00F808F6"/>
    <w:rsid w:val="00F80A45"/>
    <w:rsid w:val="00F80EA5"/>
    <w:rsid w:val="00F80F8B"/>
    <w:rsid w:val="00F813FA"/>
    <w:rsid w:val="00F81A76"/>
    <w:rsid w:val="00F8290B"/>
    <w:rsid w:val="00F82FDC"/>
    <w:rsid w:val="00F839E3"/>
    <w:rsid w:val="00F84334"/>
    <w:rsid w:val="00F8486C"/>
    <w:rsid w:val="00F848EF"/>
    <w:rsid w:val="00F84AE9"/>
    <w:rsid w:val="00F84BD3"/>
    <w:rsid w:val="00F85C1E"/>
    <w:rsid w:val="00F863A3"/>
    <w:rsid w:val="00F867C9"/>
    <w:rsid w:val="00F86F65"/>
    <w:rsid w:val="00F87852"/>
    <w:rsid w:val="00F87F4E"/>
    <w:rsid w:val="00F90273"/>
    <w:rsid w:val="00F91F33"/>
    <w:rsid w:val="00F92C07"/>
    <w:rsid w:val="00F9327E"/>
    <w:rsid w:val="00F946F6"/>
    <w:rsid w:val="00F94BEC"/>
    <w:rsid w:val="00F96029"/>
    <w:rsid w:val="00F960EB"/>
    <w:rsid w:val="00F964A1"/>
    <w:rsid w:val="00F9680D"/>
    <w:rsid w:val="00F97FCF"/>
    <w:rsid w:val="00FA060B"/>
    <w:rsid w:val="00FA16FB"/>
    <w:rsid w:val="00FA1909"/>
    <w:rsid w:val="00FA2353"/>
    <w:rsid w:val="00FA2B03"/>
    <w:rsid w:val="00FA43F9"/>
    <w:rsid w:val="00FA4AF1"/>
    <w:rsid w:val="00FA6AFB"/>
    <w:rsid w:val="00FA6DAF"/>
    <w:rsid w:val="00FB01A8"/>
    <w:rsid w:val="00FB028F"/>
    <w:rsid w:val="00FB0CFC"/>
    <w:rsid w:val="00FB1316"/>
    <w:rsid w:val="00FB13CF"/>
    <w:rsid w:val="00FB1D0E"/>
    <w:rsid w:val="00FB1E33"/>
    <w:rsid w:val="00FB2A4F"/>
    <w:rsid w:val="00FB2CBA"/>
    <w:rsid w:val="00FB2E76"/>
    <w:rsid w:val="00FB348B"/>
    <w:rsid w:val="00FB3CD2"/>
    <w:rsid w:val="00FB47F4"/>
    <w:rsid w:val="00FB4832"/>
    <w:rsid w:val="00FB4CF2"/>
    <w:rsid w:val="00FB509A"/>
    <w:rsid w:val="00FB562E"/>
    <w:rsid w:val="00FB562F"/>
    <w:rsid w:val="00FB5D4C"/>
    <w:rsid w:val="00FB622B"/>
    <w:rsid w:val="00FB67B5"/>
    <w:rsid w:val="00FC06DC"/>
    <w:rsid w:val="00FC0DE6"/>
    <w:rsid w:val="00FC129D"/>
    <w:rsid w:val="00FC14D3"/>
    <w:rsid w:val="00FC161B"/>
    <w:rsid w:val="00FC188B"/>
    <w:rsid w:val="00FC1A0C"/>
    <w:rsid w:val="00FC4EEA"/>
    <w:rsid w:val="00FC4F7A"/>
    <w:rsid w:val="00FC677B"/>
    <w:rsid w:val="00FC6B00"/>
    <w:rsid w:val="00FC6B5D"/>
    <w:rsid w:val="00FC6F5E"/>
    <w:rsid w:val="00FC71BA"/>
    <w:rsid w:val="00FD0A9B"/>
    <w:rsid w:val="00FD0AEC"/>
    <w:rsid w:val="00FD0DCE"/>
    <w:rsid w:val="00FD0E17"/>
    <w:rsid w:val="00FD1238"/>
    <w:rsid w:val="00FD13C4"/>
    <w:rsid w:val="00FD1D96"/>
    <w:rsid w:val="00FD217A"/>
    <w:rsid w:val="00FD226E"/>
    <w:rsid w:val="00FD2E7E"/>
    <w:rsid w:val="00FD35F9"/>
    <w:rsid w:val="00FD4191"/>
    <w:rsid w:val="00FD41E6"/>
    <w:rsid w:val="00FD5599"/>
    <w:rsid w:val="00FD569C"/>
    <w:rsid w:val="00FD5C1F"/>
    <w:rsid w:val="00FD615D"/>
    <w:rsid w:val="00FD63A3"/>
    <w:rsid w:val="00FD7CD5"/>
    <w:rsid w:val="00FE0798"/>
    <w:rsid w:val="00FE240C"/>
    <w:rsid w:val="00FE36DB"/>
    <w:rsid w:val="00FE3952"/>
    <w:rsid w:val="00FE3F83"/>
    <w:rsid w:val="00FE4561"/>
    <w:rsid w:val="00FE4570"/>
    <w:rsid w:val="00FE55EE"/>
    <w:rsid w:val="00FE5C16"/>
    <w:rsid w:val="00FE5DF8"/>
    <w:rsid w:val="00FE600B"/>
    <w:rsid w:val="00FE636D"/>
    <w:rsid w:val="00FE68A0"/>
    <w:rsid w:val="00FE7DC1"/>
    <w:rsid w:val="00FF01C0"/>
    <w:rsid w:val="00FF01F8"/>
    <w:rsid w:val="00FF385D"/>
    <w:rsid w:val="00FF3922"/>
    <w:rsid w:val="00FF4F92"/>
    <w:rsid w:val="00FF7C3B"/>
    <w:rsid w:val="00FF7CCF"/>
    <w:rsid w:val="00FF7DA2"/>
    <w:rsid w:val="026CF4BD"/>
    <w:rsid w:val="04D5DD52"/>
    <w:rsid w:val="0673767E"/>
    <w:rsid w:val="06B4FEBB"/>
    <w:rsid w:val="078C2771"/>
    <w:rsid w:val="08F65B6A"/>
    <w:rsid w:val="0B73FBBB"/>
    <w:rsid w:val="0BA2C396"/>
    <w:rsid w:val="0CDF3549"/>
    <w:rsid w:val="0F12A555"/>
    <w:rsid w:val="11693922"/>
    <w:rsid w:val="149F9F6E"/>
    <w:rsid w:val="15CC8FF3"/>
    <w:rsid w:val="180CD038"/>
    <w:rsid w:val="19A3A127"/>
    <w:rsid w:val="1B1B8B32"/>
    <w:rsid w:val="1B3AFF9F"/>
    <w:rsid w:val="1B779D0B"/>
    <w:rsid w:val="1BA04D56"/>
    <w:rsid w:val="1D1B010E"/>
    <w:rsid w:val="1F07B385"/>
    <w:rsid w:val="1F9065B7"/>
    <w:rsid w:val="235646CB"/>
    <w:rsid w:val="2426E250"/>
    <w:rsid w:val="245602BE"/>
    <w:rsid w:val="266ECF5C"/>
    <w:rsid w:val="2A13BD97"/>
    <w:rsid w:val="2A4C5F65"/>
    <w:rsid w:val="2A9C66B6"/>
    <w:rsid w:val="2D3C3512"/>
    <w:rsid w:val="2D9369B5"/>
    <w:rsid w:val="2EB3C8D4"/>
    <w:rsid w:val="3048E5AF"/>
    <w:rsid w:val="3307CC7B"/>
    <w:rsid w:val="338A61F1"/>
    <w:rsid w:val="338A97EA"/>
    <w:rsid w:val="3708BDAC"/>
    <w:rsid w:val="3883A9EF"/>
    <w:rsid w:val="3A2D7B44"/>
    <w:rsid w:val="3CBD71D0"/>
    <w:rsid w:val="408206C3"/>
    <w:rsid w:val="40D9EDAE"/>
    <w:rsid w:val="40EEDF6C"/>
    <w:rsid w:val="40F852DE"/>
    <w:rsid w:val="44328DF6"/>
    <w:rsid w:val="44B4C770"/>
    <w:rsid w:val="4630E828"/>
    <w:rsid w:val="473A1CF3"/>
    <w:rsid w:val="47B02BD8"/>
    <w:rsid w:val="4B81AC91"/>
    <w:rsid w:val="4D8B9A72"/>
    <w:rsid w:val="503F2381"/>
    <w:rsid w:val="51A490DE"/>
    <w:rsid w:val="535046E3"/>
    <w:rsid w:val="559238E0"/>
    <w:rsid w:val="56EC6997"/>
    <w:rsid w:val="57B87EC6"/>
    <w:rsid w:val="57E36742"/>
    <w:rsid w:val="58CA2CF2"/>
    <w:rsid w:val="5B4F4CCD"/>
    <w:rsid w:val="5CA37C1A"/>
    <w:rsid w:val="5CD080A7"/>
    <w:rsid w:val="5DBE4259"/>
    <w:rsid w:val="5E11E1F0"/>
    <w:rsid w:val="63B4E660"/>
    <w:rsid w:val="641D0639"/>
    <w:rsid w:val="6575D130"/>
    <w:rsid w:val="6671A0FD"/>
    <w:rsid w:val="6922DE90"/>
    <w:rsid w:val="6DB75BB9"/>
    <w:rsid w:val="6E78A18A"/>
    <w:rsid w:val="6FE5C7AD"/>
    <w:rsid w:val="72093854"/>
    <w:rsid w:val="722171D9"/>
    <w:rsid w:val="73BBEC32"/>
    <w:rsid w:val="73D67ACF"/>
    <w:rsid w:val="74F6A7AA"/>
    <w:rsid w:val="75309B43"/>
    <w:rsid w:val="771D3D0C"/>
    <w:rsid w:val="77E9E997"/>
    <w:rsid w:val="79033E72"/>
    <w:rsid w:val="7B49ECA0"/>
    <w:rsid w:val="7DDCFFB0"/>
    <w:rsid w:val="7EA376CC"/>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108EA6"/>
  <w15:docId w15:val="{E604CCDF-7C06-47CB-A540-68905E406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1"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239DC"/>
    <w:pPr>
      <w:spacing w:before="120"/>
      <w:jc w:val="both"/>
    </w:pPr>
    <w:rPr>
      <w:rFonts w:ascii="Times New Roman" w:eastAsia="Times New Roman" w:hAnsi="Times New Roman"/>
      <w:sz w:val="24"/>
      <w:szCs w:val="24"/>
    </w:rPr>
  </w:style>
  <w:style w:type="paragraph" w:styleId="Pealkiri1">
    <w:name w:val="heading 1"/>
    <w:basedOn w:val="Normaallaad"/>
    <w:next w:val="Normaallaad"/>
    <w:link w:val="Pealkiri1Mrk"/>
    <w:uiPriority w:val="99"/>
    <w:qFormat/>
    <w:rsid w:val="00635B85"/>
    <w:pPr>
      <w:keepNext/>
      <w:keepLines/>
      <w:numPr>
        <w:numId w:val="1"/>
      </w:numPr>
      <w:spacing w:before="360" w:after="120"/>
      <w:outlineLvl w:val="0"/>
    </w:pPr>
    <w:rPr>
      <w:b/>
      <w:bCs/>
      <w:sz w:val="28"/>
      <w:szCs w:val="28"/>
    </w:rPr>
  </w:style>
  <w:style w:type="paragraph" w:styleId="Pealkiri2">
    <w:name w:val="heading 2"/>
    <w:basedOn w:val="Normaallaad"/>
    <w:next w:val="Normaallaad"/>
    <w:link w:val="Pealkiri2Mrk"/>
    <w:uiPriority w:val="99"/>
    <w:qFormat/>
    <w:rsid w:val="00635B85"/>
    <w:pPr>
      <w:keepNext/>
      <w:keepLines/>
      <w:numPr>
        <w:ilvl w:val="1"/>
        <w:numId w:val="1"/>
      </w:numPr>
      <w:spacing w:before="200"/>
      <w:outlineLvl w:val="1"/>
    </w:pPr>
    <w:rPr>
      <w:b/>
      <w:bCs/>
      <w:sz w:val="26"/>
      <w:szCs w:val="26"/>
    </w:rPr>
  </w:style>
  <w:style w:type="paragraph" w:styleId="Pealkiri3">
    <w:name w:val="heading 3"/>
    <w:basedOn w:val="Normaallaad"/>
    <w:next w:val="Normaallaad"/>
    <w:link w:val="Pealkiri3Mrk"/>
    <w:uiPriority w:val="99"/>
    <w:qFormat/>
    <w:rsid w:val="00635B85"/>
    <w:pPr>
      <w:keepNext/>
      <w:keepLines/>
      <w:numPr>
        <w:ilvl w:val="2"/>
        <w:numId w:val="1"/>
      </w:numPr>
      <w:spacing w:before="200"/>
      <w:outlineLvl w:val="2"/>
    </w:pPr>
    <w:rPr>
      <w:b/>
      <w:bCs/>
    </w:rPr>
  </w:style>
  <w:style w:type="paragraph" w:styleId="Pealkiri4">
    <w:name w:val="heading 4"/>
    <w:basedOn w:val="Normaallaad"/>
    <w:next w:val="Normaallaad"/>
    <w:link w:val="Pealkiri4Mrk"/>
    <w:uiPriority w:val="99"/>
    <w:qFormat/>
    <w:rsid w:val="009B171E"/>
    <w:pPr>
      <w:keepNext/>
      <w:numPr>
        <w:ilvl w:val="3"/>
        <w:numId w:val="1"/>
      </w:numPr>
      <w:autoSpaceDE w:val="0"/>
      <w:autoSpaceDN w:val="0"/>
      <w:adjustRightInd w:val="0"/>
      <w:outlineLvl w:val="3"/>
    </w:pPr>
    <w:rPr>
      <w:rFonts w:ascii="TimesNewRomanPSMT" w:eastAsia="TimesNewRomanPSMT"/>
      <w:b/>
      <w:lang w:eastAsia="en-US"/>
    </w:rPr>
  </w:style>
  <w:style w:type="paragraph" w:styleId="Pealkiri5">
    <w:name w:val="heading 5"/>
    <w:basedOn w:val="Normaallaad"/>
    <w:next w:val="Normaallaad"/>
    <w:link w:val="Pealkiri5Mrk"/>
    <w:uiPriority w:val="99"/>
    <w:qFormat/>
    <w:rsid w:val="009B171E"/>
    <w:pPr>
      <w:keepNext/>
      <w:numPr>
        <w:ilvl w:val="4"/>
        <w:numId w:val="1"/>
      </w:numPr>
      <w:autoSpaceDE w:val="0"/>
      <w:autoSpaceDN w:val="0"/>
      <w:adjustRightInd w:val="0"/>
      <w:outlineLvl w:val="4"/>
    </w:pPr>
    <w:rPr>
      <w:rFonts w:ascii="TimesNewRomanPSMT" w:eastAsia="TimesNewRomanPSMT"/>
      <w:i/>
      <w:u w:val="single"/>
      <w:lang w:eastAsia="en-US"/>
    </w:rPr>
  </w:style>
  <w:style w:type="paragraph" w:styleId="Pealkiri6">
    <w:name w:val="heading 6"/>
    <w:basedOn w:val="Normaallaad"/>
    <w:next w:val="Normaallaad"/>
    <w:link w:val="Pealkiri6Mrk"/>
    <w:uiPriority w:val="99"/>
    <w:qFormat/>
    <w:rsid w:val="009B171E"/>
    <w:pPr>
      <w:keepNext/>
      <w:numPr>
        <w:ilvl w:val="5"/>
        <w:numId w:val="1"/>
      </w:numPr>
      <w:outlineLvl w:val="5"/>
    </w:pPr>
    <w:rPr>
      <w:rFonts w:ascii="Arial" w:hAnsi="Arial" w:cs="Arial"/>
      <w:b/>
      <w:bCs/>
      <w:sz w:val="20"/>
    </w:rPr>
  </w:style>
  <w:style w:type="paragraph" w:styleId="Pealkiri7">
    <w:name w:val="heading 7"/>
    <w:basedOn w:val="Normaallaad"/>
    <w:next w:val="Normaallaad"/>
    <w:link w:val="Pealkiri7Mrk"/>
    <w:uiPriority w:val="99"/>
    <w:qFormat/>
    <w:rsid w:val="003D70F1"/>
    <w:pPr>
      <w:keepNext/>
      <w:keepLines/>
      <w:numPr>
        <w:ilvl w:val="6"/>
        <w:numId w:val="1"/>
      </w:numPr>
      <w:spacing w:before="40"/>
      <w:outlineLvl w:val="6"/>
    </w:pPr>
    <w:rPr>
      <w:rFonts w:ascii="Cambria" w:hAnsi="Cambria"/>
      <w:i/>
      <w:iCs/>
      <w:color w:val="243F60"/>
    </w:rPr>
  </w:style>
  <w:style w:type="paragraph" w:styleId="Pealkiri8">
    <w:name w:val="heading 8"/>
    <w:basedOn w:val="Normaallaad"/>
    <w:next w:val="Normaallaad"/>
    <w:link w:val="Pealkiri8Mrk"/>
    <w:uiPriority w:val="99"/>
    <w:qFormat/>
    <w:rsid w:val="003D70F1"/>
    <w:pPr>
      <w:keepNext/>
      <w:keepLines/>
      <w:numPr>
        <w:ilvl w:val="7"/>
        <w:numId w:val="1"/>
      </w:numPr>
      <w:spacing w:before="40"/>
      <w:outlineLvl w:val="7"/>
    </w:pPr>
    <w:rPr>
      <w:rFonts w:ascii="Cambria" w:hAnsi="Cambria"/>
      <w:color w:val="272727"/>
      <w:sz w:val="21"/>
      <w:szCs w:val="21"/>
    </w:rPr>
  </w:style>
  <w:style w:type="paragraph" w:styleId="Pealkiri9">
    <w:name w:val="heading 9"/>
    <w:basedOn w:val="Normaallaad"/>
    <w:next w:val="Normaallaad"/>
    <w:link w:val="Pealkiri9Mrk"/>
    <w:uiPriority w:val="99"/>
    <w:qFormat/>
    <w:rsid w:val="003D70F1"/>
    <w:pPr>
      <w:keepNext/>
      <w:keepLines/>
      <w:numPr>
        <w:ilvl w:val="8"/>
        <w:numId w:val="1"/>
      </w:numPr>
      <w:spacing w:before="40"/>
      <w:outlineLvl w:val="8"/>
    </w:pPr>
    <w:rPr>
      <w:rFonts w:ascii="Cambria" w:hAnsi="Cambria"/>
      <w:i/>
      <w:iCs/>
      <w:color w:val="272727"/>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locked/>
    <w:rsid w:val="00635B85"/>
    <w:rPr>
      <w:rFonts w:ascii="Times New Roman" w:eastAsia="Times New Roman" w:hAnsi="Times New Roman"/>
      <w:b/>
      <w:bCs/>
      <w:sz w:val="28"/>
      <w:szCs w:val="28"/>
    </w:rPr>
  </w:style>
  <w:style w:type="character" w:customStyle="1" w:styleId="Pealkiri2Mrk">
    <w:name w:val="Pealkiri 2 Märk"/>
    <w:basedOn w:val="Liguvaikefont"/>
    <w:link w:val="Pealkiri2"/>
    <w:uiPriority w:val="99"/>
    <w:locked/>
    <w:rsid w:val="00635B85"/>
    <w:rPr>
      <w:rFonts w:ascii="Times New Roman" w:eastAsia="Times New Roman" w:hAnsi="Times New Roman"/>
      <w:b/>
      <w:bCs/>
      <w:sz w:val="26"/>
      <w:szCs w:val="26"/>
    </w:rPr>
  </w:style>
  <w:style w:type="character" w:customStyle="1" w:styleId="Pealkiri3Mrk">
    <w:name w:val="Pealkiri 3 Märk"/>
    <w:basedOn w:val="Liguvaikefont"/>
    <w:link w:val="Pealkiri3"/>
    <w:uiPriority w:val="99"/>
    <w:locked/>
    <w:rsid w:val="00635B85"/>
    <w:rPr>
      <w:rFonts w:ascii="Times New Roman" w:eastAsia="Times New Roman" w:hAnsi="Times New Roman"/>
      <w:b/>
      <w:bCs/>
      <w:sz w:val="24"/>
      <w:szCs w:val="24"/>
    </w:rPr>
  </w:style>
  <w:style w:type="character" w:customStyle="1" w:styleId="Pealkiri4Mrk">
    <w:name w:val="Pealkiri 4 Märk"/>
    <w:basedOn w:val="Liguvaikefont"/>
    <w:link w:val="Pealkiri4"/>
    <w:uiPriority w:val="99"/>
    <w:locked/>
    <w:rsid w:val="009B171E"/>
    <w:rPr>
      <w:rFonts w:ascii="TimesNewRomanPSMT" w:eastAsia="TimesNewRomanPSMT" w:cs="Times New Roman"/>
      <w:b/>
      <w:sz w:val="24"/>
      <w:szCs w:val="24"/>
    </w:rPr>
  </w:style>
  <w:style w:type="character" w:customStyle="1" w:styleId="Pealkiri5Mrk">
    <w:name w:val="Pealkiri 5 Märk"/>
    <w:basedOn w:val="Liguvaikefont"/>
    <w:link w:val="Pealkiri5"/>
    <w:uiPriority w:val="99"/>
    <w:locked/>
    <w:rsid w:val="009B171E"/>
    <w:rPr>
      <w:rFonts w:ascii="TimesNewRomanPSMT" w:eastAsia="TimesNewRomanPSMT" w:cs="Times New Roman"/>
      <w:i/>
      <w:sz w:val="24"/>
      <w:szCs w:val="24"/>
      <w:u w:val="single"/>
    </w:rPr>
  </w:style>
  <w:style w:type="character" w:customStyle="1" w:styleId="Pealkiri6Mrk">
    <w:name w:val="Pealkiri 6 Märk"/>
    <w:basedOn w:val="Liguvaikefont"/>
    <w:link w:val="Pealkiri6"/>
    <w:uiPriority w:val="99"/>
    <w:locked/>
    <w:rsid w:val="009B171E"/>
    <w:rPr>
      <w:rFonts w:ascii="Arial" w:hAnsi="Arial" w:cs="Arial"/>
      <w:b/>
      <w:bCs/>
      <w:sz w:val="24"/>
      <w:szCs w:val="24"/>
      <w:lang w:eastAsia="et-EE"/>
    </w:rPr>
  </w:style>
  <w:style w:type="character" w:customStyle="1" w:styleId="Pealkiri7Mrk">
    <w:name w:val="Pealkiri 7 Märk"/>
    <w:basedOn w:val="Liguvaikefont"/>
    <w:link w:val="Pealkiri7"/>
    <w:uiPriority w:val="99"/>
    <w:semiHidden/>
    <w:locked/>
    <w:rsid w:val="003D70F1"/>
    <w:rPr>
      <w:rFonts w:ascii="Cambria" w:hAnsi="Cambria" w:cs="Times New Roman"/>
      <w:i/>
      <w:iCs/>
      <w:color w:val="243F60"/>
      <w:sz w:val="24"/>
      <w:szCs w:val="24"/>
      <w:lang w:eastAsia="et-EE"/>
    </w:rPr>
  </w:style>
  <w:style w:type="character" w:customStyle="1" w:styleId="Pealkiri8Mrk">
    <w:name w:val="Pealkiri 8 Märk"/>
    <w:basedOn w:val="Liguvaikefont"/>
    <w:link w:val="Pealkiri8"/>
    <w:uiPriority w:val="99"/>
    <w:semiHidden/>
    <w:locked/>
    <w:rsid w:val="003D70F1"/>
    <w:rPr>
      <w:rFonts w:ascii="Cambria" w:hAnsi="Cambria" w:cs="Times New Roman"/>
      <w:color w:val="272727"/>
      <w:sz w:val="21"/>
      <w:szCs w:val="21"/>
      <w:lang w:eastAsia="et-EE"/>
    </w:rPr>
  </w:style>
  <w:style w:type="character" w:customStyle="1" w:styleId="Pealkiri9Mrk">
    <w:name w:val="Pealkiri 9 Märk"/>
    <w:basedOn w:val="Liguvaikefont"/>
    <w:link w:val="Pealkiri9"/>
    <w:uiPriority w:val="99"/>
    <w:semiHidden/>
    <w:locked/>
    <w:rsid w:val="003D70F1"/>
    <w:rPr>
      <w:rFonts w:ascii="Cambria" w:hAnsi="Cambria" w:cs="Times New Roman"/>
      <w:i/>
      <w:iCs/>
      <w:color w:val="272727"/>
      <w:sz w:val="21"/>
      <w:szCs w:val="21"/>
      <w:lang w:eastAsia="et-EE"/>
    </w:rPr>
  </w:style>
  <w:style w:type="paragraph" w:styleId="Pis">
    <w:name w:val="header"/>
    <w:basedOn w:val="Normaallaad"/>
    <w:link w:val="PisMrk"/>
    <w:uiPriority w:val="99"/>
    <w:semiHidden/>
    <w:rsid w:val="002A7223"/>
    <w:pPr>
      <w:tabs>
        <w:tab w:val="center" w:pos="4153"/>
        <w:tab w:val="right" w:pos="8306"/>
      </w:tabs>
    </w:pPr>
  </w:style>
  <w:style w:type="character" w:customStyle="1" w:styleId="PisMrk">
    <w:name w:val="Päis Märk"/>
    <w:basedOn w:val="Liguvaikefont"/>
    <w:link w:val="Pis"/>
    <w:uiPriority w:val="99"/>
    <w:semiHidden/>
    <w:locked/>
    <w:rsid w:val="002A7223"/>
    <w:rPr>
      <w:rFonts w:ascii="Times New Roman" w:hAnsi="Times New Roman" w:cs="Times New Roman"/>
      <w:sz w:val="20"/>
      <w:szCs w:val="20"/>
      <w:lang w:eastAsia="et-EE"/>
    </w:rPr>
  </w:style>
  <w:style w:type="paragraph" w:styleId="Jalus">
    <w:name w:val="footer"/>
    <w:basedOn w:val="Normaallaad"/>
    <w:link w:val="JalusMrk"/>
    <w:uiPriority w:val="99"/>
    <w:rsid w:val="006B2CF8"/>
    <w:pPr>
      <w:tabs>
        <w:tab w:val="center" w:pos="4677"/>
        <w:tab w:val="right" w:pos="9355"/>
      </w:tabs>
      <w:spacing w:before="0"/>
    </w:pPr>
  </w:style>
  <w:style w:type="character" w:customStyle="1" w:styleId="JalusMrk">
    <w:name w:val="Jalus Märk"/>
    <w:basedOn w:val="Liguvaikefont"/>
    <w:link w:val="Jalus"/>
    <w:uiPriority w:val="99"/>
    <w:locked/>
    <w:rsid w:val="006B2CF8"/>
    <w:rPr>
      <w:rFonts w:ascii="Times New Roman" w:hAnsi="Times New Roman" w:cs="Times New Roman"/>
      <w:sz w:val="20"/>
      <w:szCs w:val="20"/>
      <w:lang w:eastAsia="et-EE"/>
    </w:rPr>
  </w:style>
  <w:style w:type="paragraph" w:styleId="Kehatekst">
    <w:name w:val="Body Text"/>
    <w:basedOn w:val="Normaallaad"/>
    <w:link w:val="KehatekstMrk"/>
    <w:uiPriority w:val="99"/>
    <w:semiHidden/>
    <w:rsid w:val="006B2CF8"/>
    <w:rPr>
      <w:sz w:val="28"/>
    </w:rPr>
  </w:style>
  <w:style w:type="character" w:customStyle="1" w:styleId="KehatekstMrk">
    <w:name w:val="Kehatekst Märk"/>
    <w:basedOn w:val="Liguvaikefont"/>
    <w:link w:val="Kehatekst"/>
    <w:uiPriority w:val="99"/>
    <w:semiHidden/>
    <w:locked/>
    <w:rsid w:val="006B2CF8"/>
    <w:rPr>
      <w:rFonts w:ascii="Times New Roman" w:hAnsi="Times New Roman" w:cs="Times New Roman"/>
      <w:sz w:val="20"/>
      <w:szCs w:val="20"/>
      <w:lang w:eastAsia="et-EE"/>
    </w:rPr>
  </w:style>
  <w:style w:type="paragraph" w:styleId="Pealdis">
    <w:name w:val="caption"/>
    <w:basedOn w:val="Normaallaad"/>
    <w:next w:val="Normaallaad"/>
    <w:uiPriority w:val="99"/>
    <w:qFormat/>
    <w:rsid w:val="00191A3E"/>
    <w:pPr>
      <w:spacing w:after="120"/>
    </w:pPr>
    <w:rPr>
      <w:b/>
      <w:bCs/>
      <w:szCs w:val="18"/>
    </w:rPr>
  </w:style>
  <w:style w:type="paragraph" w:styleId="Jutumullitekst">
    <w:name w:val="Balloon Text"/>
    <w:basedOn w:val="Normaallaad"/>
    <w:link w:val="JutumullitekstMrk"/>
    <w:uiPriority w:val="99"/>
    <w:semiHidden/>
    <w:rsid w:val="006E730A"/>
    <w:pPr>
      <w:spacing w:before="0"/>
    </w:pPr>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6E730A"/>
    <w:rPr>
      <w:rFonts w:ascii="Tahoma" w:hAnsi="Tahoma" w:cs="Tahoma"/>
      <w:sz w:val="16"/>
      <w:szCs w:val="16"/>
      <w:lang w:eastAsia="et-EE"/>
    </w:rPr>
  </w:style>
  <w:style w:type="paragraph" w:styleId="Loendilik">
    <w:name w:val="List Paragraph"/>
    <w:basedOn w:val="Normaallaad"/>
    <w:uiPriority w:val="34"/>
    <w:qFormat/>
    <w:rsid w:val="006B069F"/>
    <w:pPr>
      <w:numPr>
        <w:numId w:val="2"/>
      </w:numPr>
      <w:spacing w:before="0"/>
      <w:ind w:left="1066" w:hanging="357"/>
    </w:pPr>
  </w:style>
  <w:style w:type="character" w:customStyle="1" w:styleId="apple-converted-space">
    <w:name w:val="apple-converted-space"/>
    <w:uiPriority w:val="99"/>
    <w:rsid w:val="0028210A"/>
  </w:style>
  <w:style w:type="paragraph" w:customStyle="1" w:styleId="vv">
    <w:name w:val="vv"/>
    <w:basedOn w:val="Normaallaad"/>
    <w:uiPriority w:val="99"/>
    <w:rsid w:val="0028210A"/>
    <w:pPr>
      <w:spacing w:before="240" w:after="100" w:afterAutospacing="1"/>
    </w:pPr>
  </w:style>
  <w:style w:type="character" w:styleId="Hperlink">
    <w:name w:val="Hyperlink"/>
    <w:basedOn w:val="Liguvaikefont"/>
    <w:uiPriority w:val="99"/>
    <w:rsid w:val="00070A36"/>
    <w:rPr>
      <w:rFonts w:cs="Times New Roman"/>
      <w:color w:val="0000FF"/>
      <w:u w:val="single"/>
    </w:rPr>
  </w:style>
  <w:style w:type="character" w:customStyle="1" w:styleId="Allmrkusetekst3">
    <w:name w:val="Allmärkuse tekst3"/>
    <w:uiPriority w:val="99"/>
    <w:rsid w:val="00070A36"/>
    <w:rPr>
      <w:vertAlign w:val="superscript"/>
    </w:rPr>
  </w:style>
  <w:style w:type="character" w:customStyle="1" w:styleId="Allmrkusetekst4">
    <w:name w:val="Allmärkuse tekst4"/>
    <w:uiPriority w:val="99"/>
    <w:rsid w:val="00070A36"/>
    <w:rPr>
      <w:vertAlign w:val="superscript"/>
    </w:rPr>
  </w:style>
  <w:style w:type="character" w:styleId="Allmrkuseviide">
    <w:name w:val="footnote reference"/>
    <w:basedOn w:val="Liguvaikefont"/>
    <w:uiPriority w:val="99"/>
    <w:rsid w:val="00070A36"/>
    <w:rPr>
      <w:rFonts w:cs="Times New Roman"/>
      <w:vertAlign w:val="superscript"/>
    </w:rPr>
  </w:style>
  <w:style w:type="paragraph" w:styleId="Allmrkusetekst">
    <w:name w:val="footnote text"/>
    <w:basedOn w:val="Normaallaad"/>
    <w:link w:val="AllmrkusetekstMrk"/>
    <w:uiPriority w:val="99"/>
    <w:rsid w:val="00070A36"/>
    <w:pPr>
      <w:suppressAutoHyphens/>
    </w:pPr>
    <w:rPr>
      <w:rFonts w:cs="Calibri"/>
      <w:sz w:val="20"/>
      <w:lang w:eastAsia="zh-CN"/>
    </w:rPr>
  </w:style>
  <w:style w:type="character" w:customStyle="1" w:styleId="AllmrkusetekstMrk">
    <w:name w:val="Allmärkuse tekst Märk"/>
    <w:basedOn w:val="Liguvaikefont"/>
    <w:link w:val="Allmrkusetekst"/>
    <w:uiPriority w:val="99"/>
    <w:locked/>
    <w:rsid w:val="00070A36"/>
    <w:rPr>
      <w:rFonts w:ascii="Calibri" w:hAnsi="Calibri" w:cs="Calibri"/>
      <w:sz w:val="20"/>
      <w:szCs w:val="20"/>
      <w:lang w:eastAsia="zh-CN"/>
    </w:rPr>
  </w:style>
  <w:style w:type="paragraph" w:customStyle="1" w:styleId="PageNumber1">
    <w:name w:val="Page Number1"/>
    <w:basedOn w:val="Normaallaad"/>
    <w:next w:val="Normaallaad"/>
    <w:uiPriority w:val="99"/>
    <w:rsid w:val="009B171E"/>
    <w:rPr>
      <w:sz w:val="20"/>
    </w:rPr>
  </w:style>
  <w:style w:type="character" w:styleId="Lehekljenumber">
    <w:name w:val="page number"/>
    <w:basedOn w:val="Liguvaikefont"/>
    <w:uiPriority w:val="99"/>
    <w:semiHidden/>
    <w:rsid w:val="009B171E"/>
    <w:rPr>
      <w:rFonts w:cs="Times New Roman"/>
    </w:rPr>
  </w:style>
  <w:style w:type="paragraph" w:styleId="Kehatekst2">
    <w:name w:val="Body Text 2"/>
    <w:basedOn w:val="Normaallaad"/>
    <w:link w:val="Kehatekst2Mrk"/>
    <w:uiPriority w:val="99"/>
    <w:semiHidden/>
    <w:rsid w:val="009B171E"/>
    <w:pPr>
      <w:autoSpaceDE w:val="0"/>
      <w:autoSpaceDN w:val="0"/>
      <w:adjustRightInd w:val="0"/>
    </w:pPr>
    <w:rPr>
      <w:rFonts w:ascii="TimesNewRomanPSMT" w:eastAsia="TimesNewRomanPSMT"/>
      <w:b/>
      <w:sz w:val="20"/>
      <w:lang w:eastAsia="en-US"/>
    </w:rPr>
  </w:style>
  <w:style w:type="character" w:customStyle="1" w:styleId="Kehatekst2Mrk">
    <w:name w:val="Kehatekst 2 Märk"/>
    <w:basedOn w:val="Liguvaikefont"/>
    <w:link w:val="Kehatekst2"/>
    <w:uiPriority w:val="99"/>
    <w:semiHidden/>
    <w:locked/>
    <w:rsid w:val="009B171E"/>
    <w:rPr>
      <w:rFonts w:ascii="TimesNewRomanPSMT" w:eastAsia="TimesNewRomanPSMT" w:cs="Times New Roman"/>
      <w:b/>
      <w:sz w:val="20"/>
      <w:szCs w:val="20"/>
    </w:rPr>
  </w:style>
  <w:style w:type="paragraph" w:styleId="Kehatekst3">
    <w:name w:val="Body Text 3"/>
    <w:basedOn w:val="Normaallaad"/>
    <w:link w:val="Kehatekst3Mrk"/>
    <w:uiPriority w:val="99"/>
    <w:semiHidden/>
    <w:rsid w:val="009B171E"/>
    <w:pPr>
      <w:spacing w:after="120"/>
    </w:pPr>
    <w:rPr>
      <w:sz w:val="16"/>
      <w:szCs w:val="16"/>
    </w:rPr>
  </w:style>
  <w:style w:type="character" w:customStyle="1" w:styleId="Kehatekst3Mrk">
    <w:name w:val="Kehatekst 3 Märk"/>
    <w:basedOn w:val="Liguvaikefont"/>
    <w:link w:val="Kehatekst3"/>
    <w:uiPriority w:val="99"/>
    <w:semiHidden/>
    <w:locked/>
    <w:rsid w:val="009B171E"/>
    <w:rPr>
      <w:rFonts w:ascii="Times New Roman" w:hAnsi="Times New Roman" w:cs="Times New Roman"/>
      <w:sz w:val="16"/>
      <w:szCs w:val="16"/>
      <w:lang w:eastAsia="et-EE"/>
    </w:rPr>
  </w:style>
  <w:style w:type="paragraph" w:styleId="Taandegakehatekst">
    <w:name w:val="Body Text Indent"/>
    <w:basedOn w:val="Normaallaad"/>
    <w:link w:val="TaandegakehatekstMrk"/>
    <w:uiPriority w:val="99"/>
    <w:semiHidden/>
    <w:rsid w:val="009B171E"/>
    <w:pPr>
      <w:spacing w:after="120"/>
      <w:ind w:left="283"/>
    </w:pPr>
  </w:style>
  <w:style w:type="character" w:customStyle="1" w:styleId="TaandegakehatekstMrk">
    <w:name w:val="Taandega kehatekst Märk"/>
    <w:basedOn w:val="Liguvaikefont"/>
    <w:link w:val="Taandegakehatekst"/>
    <w:uiPriority w:val="99"/>
    <w:semiHidden/>
    <w:locked/>
    <w:rsid w:val="009B171E"/>
    <w:rPr>
      <w:rFonts w:ascii="Times New Roman" w:hAnsi="Times New Roman" w:cs="Times New Roman"/>
      <w:sz w:val="20"/>
      <w:szCs w:val="20"/>
      <w:lang w:eastAsia="et-EE"/>
    </w:rPr>
  </w:style>
  <w:style w:type="character" w:styleId="Tugev">
    <w:name w:val="Strong"/>
    <w:basedOn w:val="Liguvaikefont"/>
    <w:uiPriority w:val="99"/>
    <w:qFormat/>
    <w:rsid w:val="009B171E"/>
    <w:rPr>
      <w:rFonts w:cs="Times New Roman"/>
      <w:b/>
    </w:rPr>
  </w:style>
  <w:style w:type="paragraph" w:styleId="SK1">
    <w:name w:val="toc 1"/>
    <w:basedOn w:val="Normaallaad"/>
    <w:next w:val="Normaallaad"/>
    <w:autoRedefine/>
    <w:uiPriority w:val="39"/>
    <w:rsid w:val="00BD6E98"/>
    <w:pPr>
      <w:spacing w:after="120"/>
      <w:jc w:val="left"/>
    </w:pPr>
    <w:rPr>
      <w:b/>
      <w:bCs/>
      <w:caps/>
      <w:sz w:val="20"/>
      <w:szCs w:val="20"/>
    </w:rPr>
  </w:style>
  <w:style w:type="paragraph" w:styleId="SK2">
    <w:name w:val="toc 2"/>
    <w:basedOn w:val="Normaallaad"/>
    <w:next w:val="Normaallaad"/>
    <w:autoRedefine/>
    <w:uiPriority w:val="39"/>
    <w:rsid w:val="009F0565"/>
    <w:pPr>
      <w:spacing w:before="0"/>
      <w:ind w:left="220"/>
      <w:jc w:val="left"/>
    </w:pPr>
    <w:rPr>
      <w:smallCaps/>
      <w:sz w:val="20"/>
      <w:szCs w:val="20"/>
    </w:rPr>
  </w:style>
  <w:style w:type="paragraph" w:styleId="SK3">
    <w:name w:val="toc 3"/>
    <w:basedOn w:val="Normaallaad"/>
    <w:next w:val="Normaallaad"/>
    <w:autoRedefine/>
    <w:uiPriority w:val="39"/>
    <w:rsid w:val="00CE78B5"/>
    <w:pPr>
      <w:spacing w:before="0"/>
      <w:ind w:left="440"/>
      <w:jc w:val="left"/>
    </w:pPr>
    <w:rPr>
      <w:i/>
      <w:iCs/>
      <w:sz w:val="20"/>
      <w:szCs w:val="20"/>
    </w:rPr>
  </w:style>
  <w:style w:type="paragraph" w:styleId="SK4">
    <w:name w:val="toc 4"/>
    <w:basedOn w:val="Normaallaad"/>
    <w:next w:val="Normaallaad"/>
    <w:autoRedefine/>
    <w:uiPriority w:val="99"/>
    <w:semiHidden/>
    <w:rsid w:val="00CE78B5"/>
    <w:pPr>
      <w:spacing w:before="0"/>
      <w:ind w:left="660"/>
      <w:jc w:val="left"/>
    </w:pPr>
    <w:rPr>
      <w:sz w:val="18"/>
      <w:szCs w:val="18"/>
    </w:rPr>
  </w:style>
  <w:style w:type="paragraph" w:styleId="SK5">
    <w:name w:val="toc 5"/>
    <w:basedOn w:val="Normaallaad"/>
    <w:next w:val="Normaallaad"/>
    <w:autoRedefine/>
    <w:uiPriority w:val="99"/>
    <w:semiHidden/>
    <w:rsid w:val="009B171E"/>
    <w:pPr>
      <w:spacing w:before="0"/>
      <w:ind w:left="880"/>
      <w:jc w:val="left"/>
    </w:pPr>
    <w:rPr>
      <w:sz w:val="18"/>
      <w:szCs w:val="18"/>
    </w:rPr>
  </w:style>
  <w:style w:type="paragraph" w:styleId="SK6">
    <w:name w:val="toc 6"/>
    <w:basedOn w:val="Normaallaad"/>
    <w:next w:val="Normaallaad"/>
    <w:autoRedefine/>
    <w:uiPriority w:val="99"/>
    <w:semiHidden/>
    <w:rsid w:val="009B171E"/>
    <w:pPr>
      <w:spacing w:before="0"/>
      <w:ind w:left="1100"/>
      <w:jc w:val="left"/>
    </w:pPr>
    <w:rPr>
      <w:sz w:val="18"/>
      <w:szCs w:val="18"/>
    </w:rPr>
  </w:style>
  <w:style w:type="paragraph" w:styleId="SK7">
    <w:name w:val="toc 7"/>
    <w:basedOn w:val="Normaallaad"/>
    <w:next w:val="Normaallaad"/>
    <w:autoRedefine/>
    <w:uiPriority w:val="99"/>
    <w:semiHidden/>
    <w:rsid w:val="009B171E"/>
    <w:pPr>
      <w:spacing w:before="0"/>
      <w:ind w:left="1320"/>
      <w:jc w:val="left"/>
    </w:pPr>
    <w:rPr>
      <w:sz w:val="18"/>
      <w:szCs w:val="18"/>
    </w:rPr>
  </w:style>
  <w:style w:type="paragraph" w:styleId="SK8">
    <w:name w:val="toc 8"/>
    <w:basedOn w:val="Normaallaad"/>
    <w:next w:val="Normaallaad"/>
    <w:autoRedefine/>
    <w:uiPriority w:val="99"/>
    <w:semiHidden/>
    <w:rsid w:val="009B171E"/>
    <w:pPr>
      <w:spacing w:before="0"/>
      <w:ind w:left="1540"/>
      <w:jc w:val="left"/>
    </w:pPr>
    <w:rPr>
      <w:sz w:val="18"/>
      <w:szCs w:val="18"/>
    </w:rPr>
  </w:style>
  <w:style w:type="paragraph" w:styleId="SK9">
    <w:name w:val="toc 9"/>
    <w:basedOn w:val="Normaallaad"/>
    <w:next w:val="Normaallaad"/>
    <w:autoRedefine/>
    <w:uiPriority w:val="99"/>
    <w:semiHidden/>
    <w:rsid w:val="009B171E"/>
    <w:pPr>
      <w:spacing w:before="0"/>
      <w:ind w:left="1760"/>
      <w:jc w:val="left"/>
    </w:pPr>
    <w:rPr>
      <w:sz w:val="18"/>
      <w:szCs w:val="18"/>
    </w:rPr>
  </w:style>
  <w:style w:type="paragraph" w:styleId="Normaallaadveeb">
    <w:name w:val="Normal (Web)"/>
    <w:basedOn w:val="Normaallaad"/>
    <w:uiPriority w:val="99"/>
    <w:semiHidden/>
    <w:rsid w:val="009B171E"/>
    <w:pPr>
      <w:spacing w:before="100" w:beforeAutospacing="1" w:after="100" w:afterAutospacing="1"/>
    </w:pPr>
    <w:rPr>
      <w:rFonts w:ascii="Arial" w:hAnsi="Arial" w:cs="Arial"/>
      <w:color w:val="383089"/>
      <w:lang w:val="en-US" w:eastAsia="en-US"/>
    </w:rPr>
  </w:style>
  <w:style w:type="paragraph" w:customStyle="1" w:styleId="verysmall">
    <w:name w:val="verysmall"/>
    <w:basedOn w:val="Normaallaad"/>
    <w:uiPriority w:val="99"/>
    <w:rsid w:val="009B171E"/>
    <w:pPr>
      <w:spacing w:before="100" w:beforeAutospacing="1" w:after="100" w:afterAutospacing="1"/>
    </w:pPr>
    <w:rPr>
      <w:rFonts w:ascii="Arial" w:hAnsi="Arial" w:cs="Arial"/>
      <w:color w:val="E2E2F1"/>
      <w:sz w:val="16"/>
      <w:szCs w:val="16"/>
      <w:lang w:val="en-US" w:eastAsia="en-US"/>
    </w:rPr>
  </w:style>
  <w:style w:type="paragraph" w:styleId="HTML-eelvormindatud">
    <w:name w:val="HTML Preformatted"/>
    <w:basedOn w:val="Normaallaad"/>
    <w:link w:val="HTML-eelvormindatudMrk"/>
    <w:uiPriority w:val="99"/>
    <w:semiHidden/>
    <w:rsid w:val="009B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eastAsia="en-US"/>
    </w:rPr>
  </w:style>
  <w:style w:type="character" w:customStyle="1" w:styleId="HTML-eelvormindatudMrk">
    <w:name w:val="HTML-eelvormindatud Märk"/>
    <w:basedOn w:val="Liguvaikefont"/>
    <w:link w:val="HTML-eelvormindatud"/>
    <w:uiPriority w:val="99"/>
    <w:semiHidden/>
    <w:locked/>
    <w:rsid w:val="009B171E"/>
    <w:rPr>
      <w:rFonts w:ascii="Courier New" w:hAnsi="Courier New" w:cs="Courier New"/>
      <w:sz w:val="20"/>
      <w:szCs w:val="20"/>
      <w:lang w:val="en-US"/>
    </w:rPr>
  </w:style>
  <w:style w:type="paragraph" w:styleId="Taandegakehatekst2">
    <w:name w:val="Body Text Indent 2"/>
    <w:basedOn w:val="Normaallaad"/>
    <w:link w:val="Taandegakehatekst2Mrk"/>
    <w:uiPriority w:val="99"/>
    <w:semiHidden/>
    <w:rsid w:val="009B171E"/>
    <w:pPr>
      <w:ind w:left="399" w:hanging="399"/>
    </w:pPr>
  </w:style>
  <w:style w:type="character" w:customStyle="1" w:styleId="Taandegakehatekst2Mrk">
    <w:name w:val="Taandega kehatekst 2 Märk"/>
    <w:basedOn w:val="Liguvaikefont"/>
    <w:link w:val="Taandegakehatekst2"/>
    <w:uiPriority w:val="99"/>
    <w:semiHidden/>
    <w:locked/>
    <w:rsid w:val="009B171E"/>
    <w:rPr>
      <w:rFonts w:ascii="Times New Roman" w:hAnsi="Times New Roman" w:cs="Times New Roman"/>
      <w:sz w:val="20"/>
      <w:szCs w:val="20"/>
      <w:lang w:eastAsia="et-EE"/>
    </w:rPr>
  </w:style>
  <w:style w:type="paragraph" w:styleId="Taandegakehatekst3">
    <w:name w:val="Body Text Indent 3"/>
    <w:basedOn w:val="Normaallaad"/>
    <w:link w:val="Taandegakehatekst3Mrk"/>
    <w:uiPriority w:val="99"/>
    <w:semiHidden/>
    <w:rsid w:val="009B171E"/>
    <w:pPr>
      <w:ind w:left="-18"/>
    </w:pPr>
    <w:rPr>
      <w:bCs/>
      <w:iCs/>
    </w:rPr>
  </w:style>
  <w:style w:type="character" w:customStyle="1" w:styleId="Taandegakehatekst3Mrk">
    <w:name w:val="Taandega kehatekst 3 Märk"/>
    <w:basedOn w:val="Liguvaikefont"/>
    <w:link w:val="Taandegakehatekst3"/>
    <w:uiPriority w:val="99"/>
    <w:semiHidden/>
    <w:locked/>
    <w:rsid w:val="009B171E"/>
    <w:rPr>
      <w:rFonts w:ascii="Times New Roman" w:hAnsi="Times New Roman" w:cs="Times New Roman"/>
      <w:bCs/>
      <w:iCs/>
      <w:sz w:val="20"/>
      <w:szCs w:val="20"/>
      <w:lang w:eastAsia="et-EE"/>
    </w:rPr>
  </w:style>
  <w:style w:type="character" w:customStyle="1" w:styleId="hps">
    <w:name w:val="hps"/>
    <w:basedOn w:val="Liguvaikefont"/>
    <w:uiPriority w:val="99"/>
    <w:rsid w:val="009B171E"/>
    <w:rPr>
      <w:rFonts w:cs="Times New Roman"/>
    </w:rPr>
  </w:style>
  <w:style w:type="character" w:customStyle="1" w:styleId="atn">
    <w:name w:val="atn"/>
    <w:basedOn w:val="Liguvaikefont"/>
    <w:uiPriority w:val="99"/>
    <w:rsid w:val="009B171E"/>
    <w:rPr>
      <w:rFonts w:cs="Times New Roman"/>
    </w:rPr>
  </w:style>
  <w:style w:type="paragraph" w:styleId="Lpumrkusetekst">
    <w:name w:val="endnote text"/>
    <w:basedOn w:val="Normaallaad"/>
    <w:link w:val="LpumrkusetekstMrk"/>
    <w:uiPriority w:val="99"/>
    <w:semiHidden/>
    <w:rsid w:val="009B171E"/>
    <w:rPr>
      <w:sz w:val="20"/>
    </w:rPr>
  </w:style>
  <w:style w:type="character" w:customStyle="1" w:styleId="LpumrkusetekstMrk">
    <w:name w:val="Lõpumärkuse tekst Märk"/>
    <w:basedOn w:val="Liguvaikefont"/>
    <w:link w:val="Lpumrkusetekst"/>
    <w:uiPriority w:val="99"/>
    <w:semiHidden/>
    <w:locked/>
    <w:rsid w:val="009B171E"/>
    <w:rPr>
      <w:rFonts w:ascii="Times New Roman" w:hAnsi="Times New Roman" w:cs="Times New Roman"/>
      <w:sz w:val="20"/>
      <w:szCs w:val="20"/>
      <w:lang w:eastAsia="et-EE"/>
    </w:rPr>
  </w:style>
  <w:style w:type="character" w:styleId="Lpumrkuseviide">
    <w:name w:val="endnote reference"/>
    <w:basedOn w:val="Liguvaikefont"/>
    <w:uiPriority w:val="99"/>
    <w:semiHidden/>
    <w:rsid w:val="009B171E"/>
    <w:rPr>
      <w:rFonts w:cs="Times New Roman"/>
      <w:vertAlign w:val="superscript"/>
    </w:rPr>
  </w:style>
  <w:style w:type="character" w:styleId="Kommentaariviide">
    <w:name w:val="annotation reference"/>
    <w:basedOn w:val="Liguvaikefont"/>
    <w:uiPriority w:val="99"/>
    <w:semiHidden/>
    <w:rsid w:val="009B171E"/>
    <w:rPr>
      <w:rFonts w:cs="Times New Roman"/>
      <w:sz w:val="16"/>
    </w:rPr>
  </w:style>
  <w:style w:type="paragraph" w:styleId="Kommentaaritekst">
    <w:name w:val="annotation text"/>
    <w:basedOn w:val="Normaallaad"/>
    <w:link w:val="KommentaaritekstMrk"/>
    <w:uiPriority w:val="99"/>
    <w:semiHidden/>
    <w:rsid w:val="009B171E"/>
    <w:rPr>
      <w:sz w:val="20"/>
    </w:rPr>
  </w:style>
  <w:style w:type="character" w:customStyle="1" w:styleId="KommentaaritekstMrk">
    <w:name w:val="Kommentaari tekst Märk"/>
    <w:basedOn w:val="Liguvaikefont"/>
    <w:link w:val="Kommentaaritekst"/>
    <w:uiPriority w:val="99"/>
    <w:semiHidden/>
    <w:locked/>
    <w:rsid w:val="009B171E"/>
    <w:rPr>
      <w:rFonts w:ascii="Times New Roman" w:hAnsi="Times New Roman" w:cs="Times New Roman"/>
      <w:sz w:val="20"/>
      <w:szCs w:val="20"/>
      <w:lang w:eastAsia="et-EE"/>
    </w:rPr>
  </w:style>
  <w:style w:type="paragraph" w:styleId="Kommentaariteema">
    <w:name w:val="annotation subject"/>
    <w:basedOn w:val="Kommentaaritekst"/>
    <w:next w:val="Kommentaaritekst"/>
    <w:link w:val="KommentaariteemaMrk"/>
    <w:uiPriority w:val="99"/>
    <w:semiHidden/>
    <w:rsid w:val="009B171E"/>
    <w:rPr>
      <w:b/>
      <w:bCs/>
    </w:rPr>
  </w:style>
  <w:style w:type="character" w:customStyle="1" w:styleId="KommentaariteemaMrk">
    <w:name w:val="Kommentaari teema Märk"/>
    <w:basedOn w:val="KommentaaritekstMrk"/>
    <w:link w:val="Kommentaariteema"/>
    <w:uiPriority w:val="99"/>
    <w:semiHidden/>
    <w:locked/>
    <w:rsid w:val="009B171E"/>
    <w:rPr>
      <w:rFonts w:ascii="Times New Roman" w:hAnsi="Times New Roman" w:cs="Times New Roman"/>
      <w:b/>
      <w:bCs/>
      <w:sz w:val="20"/>
      <w:szCs w:val="20"/>
      <w:lang w:eastAsia="et-EE"/>
    </w:rPr>
  </w:style>
  <w:style w:type="table" w:styleId="Kontuurtabel">
    <w:name w:val="Table Grid"/>
    <w:basedOn w:val="Normaaltabel"/>
    <w:uiPriority w:val="99"/>
    <w:rsid w:val="009B17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hutus">
    <w:name w:val="Emphasis"/>
    <w:basedOn w:val="Liguvaikefont"/>
    <w:uiPriority w:val="99"/>
    <w:qFormat/>
    <w:rsid w:val="009B171E"/>
    <w:rPr>
      <w:rFonts w:cs="Times New Roman"/>
      <w:i/>
    </w:rPr>
  </w:style>
  <w:style w:type="paragraph" w:styleId="Redaktsioon">
    <w:name w:val="Revision"/>
    <w:hidden/>
    <w:uiPriority w:val="99"/>
    <w:semiHidden/>
    <w:rsid w:val="009B171E"/>
    <w:rPr>
      <w:rFonts w:ascii="Times New Roman" w:eastAsia="Times New Roman" w:hAnsi="Times New Roman"/>
      <w:sz w:val="24"/>
      <w:szCs w:val="20"/>
    </w:rPr>
  </w:style>
  <w:style w:type="paragraph" w:styleId="Dokumendiplaan">
    <w:name w:val="Document Map"/>
    <w:basedOn w:val="Normaallaad"/>
    <w:link w:val="DokumendiplaanMrk"/>
    <w:uiPriority w:val="99"/>
    <w:semiHidden/>
    <w:rsid w:val="009B171E"/>
    <w:rPr>
      <w:rFonts w:ascii="Tahoma" w:hAnsi="Tahoma"/>
      <w:sz w:val="16"/>
      <w:szCs w:val="16"/>
    </w:rPr>
  </w:style>
  <w:style w:type="character" w:customStyle="1" w:styleId="DokumendiplaanMrk">
    <w:name w:val="Dokumendiplaan Märk"/>
    <w:basedOn w:val="Liguvaikefont"/>
    <w:link w:val="Dokumendiplaan"/>
    <w:uiPriority w:val="99"/>
    <w:semiHidden/>
    <w:locked/>
    <w:rsid w:val="009B171E"/>
    <w:rPr>
      <w:rFonts w:ascii="Tahoma" w:hAnsi="Tahoma" w:cs="Times New Roman"/>
      <w:sz w:val="16"/>
      <w:szCs w:val="16"/>
    </w:rPr>
  </w:style>
  <w:style w:type="paragraph" w:customStyle="1" w:styleId="Tekst">
    <w:name w:val="Tekst"/>
    <w:basedOn w:val="Normaallaad"/>
    <w:link w:val="TekstChar"/>
    <w:uiPriority w:val="99"/>
    <w:rsid w:val="009B171E"/>
    <w:pPr>
      <w:tabs>
        <w:tab w:val="left" w:pos="5245"/>
      </w:tabs>
      <w:spacing w:before="0"/>
    </w:pPr>
    <w:rPr>
      <w:rFonts w:ascii="Cambria" w:hAnsi="Cambria"/>
      <w:lang w:val="cs-CZ"/>
    </w:rPr>
  </w:style>
  <w:style w:type="character" w:customStyle="1" w:styleId="TekstChar">
    <w:name w:val="Tekst Char"/>
    <w:link w:val="Tekst"/>
    <w:uiPriority w:val="99"/>
    <w:locked/>
    <w:rsid w:val="009B171E"/>
    <w:rPr>
      <w:rFonts w:ascii="Cambria" w:hAnsi="Cambria"/>
      <w:sz w:val="24"/>
      <w:lang w:val="cs-CZ"/>
    </w:rPr>
  </w:style>
  <w:style w:type="paragraph" w:styleId="Lihttekst">
    <w:name w:val="Plain Text"/>
    <w:basedOn w:val="Normaallaad"/>
    <w:link w:val="LihttekstMrk"/>
    <w:uiPriority w:val="99"/>
    <w:semiHidden/>
    <w:rsid w:val="009B171E"/>
    <w:pPr>
      <w:spacing w:before="0"/>
      <w:jc w:val="left"/>
    </w:pPr>
    <w:rPr>
      <w:rFonts w:ascii="Consolas" w:eastAsia="Calibri" w:hAnsi="Consolas"/>
      <w:sz w:val="21"/>
      <w:szCs w:val="21"/>
      <w:lang w:eastAsia="en-US"/>
    </w:rPr>
  </w:style>
  <w:style w:type="character" w:customStyle="1" w:styleId="LihttekstMrk">
    <w:name w:val="Lihttekst Märk"/>
    <w:basedOn w:val="Liguvaikefont"/>
    <w:link w:val="Lihttekst"/>
    <w:uiPriority w:val="99"/>
    <w:semiHidden/>
    <w:locked/>
    <w:rsid w:val="009B171E"/>
    <w:rPr>
      <w:rFonts w:ascii="Consolas" w:eastAsia="Times New Roman" w:hAnsi="Consolas" w:cs="Times New Roman"/>
      <w:sz w:val="21"/>
      <w:szCs w:val="21"/>
    </w:rPr>
  </w:style>
  <w:style w:type="table" w:styleId="Helekoordinaatvrkrhk3">
    <w:name w:val="Light Grid Accent 3"/>
    <w:basedOn w:val="Normaaltabel"/>
    <w:uiPriority w:val="99"/>
    <w:rsid w:val="009B171E"/>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Tahoma" w:eastAsia="Times New Roman" w:hAnsi="Tahom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ahoma" w:eastAsia="Times New Roman" w:hAnsi="Tahom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NoSpacing1">
    <w:name w:val="No Spacing1"/>
    <w:basedOn w:val="Normaallaad"/>
    <w:uiPriority w:val="99"/>
    <w:rsid w:val="009B171E"/>
    <w:rPr>
      <w:lang w:val="en-US" w:eastAsia="en-US"/>
    </w:rPr>
  </w:style>
  <w:style w:type="paragraph" w:styleId="Sisukorrapealkiri">
    <w:name w:val="TOC Heading"/>
    <w:basedOn w:val="Pealkiri1"/>
    <w:next w:val="Normaallaad"/>
    <w:uiPriority w:val="99"/>
    <w:qFormat/>
    <w:rsid w:val="00DE68CB"/>
    <w:pPr>
      <w:numPr>
        <w:numId w:val="0"/>
      </w:numPr>
      <w:spacing w:line="276" w:lineRule="auto"/>
      <w:jc w:val="left"/>
      <w:outlineLvl w:val="9"/>
    </w:pPr>
    <w:rPr>
      <w:color w:val="365F91"/>
    </w:rPr>
  </w:style>
  <w:style w:type="paragraph" w:customStyle="1" w:styleId="Tabelisisu">
    <w:name w:val="Tabeli sisu"/>
    <w:basedOn w:val="Normaallaad"/>
    <w:uiPriority w:val="99"/>
    <w:rsid w:val="00F33900"/>
    <w:pPr>
      <w:suppressLineNumbers/>
      <w:suppressAutoHyphens/>
    </w:pPr>
    <w:rPr>
      <w:rFonts w:cs="Calibri"/>
      <w:lang w:eastAsia="zh-CN"/>
    </w:rPr>
  </w:style>
  <w:style w:type="character" w:styleId="Klastatudhperlink">
    <w:name w:val="FollowedHyperlink"/>
    <w:basedOn w:val="Liguvaikefont"/>
    <w:uiPriority w:val="99"/>
    <w:semiHidden/>
    <w:rsid w:val="000866CA"/>
    <w:rPr>
      <w:rFonts w:cs="Times New Roman"/>
      <w:color w:val="800080"/>
      <w:u w:val="single"/>
    </w:rPr>
  </w:style>
  <w:style w:type="character" w:customStyle="1" w:styleId="Lahendamatamainimine1">
    <w:name w:val="Lahendamata mainimine1"/>
    <w:basedOn w:val="Liguvaikefont"/>
    <w:uiPriority w:val="99"/>
    <w:semiHidden/>
    <w:rsid w:val="00744D6C"/>
    <w:rPr>
      <w:rFonts w:cs="Times New Roman"/>
      <w:color w:val="808080"/>
      <w:shd w:val="clear" w:color="auto" w:fill="E6E6E6"/>
    </w:rPr>
  </w:style>
  <w:style w:type="character" w:customStyle="1" w:styleId="Lahendamatamainimine2">
    <w:name w:val="Lahendamata mainimine2"/>
    <w:basedOn w:val="Liguvaikefont"/>
    <w:uiPriority w:val="99"/>
    <w:semiHidden/>
    <w:rsid w:val="006924FC"/>
    <w:rPr>
      <w:rFonts w:cs="Times New Roman"/>
      <w:color w:val="808080"/>
      <w:shd w:val="clear" w:color="auto" w:fill="E6E6E6"/>
    </w:rPr>
  </w:style>
  <w:style w:type="table" w:customStyle="1" w:styleId="Tavatabel41">
    <w:name w:val="Tavatabel 41"/>
    <w:uiPriority w:val="99"/>
    <w:rsid w:val="00CF1634"/>
    <w:rPr>
      <w:sz w:val="20"/>
      <w:szCs w:val="20"/>
      <w:lang w:val="en-US" w:eastAsia="en-US"/>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character" w:customStyle="1" w:styleId="Lahendamatamainimine3">
    <w:name w:val="Lahendamata mainimine3"/>
    <w:basedOn w:val="Liguvaikefont"/>
    <w:uiPriority w:val="99"/>
    <w:semiHidden/>
    <w:unhideWhenUsed/>
    <w:rsid w:val="00C41ABA"/>
    <w:rPr>
      <w:color w:val="605E5C"/>
      <w:shd w:val="clear" w:color="auto" w:fill="E1DFDD"/>
    </w:rPr>
  </w:style>
  <w:style w:type="table" w:styleId="Tavatabel4">
    <w:name w:val="Plain Table 4"/>
    <w:basedOn w:val="Normaaltabel"/>
    <w:uiPriority w:val="44"/>
    <w:rsid w:val="00C41AB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Helekontuurtabel">
    <w:name w:val="Grid Table Light"/>
    <w:basedOn w:val="Normaaltabel"/>
    <w:uiPriority w:val="40"/>
    <w:rsid w:val="001F2BB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ikujundus">
    <w:name w:val="Table Theme"/>
    <w:basedOn w:val="Normaaltabel"/>
    <w:uiPriority w:val="99"/>
    <w:rsid w:val="001F2BB9"/>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alkiri">
    <w:name w:val="Title"/>
    <w:basedOn w:val="Normaallaad"/>
    <w:next w:val="Normaallaad"/>
    <w:link w:val="PealkiriMrk"/>
    <w:qFormat/>
    <w:locked/>
    <w:rsid w:val="00E1251F"/>
    <w:pPr>
      <w:spacing w:before="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rsid w:val="00E1251F"/>
    <w:rPr>
      <w:rFonts w:asciiTheme="majorHAnsi" w:eastAsiaTheme="majorEastAsia" w:hAnsiTheme="majorHAnsi" w:cstheme="majorBidi"/>
      <w:spacing w:val="-10"/>
      <w:kern w:val="28"/>
      <w:sz w:val="56"/>
      <w:szCs w:val="56"/>
    </w:rPr>
  </w:style>
  <w:style w:type="character" w:styleId="Kohatitetekst">
    <w:name w:val="Placeholder Text"/>
    <w:basedOn w:val="Liguvaikefont"/>
    <w:uiPriority w:val="99"/>
    <w:semiHidden/>
    <w:rsid w:val="00306ADA"/>
    <w:rPr>
      <w:color w:val="808080"/>
    </w:rPr>
  </w:style>
  <w:style w:type="paragraph" w:styleId="Alapealkiri">
    <w:name w:val="Subtitle"/>
    <w:basedOn w:val="Normaallaad"/>
    <w:next w:val="Normaallaad"/>
    <w:link w:val="AlapealkiriMrk"/>
    <w:qFormat/>
    <w:locked/>
    <w:rsid w:val="004740E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apealkiriMrk">
    <w:name w:val="Alapealkiri Märk"/>
    <w:basedOn w:val="Liguvaikefont"/>
    <w:link w:val="Alapealkiri"/>
    <w:rsid w:val="004740E3"/>
    <w:rPr>
      <w:rFonts w:asciiTheme="minorHAnsi" w:eastAsiaTheme="minorEastAsia" w:hAnsiTheme="minorHAnsi" w:cstheme="minorBidi"/>
      <w:color w:val="5A5A5A" w:themeColor="text1" w:themeTint="A5"/>
      <w:spacing w:val="15"/>
    </w:rPr>
  </w:style>
  <w:style w:type="table" w:styleId="Helekontuurtabel1rhk2">
    <w:name w:val="Grid Table 1 Light Accent 2"/>
    <w:basedOn w:val="Normaaltabel"/>
    <w:uiPriority w:val="46"/>
    <w:rsid w:val="00FB5D4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9807">
      <w:bodyDiv w:val="1"/>
      <w:marLeft w:val="0"/>
      <w:marRight w:val="0"/>
      <w:marTop w:val="0"/>
      <w:marBottom w:val="0"/>
      <w:divBdr>
        <w:top w:val="none" w:sz="0" w:space="0" w:color="auto"/>
        <w:left w:val="none" w:sz="0" w:space="0" w:color="auto"/>
        <w:bottom w:val="none" w:sz="0" w:space="0" w:color="auto"/>
        <w:right w:val="none" w:sz="0" w:space="0" w:color="auto"/>
      </w:divBdr>
    </w:div>
    <w:div w:id="30887292">
      <w:bodyDiv w:val="1"/>
      <w:marLeft w:val="0"/>
      <w:marRight w:val="0"/>
      <w:marTop w:val="0"/>
      <w:marBottom w:val="0"/>
      <w:divBdr>
        <w:top w:val="none" w:sz="0" w:space="0" w:color="auto"/>
        <w:left w:val="none" w:sz="0" w:space="0" w:color="auto"/>
        <w:bottom w:val="none" w:sz="0" w:space="0" w:color="auto"/>
        <w:right w:val="none" w:sz="0" w:space="0" w:color="auto"/>
      </w:divBdr>
    </w:div>
    <w:div w:id="39133857">
      <w:bodyDiv w:val="1"/>
      <w:marLeft w:val="0"/>
      <w:marRight w:val="0"/>
      <w:marTop w:val="0"/>
      <w:marBottom w:val="0"/>
      <w:divBdr>
        <w:top w:val="none" w:sz="0" w:space="0" w:color="auto"/>
        <w:left w:val="none" w:sz="0" w:space="0" w:color="auto"/>
        <w:bottom w:val="none" w:sz="0" w:space="0" w:color="auto"/>
        <w:right w:val="none" w:sz="0" w:space="0" w:color="auto"/>
      </w:divBdr>
    </w:div>
    <w:div w:id="42874972">
      <w:bodyDiv w:val="1"/>
      <w:marLeft w:val="0"/>
      <w:marRight w:val="0"/>
      <w:marTop w:val="0"/>
      <w:marBottom w:val="0"/>
      <w:divBdr>
        <w:top w:val="none" w:sz="0" w:space="0" w:color="auto"/>
        <w:left w:val="none" w:sz="0" w:space="0" w:color="auto"/>
        <w:bottom w:val="none" w:sz="0" w:space="0" w:color="auto"/>
        <w:right w:val="none" w:sz="0" w:space="0" w:color="auto"/>
      </w:divBdr>
    </w:div>
    <w:div w:id="63571558">
      <w:bodyDiv w:val="1"/>
      <w:marLeft w:val="0"/>
      <w:marRight w:val="0"/>
      <w:marTop w:val="0"/>
      <w:marBottom w:val="0"/>
      <w:divBdr>
        <w:top w:val="none" w:sz="0" w:space="0" w:color="auto"/>
        <w:left w:val="none" w:sz="0" w:space="0" w:color="auto"/>
        <w:bottom w:val="none" w:sz="0" w:space="0" w:color="auto"/>
        <w:right w:val="none" w:sz="0" w:space="0" w:color="auto"/>
      </w:divBdr>
    </w:div>
    <w:div w:id="75978856">
      <w:bodyDiv w:val="1"/>
      <w:marLeft w:val="0"/>
      <w:marRight w:val="0"/>
      <w:marTop w:val="0"/>
      <w:marBottom w:val="0"/>
      <w:divBdr>
        <w:top w:val="none" w:sz="0" w:space="0" w:color="auto"/>
        <w:left w:val="none" w:sz="0" w:space="0" w:color="auto"/>
        <w:bottom w:val="none" w:sz="0" w:space="0" w:color="auto"/>
        <w:right w:val="none" w:sz="0" w:space="0" w:color="auto"/>
      </w:divBdr>
    </w:div>
    <w:div w:id="90050007">
      <w:bodyDiv w:val="1"/>
      <w:marLeft w:val="0"/>
      <w:marRight w:val="0"/>
      <w:marTop w:val="0"/>
      <w:marBottom w:val="0"/>
      <w:divBdr>
        <w:top w:val="none" w:sz="0" w:space="0" w:color="auto"/>
        <w:left w:val="none" w:sz="0" w:space="0" w:color="auto"/>
        <w:bottom w:val="none" w:sz="0" w:space="0" w:color="auto"/>
        <w:right w:val="none" w:sz="0" w:space="0" w:color="auto"/>
      </w:divBdr>
    </w:div>
    <w:div w:id="100492348">
      <w:bodyDiv w:val="1"/>
      <w:marLeft w:val="0"/>
      <w:marRight w:val="0"/>
      <w:marTop w:val="0"/>
      <w:marBottom w:val="0"/>
      <w:divBdr>
        <w:top w:val="none" w:sz="0" w:space="0" w:color="auto"/>
        <w:left w:val="none" w:sz="0" w:space="0" w:color="auto"/>
        <w:bottom w:val="none" w:sz="0" w:space="0" w:color="auto"/>
        <w:right w:val="none" w:sz="0" w:space="0" w:color="auto"/>
      </w:divBdr>
    </w:div>
    <w:div w:id="101732562">
      <w:bodyDiv w:val="1"/>
      <w:marLeft w:val="0"/>
      <w:marRight w:val="0"/>
      <w:marTop w:val="0"/>
      <w:marBottom w:val="0"/>
      <w:divBdr>
        <w:top w:val="none" w:sz="0" w:space="0" w:color="auto"/>
        <w:left w:val="none" w:sz="0" w:space="0" w:color="auto"/>
        <w:bottom w:val="none" w:sz="0" w:space="0" w:color="auto"/>
        <w:right w:val="none" w:sz="0" w:space="0" w:color="auto"/>
      </w:divBdr>
    </w:div>
    <w:div w:id="102305304">
      <w:bodyDiv w:val="1"/>
      <w:marLeft w:val="0"/>
      <w:marRight w:val="0"/>
      <w:marTop w:val="0"/>
      <w:marBottom w:val="0"/>
      <w:divBdr>
        <w:top w:val="none" w:sz="0" w:space="0" w:color="auto"/>
        <w:left w:val="none" w:sz="0" w:space="0" w:color="auto"/>
        <w:bottom w:val="none" w:sz="0" w:space="0" w:color="auto"/>
        <w:right w:val="none" w:sz="0" w:space="0" w:color="auto"/>
      </w:divBdr>
    </w:div>
    <w:div w:id="193738939">
      <w:bodyDiv w:val="1"/>
      <w:marLeft w:val="0"/>
      <w:marRight w:val="0"/>
      <w:marTop w:val="0"/>
      <w:marBottom w:val="0"/>
      <w:divBdr>
        <w:top w:val="none" w:sz="0" w:space="0" w:color="auto"/>
        <w:left w:val="none" w:sz="0" w:space="0" w:color="auto"/>
        <w:bottom w:val="none" w:sz="0" w:space="0" w:color="auto"/>
        <w:right w:val="none" w:sz="0" w:space="0" w:color="auto"/>
      </w:divBdr>
    </w:div>
    <w:div w:id="209004082">
      <w:bodyDiv w:val="1"/>
      <w:marLeft w:val="0"/>
      <w:marRight w:val="0"/>
      <w:marTop w:val="0"/>
      <w:marBottom w:val="0"/>
      <w:divBdr>
        <w:top w:val="none" w:sz="0" w:space="0" w:color="auto"/>
        <w:left w:val="none" w:sz="0" w:space="0" w:color="auto"/>
        <w:bottom w:val="none" w:sz="0" w:space="0" w:color="auto"/>
        <w:right w:val="none" w:sz="0" w:space="0" w:color="auto"/>
      </w:divBdr>
    </w:div>
    <w:div w:id="212234057">
      <w:bodyDiv w:val="1"/>
      <w:marLeft w:val="0"/>
      <w:marRight w:val="0"/>
      <w:marTop w:val="0"/>
      <w:marBottom w:val="0"/>
      <w:divBdr>
        <w:top w:val="none" w:sz="0" w:space="0" w:color="auto"/>
        <w:left w:val="none" w:sz="0" w:space="0" w:color="auto"/>
        <w:bottom w:val="none" w:sz="0" w:space="0" w:color="auto"/>
        <w:right w:val="none" w:sz="0" w:space="0" w:color="auto"/>
      </w:divBdr>
    </w:div>
    <w:div w:id="222378740">
      <w:bodyDiv w:val="1"/>
      <w:marLeft w:val="0"/>
      <w:marRight w:val="0"/>
      <w:marTop w:val="0"/>
      <w:marBottom w:val="0"/>
      <w:divBdr>
        <w:top w:val="none" w:sz="0" w:space="0" w:color="auto"/>
        <w:left w:val="none" w:sz="0" w:space="0" w:color="auto"/>
        <w:bottom w:val="none" w:sz="0" w:space="0" w:color="auto"/>
        <w:right w:val="none" w:sz="0" w:space="0" w:color="auto"/>
      </w:divBdr>
    </w:div>
    <w:div w:id="268196858">
      <w:bodyDiv w:val="1"/>
      <w:marLeft w:val="0"/>
      <w:marRight w:val="0"/>
      <w:marTop w:val="0"/>
      <w:marBottom w:val="0"/>
      <w:divBdr>
        <w:top w:val="none" w:sz="0" w:space="0" w:color="auto"/>
        <w:left w:val="none" w:sz="0" w:space="0" w:color="auto"/>
        <w:bottom w:val="none" w:sz="0" w:space="0" w:color="auto"/>
        <w:right w:val="none" w:sz="0" w:space="0" w:color="auto"/>
      </w:divBdr>
    </w:div>
    <w:div w:id="353851983">
      <w:bodyDiv w:val="1"/>
      <w:marLeft w:val="0"/>
      <w:marRight w:val="0"/>
      <w:marTop w:val="0"/>
      <w:marBottom w:val="0"/>
      <w:divBdr>
        <w:top w:val="none" w:sz="0" w:space="0" w:color="auto"/>
        <w:left w:val="none" w:sz="0" w:space="0" w:color="auto"/>
        <w:bottom w:val="none" w:sz="0" w:space="0" w:color="auto"/>
        <w:right w:val="none" w:sz="0" w:space="0" w:color="auto"/>
      </w:divBdr>
    </w:div>
    <w:div w:id="367023490">
      <w:bodyDiv w:val="1"/>
      <w:marLeft w:val="0"/>
      <w:marRight w:val="0"/>
      <w:marTop w:val="0"/>
      <w:marBottom w:val="0"/>
      <w:divBdr>
        <w:top w:val="none" w:sz="0" w:space="0" w:color="auto"/>
        <w:left w:val="none" w:sz="0" w:space="0" w:color="auto"/>
        <w:bottom w:val="none" w:sz="0" w:space="0" w:color="auto"/>
        <w:right w:val="none" w:sz="0" w:space="0" w:color="auto"/>
      </w:divBdr>
    </w:div>
    <w:div w:id="387731843">
      <w:bodyDiv w:val="1"/>
      <w:marLeft w:val="0"/>
      <w:marRight w:val="0"/>
      <w:marTop w:val="0"/>
      <w:marBottom w:val="0"/>
      <w:divBdr>
        <w:top w:val="none" w:sz="0" w:space="0" w:color="auto"/>
        <w:left w:val="none" w:sz="0" w:space="0" w:color="auto"/>
        <w:bottom w:val="none" w:sz="0" w:space="0" w:color="auto"/>
        <w:right w:val="none" w:sz="0" w:space="0" w:color="auto"/>
      </w:divBdr>
      <w:divsChild>
        <w:div w:id="2088309268">
          <w:marLeft w:val="0"/>
          <w:marRight w:val="0"/>
          <w:marTop w:val="0"/>
          <w:marBottom w:val="0"/>
          <w:divBdr>
            <w:top w:val="none" w:sz="0" w:space="0" w:color="auto"/>
            <w:left w:val="none" w:sz="0" w:space="0" w:color="auto"/>
            <w:bottom w:val="none" w:sz="0" w:space="0" w:color="auto"/>
            <w:right w:val="none" w:sz="0" w:space="0" w:color="auto"/>
          </w:divBdr>
        </w:div>
      </w:divsChild>
    </w:div>
    <w:div w:id="403184767">
      <w:bodyDiv w:val="1"/>
      <w:marLeft w:val="0"/>
      <w:marRight w:val="0"/>
      <w:marTop w:val="0"/>
      <w:marBottom w:val="0"/>
      <w:divBdr>
        <w:top w:val="none" w:sz="0" w:space="0" w:color="auto"/>
        <w:left w:val="none" w:sz="0" w:space="0" w:color="auto"/>
        <w:bottom w:val="none" w:sz="0" w:space="0" w:color="auto"/>
        <w:right w:val="none" w:sz="0" w:space="0" w:color="auto"/>
      </w:divBdr>
    </w:div>
    <w:div w:id="408582467">
      <w:bodyDiv w:val="1"/>
      <w:marLeft w:val="0"/>
      <w:marRight w:val="0"/>
      <w:marTop w:val="0"/>
      <w:marBottom w:val="0"/>
      <w:divBdr>
        <w:top w:val="none" w:sz="0" w:space="0" w:color="auto"/>
        <w:left w:val="none" w:sz="0" w:space="0" w:color="auto"/>
        <w:bottom w:val="none" w:sz="0" w:space="0" w:color="auto"/>
        <w:right w:val="none" w:sz="0" w:space="0" w:color="auto"/>
      </w:divBdr>
    </w:div>
    <w:div w:id="412632626">
      <w:bodyDiv w:val="1"/>
      <w:marLeft w:val="0"/>
      <w:marRight w:val="0"/>
      <w:marTop w:val="0"/>
      <w:marBottom w:val="0"/>
      <w:divBdr>
        <w:top w:val="none" w:sz="0" w:space="0" w:color="auto"/>
        <w:left w:val="none" w:sz="0" w:space="0" w:color="auto"/>
        <w:bottom w:val="none" w:sz="0" w:space="0" w:color="auto"/>
        <w:right w:val="none" w:sz="0" w:space="0" w:color="auto"/>
      </w:divBdr>
    </w:div>
    <w:div w:id="485130040">
      <w:bodyDiv w:val="1"/>
      <w:marLeft w:val="0"/>
      <w:marRight w:val="0"/>
      <w:marTop w:val="0"/>
      <w:marBottom w:val="0"/>
      <w:divBdr>
        <w:top w:val="none" w:sz="0" w:space="0" w:color="auto"/>
        <w:left w:val="none" w:sz="0" w:space="0" w:color="auto"/>
        <w:bottom w:val="none" w:sz="0" w:space="0" w:color="auto"/>
        <w:right w:val="none" w:sz="0" w:space="0" w:color="auto"/>
      </w:divBdr>
    </w:div>
    <w:div w:id="486673255">
      <w:bodyDiv w:val="1"/>
      <w:marLeft w:val="0"/>
      <w:marRight w:val="0"/>
      <w:marTop w:val="0"/>
      <w:marBottom w:val="0"/>
      <w:divBdr>
        <w:top w:val="none" w:sz="0" w:space="0" w:color="auto"/>
        <w:left w:val="none" w:sz="0" w:space="0" w:color="auto"/>
        <w:bottom w:val="none" w:sz="0" w:space="0" w:color="auto"/>
        <w:right w:val="none" w:sz="0" w:space="0" w:color="auto"/>
      </w:divBdr>
    </w:div>
    <w:div w:id="500240250">
      <w:bodyDiv w:val="1"/>
      <w:marLeft w:val="0"/>
      <w:marRight w:val="0"/>
      <w:marTop w:val="0"/>
      <w:marBottom w:val="0"/>
      <w:divBdr>
        <w:top w:val="none" w:sz="0" w:space="0" w:color="auto"/>
        <w:left w:val="none" w:sz="0" w:space="0" w:color="auto"/>
        <w:bottom w:val="none" w:sz="0" w:space="0" w:color="auto"/>
        <w:right w:val="none" w:sz="0" w:space="0" w:color="auto"/>
      </w:divBdr>
    </w:div>
    <w:div w:id="512500897">
      <w:bodyDiv w:val="1"/>
      <w:marLeft w:val="0"/>
      <w:marRight w:val="0"/>
      <w:marTop w:val="0"/>
      <w:marBottom w:val="0"/>
      <w:divBdr>
        <w:top w:val="none" w:sz="0" w:space="0" w:color="auto"/>
        <w:left w:val="none" w:sz="0" w:space="0" w:color="auto"/>
        <w:bottom w:val="none" w:sz="0" w:space="0" w:color="auto"/>
        <w:right w:val="none" w:sz="0" w:space="0" w:color="auto"/>
      </w:divBdr>
    </w:div>
    <w:div w:id="514265484">
      <w:bodyDiv w:val="1"/>
      <w:marLeft w:val="0"/>
      <w:marRight w:val="0"/>
      <w:marTop w:val="0"/>
      <w:marBottom w:val="0"/>
      <w:divBdr>
        <w:top w:val="none" w:sz="0" w:space="0" w:color="auto"/>
        <w:left w:val="none" w:sz="0" w:space="0" w:color="auto"/>
        <w:bottom w:val="none" w:sz="0" w:space="0" w:color="auto"/>
        <w:right w:val="none" w:sz="0" w:space="0" w:color="auto"/>
      </w:divBdr>
    </w:div>
    <w:div w:id="541478278">
      <w:bodyDiv w:val="1"/>
      <w:marLeft w:val="0"/>
      <w:marRight w:val="0"/>
      <w:marTop w:val="0"/>
      <w:marBottom w:val="0"/>
      <w:divBdr>
        <w:top w:val="none" w:sz="0" w:space="0" w:color="auto"/>
        <w:left w:val="none" w:sz="0" w:space="0" w:color="auto"/>
        <w:bottom w:val="none" w:sz="0" w:space="0" w:color="auto"/>
        <w:right w:val="none" w:sz="0" w:space="0" w:color="auto"/>
      </w:divBdr>
    </w:div>
    <w:div w:id="595671569">
      <w:bodyDiv w:val="1"/>
      <w:marLeft w:val="0"/>
      <w:marRight w:val="0"/>
      <w:marTop w:val="0"/>
      <w:marBottom w:val="0"/>
      <w:divBdr>
        <w:top w:val="none" w:sz="0" w:space="0" w:color="auto"/>
        <w:left w:val="none" w:sz="0" w:space="0" w:color="auto"/>
        <w:bottom w:val="none" w:sz="0" w:space="0" w:color="auto"/>
        <w:right w:val="none" w:sz="0" w:space="0" w:color="auto"/>
      </w:divBdr>
    </w:div>
    <w:div w:id="613371324">
      <w:bodyDiv w:val="1"/>
      <w:marLeft w:val="0"/>
      <w:marRight w:val="0"/>
      <w:marTop w:val="0"/>
      <w:marBottom w:val="0"/>
      <w:divBdr>
        <w:top w:val="none" w:sz="0" w:space="0" w:color="auto"/>
        <w:left w:val="none" w:sz="0" w:space="0" w:color="auto"/>
        <w:bottom w:val="none" w:sz="0" w:space="0" w:color="auto"/>
        <w:right w:val="none" w:sz="0" w:space="0" w:color="auto"/>
      </w:divBdr>
    </w:div>
    <w:div w:id="628244362">
      <w:bodyDiv w:val="1"/>
      <w:marLeft w:val="0"/>
      <w:marRight w:val="0"/>
      <w:marTop w:val="0"/>
      <w:marBottom w:val="0"/>
      <w:divBdr>
        <w:top w:val="none" w:sz="0" w:space="0" w:color="auto"/>
        <w:left w:val="none" w:sz="0" w:space="0" w:color="auto"/>
        <w:bottom w:val="none" w:sz="0" w:space="0" w:color="auto"/>
        <w:right w:val="none" w:sz="0" w:space="0" w:color="auto"/>
      </w:divBdr>
    </w:div>
    <w:div w:id="711535039">
      <w:bodyDiv w:val="1"/>
      <w:marLeft w:val="0"/>
      <w:marRight w:val="0"/>
      <w:marTop w:val="0"/>
      <w:marBottom w:val="0"/>
      <w:divBdr>
        <w:top w:val="none" w:sz="0" w:space="0" w:color="auto"/>
        <w:left w:val="none" w:sz="0" w:space="0" w:color="auto"/>
        <w:bottom w:val="none" w:sz="0" w:space="0" w:color="auto"/>
        <w:right w:val="none" w:sz="0" w:space="0" w:color="auto"/>
      </w:divBdr>
    </w:div>
    <w:div w:id="789708988">
      <w:bodyDiv w:val="1"/>
      <w:marLeft w:val="0"/>
      <w:marRight w:val="0"/>
      <w:marTop w:val="0"/>
      <w:marBottom w:val="0"/>
      <w:divBdr>
        <w:top w:val="none" w:sz="0" w:space="0" w:color="auto"/>
        <w:left w:val="none" w:sz="0" w:space="0" w:color="auto"/>
        <w:bottom w:val="none" w:sz="0" w:space="0" w:color="auto"/>
        <w:right w:val="none" w:sz="0" w:space="0" w:color="auto"/>
      </w:divBdr>
    </w:div>
    <w:div w:id="803743283">
      <w:bodyDiv w:val="1"/>
      <w:marLeft w:val="0"/>
      <w:marRight w:val="0"/>
      <w:marTop w:val="0"/>
      <w:marBottom w:val="0"/>
      <w:divBdr>
        <w:top w:val="none" w:sz="0" w:space="0" w:color="auto"/>
        <w:left w:val="none" w:sz="0" w:space="0" w:color="auto"/>
        <w:bottom w:val="none" w:sz="0" w:space="0" w:color="auto"/>
        <w:right w:val="none" w:sz="0" w:space="0" w:color="auto"/>
      </w:divBdr>
    </w:div>
    <w:div w:id="868226380">
      <w:bodyDiv w:val="1"/>
      <w:marLeft w:val="0"/>
      <w:marRight w:val="0"/>
      <w:marTop w:val="0"/>
      <w:marBottom w:val="0"/>
      <w:divBdr>
        <w:top w:val="none" w:sz="0" w:space="0" w:color="auto"/>
        <w:left w:val="none" w:sz="0" w:space="0" w:color="auto"/>
        <w:bottom w:val="none" w:sz="0" w:space="0" w:color="auto"/>
        <w:right w:val="none" w:sz="0" w:space="0" w:color="auto"/>
      </w:divBdr>
    </w:div>
    <w:div w:id="896932678">
      <w:bodyDiv w:val="1"/>
      <w:marLeft w:val="0"/>
      <w:marRight w:val="0"/>
      <w:marTop w:val="0"/>
      <w:marBottom w:val="0"/>
      <w:divBdr>
        <w:top w:val="none" w:sz="0" w:space="0" w:color="auto"/>
        <w:left w:val="none" w:sz="0" w:space="0" w:color="auto"/>
        <w:bottom w:val="none" w:sz="0" w:space="0" w:color="auto"/>
        <w:right w:val="none" w:sz="0" w:space="0" w:color="auto"/>
      </w:divBdr>
    </w:div>
    <w:div w:id="956063445">
      <w:bodyDiv w:val="1"/>
      <w:marLeft w:val="0"/>
      <w:marRight w:val="0"/>
      <w:marTop w:val="0"/>
      <w:marBottom w:val="0"/>
      <w:divBdr>
        <w:top w:val="none" w:sz="0" w:space="0" w:color="auto"/>
        <w:left w:val="none" w:sz="0" w:space="0" w:color="auto"/>
        <w:bottom w:val="none" w:sz="0" w:space="0" w:color="auto"/>
        <w:right w:val="none" w:sz="0" w:space="0" w:color="auto"/>
      </w:divBdr>
    </w:div>
    <w:div w:id="961500861">
      <w:bodyDiv w:val="1"/>
      <w:marLeft w:val="0"/>
      <w:marRight w:val="0"/>
      <w:marTop w:val="0"/>
      <w:marBottom w:val="0"/>
      <w:divBdr>
        <w:top w:val="none" w:sz="0" w:space="0" w:color="auto"/>
        <w:left w:val="none" w:sz="0" w:space="0" w:color="auto"/>
        <w:bottom w:val="none" w:sz="0" w:space="0" w:color="auto"/>
        <w:right w:val="none" w:sz="0" w:space="0" w:color="auto"/>
      </w:divBdr>
    </w:div>
    <w:div w:id="964190691">
      <w:bodyDiv w:val="1"/>
      <w:marLeft w:val="0"/>
      <w:marRight w:val="0"/>
      <w:marTop w:val="0"/>
      <w:marBottom w:val="0"/>
      <w:divBdr>
        <w:top w:val="none" w:sz="0" w:space="0" w:color="auto"/>
        <w:left w:val="none" w:sz="0" w:space="0" w:color="auto"/>
        <w:bottom w:val="none" w:sz="0" w:space="0" w:color="auto"/>
        <w:right w:val="none" w:sz="0" w:space="0" w:color="auto"/>
      </w:divBdr>
    </w:div>
    <w:div w:id="1050300817">
      <w:bodyDiv w:val="1"/>
      <w:marLeft w:val="0"/>
      <w:marRight w:val="0"/>
      <w:marTop w:val="0"/>
      <w:marBottom w:val="0"/>
      <w:divBdr>
        <w:top w:val="none" w:sz="0" w:space="0" w:color="auto"/>
        <w:left w:val="none" w:sz="0" w:space="0" w:color="auto"/>
        <w:bottom w:val="none" w:sz="0" w:space="0" w:color="auto"/>
        <w:right w:val="none" w:sz="0" w:space="0" w:color="auto"/>
      </w:divBdr>
    </w:div>
    <w:div w:id="1085221999">
      <w:bodyDiv w:val="1"/>
      <w:marLeft w:val="0"/>
      <w:marRight w:val="0"/>
      <w:marTop w:val="0"/>
      <w:marBottom w:val="0"/>
      <w:divBdr>
        <w:top w:val="none" w:sz="0" w:space="0" w:color="auto"/>
        <w:left w:val="none" w:sz="0" w:space="0" w:color="auto"/>
        <w:bottom w:val="none" w:sz="0" w:space="0" w:color="auto"/>
        <w:right w:val="none" w:sz="0" w:space="0" w:color="auto"/>
      </w:divBdr>
    </w:div>
    <w:div w:id="1111434878">
      <w:bodyDiv w:val="1"/>
      <w:marLeft w:val="0"/>
      <w:marRight w:val="0"/>
      <w:marTop w:val="0"/>
      <w:marBottom w:val="0"/>
      <w:divBdr>
        <w:top w:val="none" w:sz="0" w:space="0" w:color="auto"/>
        <w:left w:val="none" w:sz="0" w:space="0" w:color="auto"/>
        <w:bottom w:val="none" w:sz="0" w:space="0" w:color="auto"/>
        <w:right w:val="none" w:sz="0" w:space="0" w:color="auto"/>
      </w:divBdr>
    </w:div>
    <w:div w:id="1199394192">
      <w:bodyDiv w:val="1"/>
      <w:marLeft w:val="0"/>
      <w:marRight w:val="0"/>
      <w:marTop w:val="0"/>
      <w:marBottom w:val="0"/>
      <w:divBdr>
        <w:top w:val="none" w:sz="0" w:space="0" w:color="auto"/>
        <w:left w:val="none" w:sz="0" w:space="0" w:color="auto"/>
        <w:bottom w:val="none" w:sz="0" w:space="0" w:color="auto"/>
        <w:right w:val="none" w:sz="0" w:space="0" w:color="auto"/>
      </w:divBdr>
    </w:div>
    <w:div w:id="1207185567">
      <w:bodyDiv w:val="1"/>
      <w:marLeft w:val="0"/>
      <w:marRight w:val="0"/>
      <w:marTop w:val="0"/>
      <w:marBottom w:val="0"/>
      <w:divBdr>
        <w:top w:val="none" w:sz="0" w:space="0" w:color="auto"/>
        <w:left w:val="none" w:sz="0" w:space="0" w:color="auto"/>
        <w:bottom w:val="none" w:sz="0" w:space="0" w:color="auto"/>
        <w:right w:val="none" w:sz="0" w:space="0" w:color="auto"/>
      </w:divBdr>
    </w:div>
    <w:div w:id="1228342523">
      <w:bodyDiv w:val="1"/>
      <w:marLeft w:val="0"/>
      <w:marRight w:val="0"/>
      <w:marTop w:val="0"/>
      <w:marBottom w:val="0"/>
      <w:divBdr>
        <w:top w:val="none" w:sz="0" w:space="0" w:color="auto"/>
        <w:left w:val="none" w:sz="0" w:space="0" w:color="auto"/>
        <w:bottom w:val="none" w:sz="0" w:space="0" w:color="auto"/>
        <w:right w:val="none" w:sz="0" w:space="0" w:color="auto"/>
      </w:divBdr>
    </w:div>
    <w:div w:id="1294599418">
      <w:bodyDiv w:val="1"/>
      <w:marLeft w:val="0"/>
      <w:marRight w:val="0"/>
      <w:marTop w:val="0"/>
      <w:marBottom w:val="0"/>
      <w:divBdr>
        <w:top w:val="none" w:sz="0" w:space="0" w:color="auto"/>
        <w:left w:val="none" w:sz="0" w:space="0" w:color="auto"/>
        <w:bottom w:val="none" w:sz="0" w:space="0" w:color="auto"/>
        <w:right w:val="none" w:sz="0" w:space="0" w:color="auto"/>
      </w:divBdr>
    </w:div>
    <w:div w:id="1336766239">
      <w:bodyDiv w:val="1"/>
      <w:marLeft w:val="0"/>
      <w:marRight w:val="0"/>
      <w:marTop w:val="0"/>
      <w:marBottom w:val="0"/>
      <w:divBdr>
        <w:top w:val="none" w:sz="0" w:space="0" w:color="auto"/>
        <w:left w:val="none" w:sz="0" w:space="0" w:color="auto"/>
        <w:bottom w:val="none" w:sz="0" w:space="0" w:color="auto"/>
        <w:right w:val="none" w:sz="0" w:space="0" w:color="auto"/>
      </w:divBdr>
    </w:div>
    <w:div w:id="1371152139">
      <w:bodyDiv w:val="1"/>
      <w:marLeft w:val="0"/>
      <w:marRight w:val="0"/>
      <w:marTop w:val="0"/>
      <w:marBottom w:val="0"/>
      <w:divBdr>
        <w:top w:val="none" w:sz="0" w:space="0" w:color="auto"/>
        <w:left w:val="none" w:sz="0" w:space="0" w:color="auto"/>
        <w:bottom w:val="none" w:sz="0" w:space="0" w:color="auto"/>
        <w:right w:val="none" w:sz="0" w:space="0" w:color="auto"/>
      </w:divBdr>
    </w:div>
    <w:div w:id="1422990640">
      <w:bodyDiv w:val="1"/>
      <w:marLeft w:val="0"/>
      <w:marRight w:val="0"/>
      <w:marTop w:val="0"/>
      <w:marBottom w:val="0"/>
      <w:divBdr>
        <w:top w:val="none" w:sz="0" w:space="0" w:color="auto"/>
        <w:left w:val="none" w:sz="0" w:space="0" w:color="auto"/>
        <w:bottom w:val="none" w:sz="0" w:space="0" w:color="auto"/>
        <w:right w:val="none" w:sz="0" w:space="0" w:color="auto"/>
      </w:divBdr>
    </w:div>
    <w:div w:id="1500926490">
      <w:bodyDiv w:val="1"/>
      <w:marLeft w:val="0"/>
      <w:marRight w:val="0"/>
      <w:marTop w:val="0"/>
      <w:marBottom w:val="0"/>
      <w:divBdr>
        <w:top w:val="none" w:sz="0" w:space="0" w:color="auto"/>
        <w:left w:val="none" w:sz="0" w:space="0" w:color="auto"/>
        <w:bottom w:val="none" w:sz="0" w:space="0" w:color="auto"/>
        <w:right w:val="none" w:sz="0" w:space="0" w:color="auto"/>
      </w:divBdr>
    </w:div>
    <w:div w:id="1550023249">
      <w:bodyDiv w:val="1"/>
      <w:marLeft w:val="0"/>
      <w:marRight w:val="0"/>
      <w:marTop w:val="0"/>
      <w:marBottom w:val="0"/>
      <w:divBdr>
        <w:top w:val="none" w:sz="0" w:space="0" w:color="auto"/>
        <w:left w:val="none" w:sz="0" w:space="0" w:color="auto"/>
        <w:bottom w:val="none" w:sz="0" w:space="0" w:color="auto"/>
        <w:right w:val="none" w:sz="0" w:space="0" w:color="auto"/>
      </w:divBdr>
    </w:div>
    <w:div w:id="1561937370">
      <w:bodyDiv w:val="1"/>
      <w:marLeft w:val="0"/>
      <w:marRight w:val="0"/>
      <w:marTop w:val="0"/>
      <w:marBottom w:val="0"/>
      <w:divBdr>
        <w:top w:val="none" w:sz="0" w:space="0" w:color="auto"/>
        <w:left w:val="none" w:sz="0" w:space="0" w:color="auto"/>
        <w:bottom w:val="none" w:sz="0" w:space="0" w:color="auto"/>
        <w:right w:val="none" w:sz="0" w:space="0" w:color="auto"/>
      </w:divBdr>
    </w:div>
    <w:div w:id="1582983327">
      <w:bodyDiv w:val="1"/>
      <w:marLeft w:val="0"/>
      <w:marRight w:val="0"/>
      <w:marTop w:val="0"/>
      <w:marBottom w:val="0"/>
      <w:divBdr>
        <w:top w:val="none" w:sz="0" w:space="0" w:color="auto"/>
        <w:left w:val="none" w:sz="0" w:space="0" w:color="auto"/>
        <w:bottom w:val="none" w:sz="0" w:space="0" w:color="auto"/>
        <w:right w:val="none" w:sz="0" w:space="0" w:color="auto"/>
      </w:divBdr>
    </w:div>
    <w:div w:id="1598051489">
      <w:bodyDiv w:val="1"/>
      <w:marLeft w:val="0"/>
      <w:marRight w:val="0"/>
      <w:marTop w:val="0"/>
      <w:marBottom w:val="0"/>
      <w:divBdr>
        <w:top w:val="none" w:sz="0" w:space="0" w:color="auto"/>
        <w:left w:val="none" w:sz="0" w:space="0" w:color="auto"/>
        <w:bottom w:val="none" w:sz="0" w:space="0" w:color="auto"/>
        <w:right w:val="none" w:sz="0" w:space="0" w:color="auto"/>
      </w:divBdr>
    </w:div>
    <w:div w:id="1651903574">
      <w:bodyDiv w:val="1"/>
      <w:marLeft w:val="0"/>
      <w:marRight w:val="0"/>
      <w:marTop w:val="0"/>
      <w:marBottom w:val="0"/>
      <w:divBdr>
        <w:top w:val="none" w:sz="0" w:space="0" w:color="auto"/>
        <w:left w:val="none" w:sz="0" w:space="0" w:color="auto"/>
        <w:bottom w:val="none" w:sz="0" w:space="0" w:color="auto"/>
        <w:right w:val="none" w:sz="0" w:space="0" w:color="auto"/>
      </w:divBdr>
    </w:div>
    <w:div w:id="1662733976">
      <w:bodyDiv w:val="1"/>
      <w:marLeft w:val="0"/>
      <w:marRight w:val="0"/>
      <w:marTop w:val="0"/>
      <w:marBottom w:val="0"/>
      <w:divBdr>
        <w:top w:val="none" w:sz="0" w:space="0" w:color="auto"/>
        <w:left w:val="none" w:sz="0" w:space="0" w:color="auto"/>
        <w:bottom w:val="none" w:sz="0" w:space="0" w:color="auto"/>
        <w:right w:val="none" w:sz="0" w:space="0" w:color="auto"/>
      </w:divBdr>
    </w:div>
    <w:div w:id="1675037664">
      <w:bodyDiv w:val="1"/>
      <w:marLeft w:val="0"/>
      <w:marRight w:val="0"/>
      <w:marTop w:val="0"/>
      <w:marBottom w:val="0"/>
      <w:divBdr>
        <w:top w:val="none" w:sz="0" w:space="0" w:color="auto"/>
        <w:left w:val="none" w:sz="0" w:space="0" w:color="auto"/>
        <w:bottom w:val="none" w:sz="0" w:space="0" w:color="auto"/>
        <w:right w:val="none" w:sz="0" w:space="0" w:color="auto"/>
      </w:divBdr>
    </w:div>
    <w:div w:id="1675523992">
      <w:bodyDiv w:val="1"/>
      <w:marLeft w:val="0"/>
      <w:marRight w:val="0"/>
      <w:marTop w:val="0"/>
      <w:marBottom w:val="0"/>
      <w:divBdr>
        <w:top w:val="none" w:sz="0" w:space="0" w:color="auto"/>
        <w:left w:val="none" w:sz="0" w:space="0" w:color="auto"/>
        <w:bottom w:val="none" w:sz="0" w:space="0" w:color="auto"/>
        <w:right w:val="none" w:sz="0" w:space="0" w:color="auto"/>
      </w:divBdr>
    </w:div>
    <w:div w:id="1720014748">
      <w:bodyDiv w:val="1"/>
      <w:marLeft w:val="0"/>
      <w:marRight w:val="0"/>
      <w:marTop w:val="0"/>
      <w:marBottom w:val="0"/>
      <w:divBdr>
        <w:top w:val="none" w:sz="0" w:space="0" w:color="auto"/>
        <w:left w:val="none" w:sz="0" w:space="0" w:color="auto"/>
        <w:bottom w:val="none" w:sz="0" w:space="0" w:color="auto"/>
        <w:right w:val="none" w:sz="0" w:space="0" w:color="auto"/>
      </w:divBdr>
    </w:div>
    <w:div w:id="1736051984">
      <w:marLeft w:val="0"/>
      <w:marRight w:val="0"/>
      <w:marTop w:val="0"/>
      <w:marBottom w:val="0"/>
      <w:divBdr>
        <w:top w:val="none" w:sz="0" w:space="0" w:color="auto"/>
        <w:left w:val="none" w:sz="0" w:space="0" w:color="auto"/>
        <w:bottom w:val="none" w:sz="0" w:space="0" w:color="auto"/>
        <w:right w:val="none" w:sz="0" w:space="0" w:color="auto"/>
      </w:divBdr>
    </w:div>
    <w:div w:id="1736051985">
      <w:marLeft w:val="0"/>
      <w:marRight w:val="0"/>
      <w:marTop w:val="0"/>
      <w:marBottom w:val="0"/>
      <w:divBdr>
        <w:top w:val="none" w:sz="0" w:space="0" w:color="auto"/>
        <w:left w:val="none" w:sz="0" w:space="0" w:color="auto"/>
        <w:bottom w:val="none" w:sz="0" w:space="0" w:color="auto"/>
        <w:right w:val="none" w:sz="0" w:space="0" w:color="auto"/>
      </w:divBdr>
    </w:div>
    <w:div w:id="1736051986">
      <w:marLeft w:val="0"/>
      <w:marRight w:val="0"/>
      <w:marTop w:val="0"/>
      <w:marBottom w:val="0"/>
      <w:divBdr>
        <w:top w:val="none" w:sz="0" w:space="0" w:color="auto"/>
        <w:left w:val="none" w:sz="0" w:space="0" w:color="auto"/>
        <w:bottom w:val="none" w:sz="0" w:space="0" w:color="auto"/>
        <w:right w:val="none" w:sz="0" w:space="0" w:color="auto"/>
      </w:divBdr>
    </w:div>
    <w:div w:id="1736051987">
      <w:marLeft w:val="0"/>
      <w:marRight w:val="0"/>
      <w:marTop w:val="0"/>
      <w:marBottom w:val="0"/>
      <w:divBdr>
        <w:top w:val="none" w:sz="0" w:space="0" w:color="auto"/>
        <w:left w:val="none" w:sz="0" w:space="0" w:color="auto"/>
        <w:bottom w:val="none" w:sz="0" w:space="0" w:color="auto"/>
        <w:right w:val="none" w:sz="0" w:space="0" w:color="auto"/>
      </w:divBdr>
    </w:div>
    <w:div w:id="1736051988">
      <w:marLeft w:val="0"/>
      <w:marRight w:val="0"/>
      <w:marTop w:val="0"/>
      <w:marBottom w:val="0"/>
      <w:divBdr>
        <w:top w:val="none" w:sz="0" w:space="0" w:color="auto"/>
        <w:left w:val="none" w:sz="0" w:space="0" w:color="auto"/>
        <w:bottom w:val="none" w:sz="0" w:space="0" w:color="auto"/>
        <w:right w:val="none" w:sz="0" w:space="0" w:color="auto"/>
      </w:divBdr>
    </w:div>
    <w:div w:id="1736051989">
      <w:marLeft w:val="0"/>
      <w:marRight w:val="0"/>
      <w:marTop w:val="0"/>
      <w:marBottom w:val="0"/>
      <w:divBdr>
        <w:top w:val="none" w:sz="0" w:space="0" w:color="auto"/>
        <w:left w:val="none" w:sz="0" w:space="0" w:color="auto"/>
        <w:bottom w:val="none" w:sz="0" w:space="0" w:color="auto"/>
        <w:right w:val="none" w:sz="0" w:space="0" w:color="auto"/>
      </w:divBdr>
    </w:div>
    <w:div w:id="1736051990">
      <w:marLeft w:val="0"/>
      <w:marRight w:val="0"/>
      <w:marTop w:val="0"/>
      <w:marBottom w:val="0"/>
      <w:divBdr>
        <w:top w:val="none" w:sz="0" w:space="0" w:color="auto"/>
        <w:left w:val="none" w:sz="0" w:space="0" w:color="auto"/>
        <w:bottom w:val="none" w:sz="0" w:space="0" w:color="auto"/>
        <w:right w:val="none" w:sz="0" w:space="0" w:color="auto"/>
      </w:divBdr>
    </w:div>
    <w:div w:id="1736051991">
      <w:marLeft w:val="0"/>
      <w:marRight w:val="0"/>
      <w:marTop w:val="0"/>
      <w:marBottom w:val="0"/>
      <w:divBdr>
        <w:top w:val="none" w:sz="0" w:space="0" w:color="auto"/>
        <w:left w:val="none" w:sz="0" w:space="0" w:color="auto"/>
        <w:bottom w:val="none" w:sz="0" w:space="0" w:color="auto"/>
        <w:right w:val="none" w:sz="0" w:space="0" w:color="auto"/>
      </w:divBdr>
    </w:div>
    <w:div w:id="1736051992">
      <w:marLeft w:val="0"/>
      <w:marRight w:val="0"/>
      <w:marTop w:val="0"/>
      <w:marBottom w:val="0"/>
      <w:divBdr>
        <w:top w:val="none" w:sz="0" w:space="0" w:color="auto"/>
        <w:left w:val="none" w:sz="0" w:space="0" w:color="auto"/>
        <w:bottom w:val="none" w:sz="0" w:space="0" w:color="auto"/>
        <w:right w:val="none" w:sz="0" w:space="0" w:color="auto"/>
      </w:divBdr>
    </w:div>
    <w:div w:id="1736051993">
      <w:marLeft w:val="0"/>
      <w:marRight w:val="0"/>
      <w:marTop w:val="0"/>
      <w:marBottom w:val="0"/>
      <w:divBdr>
        <w:top w:val="none" w:sz="0" w:space="0" w:color="auto"/>
        <w:left w:val="none" w:sz="0" w:space="0" w:color="auto"/>
        <w:bottom w:val="none" w:sz="0" w:space="0" w:color="auto"/>
        <w:right w:val="none" w:sz="0" w:space="0" w:color="auto"/>
      </w:divBdr>
    </w:div>
    <w:div w:id="1736051994">
      <w:marLeft w:val="0"/>
      <w:marRight w:val="0"/>
      <w:marTop w:val="0"/>
      <w:marBottom w:val="0"/>
      <w:divBdr>
        <w:top w:val="none" w:sz="0" w:space="0" w:color="auto"/>
        <w:left w:val="none" w:sz="0" w:space="0" w:color="auto"/>
        <w:bottom w:val="none" w:sz="0" w:space="0" w:color="auto"/>
        <w:right w:val="none" w:sz="0" w:space="0" w:color="auto"/>
      </w:divBdr>
    </w:div>
    <w:div w:id="1736051995">
      <w:marLeft w:val="0"/>
      <w:marRight w:val="0"/>
      <w:marTop w:val="0"/>
      <w:marBottom w:val="0"/>
      <w:divBdr>
        <w:top w:val="none" w:sz="0" w:space="0" w:color="auto"/>
        <w:left w:val="none" w:sz="0" w:space="0" w:color="auto"/>
        <w:bottom w:val="none" w:sz="0" w:space="0" w:color="auto"/>
        <w:right w:val="none" w:sz="0" w:space="0" w:color="auto"/>
      </w:divBdr>
    </w:div>
    <w:div w:id="1736051996">
      <w:marLeft w:val="0"/>
      <w:marRight w:val="0"/>
      <w:marTop w:val="0"/>
      <w:marBottom w:val="0"/>
      <w:divBdr>
        <w:top w:val="none" w:sz="0" w:space="0" w:color="auto"/>
        <w:left w:val="none" w:sz="0" w:space="0" w:color="auto"/>
        <w:bottom w:val="none" w:sz="0" w:space="0" w:color="auto"/>
        <w:right w:val="none" w:sz="0" w:space="0" w:color="auto"/>
      </w:divBdr>
    </w:div>
    <w:div w:id="1736051997">
      <w:marLeft w:val="0"/>
      <w:marRight w:val="0"/>
      <w:marTop w:val="0"/>
      <w:marBottom w:val="0"/>
      <w:divBdr>
        <w:top w:val="none" w:sz="0" w:space="0" w:color="auto"/>
        <w:left w:val="none" w:sz="0" w:space="0" w:color="auto"/>
        <w:bottom w:val="none" w:sz="0" w:space="0" w:color="auto"/>
        <w:right w:val="none" w:sz="0" w:space="0" w:color="auto"/>
      </w:divBdr>
    </w:div>
    <w:div w:id="1736051998">
      <w:marLeft w:val="0"/>
      <w:marRight w:val="0"/>
      <w:marTop w:val="0"/>
      <w:marBottom w:val="0"/>
      <w:divBdr>
        <w:top w:val="none" w:sz="0" w:space="0" w:color="auto"/>
        <w:left w:val="none" w:sz="0" w:space="0" w:color="auto"/>
        <w:bottom w:val="none" w:sz="0" w:space="0" w:color="auto"/>
        <w:right w:val="none" w:sz="0" w:space="0" w:color="auto"/>
      </w:divBdr>
    </w:div>
    <w:div w:id="1736051999">
      <w:marLeft w:val="0"/>
      <w:marRight w:val="0"/>
      <w:marTop w:val="0"/>
      <w:marBottom w:val="0"/>
      <w:divBdr>
        <w:top w:val="none" w:sz="0" w:space="0" w:color="auto"/>
        <w:left w:val="none" w:sz="0" w:space="0" w:color="auto"/>
        <w:bottom w:val="none" w:sz="0" w:space="0" w:color="auto"/>
        <w:right w:val="none" w:sz="0" w:space="0" w:color="auto"/>
      </w:divBdr>
    </w:div>
    <w:div w:id="1736052000">
      <w:marLeft w:val="0"/>
      <w:marRight w:val="0"/>
      <w:marTop w:val="0"/>
      <w:marBottom w:val="0"/>
      <w:divBdr>
        <w:top w:val="none" w:sz="0" w:space="0" w:color="auto"/>
        <w:left w:val="none" w:sz="0" w:space="0" w:color="auto"/>
        <w:bottom w:val="none" w:sz="0" w:space="0" w:color="auto"/>
        <w:right w:val="none" w:sz="0" w:space="0" w:color="auto"/>
      </w:divBdr>
    </w:div>
    <w:div w:id="1736052001">
      <w:marLeft w:val="0"/>
      <w:marRight w:val="0"/>
      <w:marTop w:val="0"/>
      <w:marBottom w:val="0"/>
      <w:divBdr>
        <w:top w:val="none" w:sz="0" w:space="0" w:color="auto"/>
        <w:left w:val="none" w:sz="0" w:space="0" w:color="auto"/>
        <w:bottom w:val="none" w:sz="0" w:space="0" w:color="auto"/>
        <w:right w:val="none" w:sz="0" w:space="0" w:color="auto"/>
      </w:divBdr>
    </w:div>
    <w:div w:id="1736052002">
      <w:marLeft w:val="0"/>
      <w:marRight w:val="0"/>
      <w:marTop w:val="0"/>
      <w:marBottom w:val="0"/>
      <w:divBdr>
        <w:top w:val="none" w:sz="0" w:space="0" w:color="auto"/>
        <w:left w:val="none" w:sz="0" w:space="0" w:color="auto"/>
        <w:bottom w:val="none" w:sz="0" w:space="0" w:color="auto"/>
        <w:right w:val="none" w:sz="0" w:space="0" w:color="auto"/>
      </w:divBdr>
    </w:div>
    <w:div w:id="1736052003">
      <w:marLeft w:val="0"/>
      <w:marRight w:val="0"/>
      <w:marTop w:val="0"/>
      <w:marBottom w:val="0"/>
      <w:divBdr>
        <w:top w:val="none" w:sz="0" w:space="0" w:color="auto"/>
        <w:left w:val="none" w:sz="0" w:space="0" w:color="auto"/>
        <w:bottom w:val="none" w:sz="0" w:space="0" w:color="auto"/>
        <w:right w:val="none" w:sz="0" w:space="0" w:color="auto"/>
      </w:divBdr>
    </w:div>
    <w:div w:id="1736052004">
      <w:marLeft w:val="0"/>
      <w:marRight w:val="0"/>
      <w:marTop w:val="0"/>
      <w:marBottom w:val="0"/>
      <w:divBdr>
        <w:top w:val="none" w:sz="0" w:space="0" w:color="auto"/>
        <w:left w:val="none" w:sz="0" w:space="0" w:color="auto"/>
        <w:bottom w:val="none" w:sz="0" w:space="0" w:color="auto"/>
        <w:right w:val="none" w:sz="0" w:space="0" w:color="auto"/>
      </w:divBdr>
    </w:div>
    <w:div w:id="1736052005">
      <w:marLeft w:val="0"/>
      <w:marRight w:val="0"/>
      <w:marTop w:val="0"/>
      <w:marBottom w:val="0"/>
      <w:divBdr>
        <w:top w:val="none" w:sz="0" w:space="0" w:color="auto"/>
        <w:left w:val="none" w:sz="0" w:space="0" w:color="auto"/>
        <w:bottom w:val="none" w:sz="0" w:space="0" w:color="auto"/>
        <w:right w:val="none" w:sz="0" w:space="0" w:color="auto"/>
      </w:divBdr>
    </w:div>
    <w:div w:id="1736052006">
      <w:marLeft w:val="0"/>
      <w:marRight w:val="0"/>
      <w:marTop w:val="0"/>
      <w:marBottom w:val="0"/>
      <w:divBdr>
        <w:top w:val="none" w:sz="0" w:space="0" w:color="auto"/>
        <w:left w:val="none" w:sz="0" w:space="0" w:color="auto"/>
        <w:bottom w:val="none" w:sz="0" w:space="0" w:color="auto"/>
        <w:right w:val="none" w:sz="0" w:space="0" w:color="auto"/>
      </w:divBdr>
    </w:div>
    <w:div w:id="1736052007">
      <w:marLeft w:val="0"/>
      <w:marRight w:val="0"/>
      <w:marTop w:val="0"/>
      <w:marBottom w:val="0"/>
      <w:divBdr>
        <w:top w:val="none" w:sz="0" w:space="0" w:color="auto"/>
        <w:left w:val="none" w:sz="0" w:space="0" w:color="auto"/>
        <w:bottom w:val="none" w:sz="0" w:space="0" w:color="auto"/>
        <w:right w:val="none" w:sz="0" w:space="0" w:color="auto"/>
      </w:divBdr>
    </w:div>
    <w:div w:id="1736052008">
      <w:marLeft w:val="0"/>
      <w:marRight w:val="0"/>
      <w:marTop w:val="0"/>
      <w:marBottom w:val="0"/>
      <w:divBdr>
        <w:top w:val="none" w:sz="0" w:space="0" w:color="auto"/>
        <w:left w:val="none" w:sz="0" w:space="0" w:color="auto"/>
        <w:bottom w:val="none" w:sz="0" w:space="0" w:color="auto"/>
        <w:right w:val="none" w:sz="0" w:space="0" w:color="auto"/>
      </w:divBdr>
    </w:div>
    <w:div w:id="1736052009">
      <w:marLeft w:val="0"/>
      <w:marRight w:val="0"/>
      <w:marTop w:val="0"/>
      <w:marBottom w:val="0"/>
      <w:divBdr>
        <w:top w:val="none" w:sz="0" w:space="0" w:color="auto"/>
        <w:left w:val="none" w:sz="0" w:space="0" w:color="auto"/>
        <w:bottom w:val="none" w:sz="0" w:space="0" w:color="auto"/>
        <w:right w:val="none" w:sz="0" w:space="0" w:color="auto"/>
      </w:divBdr>
    </w:div>
    <w:div w:id="1736052010">
      <w:marLeft w:val="0"/>
      <w:marRight w:val="0"/>
      <w:marTop w:val="0"/>
      <w:marBottom w:val="0"/>
      <w:divBdr>
        <w:top w:val="none" w:sz="0" w:space="0" w:color="auto"/>
        <w:left w:val="none" w:sz="0" w:space="0" w:color="auto"/>
        <w:bottom w:val="none" w:sz="0" w:space="0" w:color="auto"/>
        <w:right w:val="none" w:sz="0" w:space="0" w:color="auto"/>
      </w:divBdr>
    </w:div>
    <w:div w:id="1736052011">
      <w:marLeft w:val="0"/>
      <w:marRight w:val="0"/>
      <w:marTop w:val="0"/>
      <w:marBottom w:val="0"/>
      <w:divBdr>
        <w:top w:val="none" w:sz="0" w:space="0" w:color="auto"/>
        <w:left w:val="none" w:sz="0" w:space="0" w:color="auto"/>
        <w:bottom w:val="none" w:sz="0" w:space="0" w:color="auto"/>
        <w:right w:val="none" w:sz="0" w:space="0" w:color="auto"/>
      </w:divBdr>
    </w:div>
    <w:div w:id="1736052012">
      <w:marLeft w:val="0"/>
      <w:marRight w:val="0"/>
      <w:marTop w:val="0"/>
      <w:marBottom w:val="0"/>
      <w:divBdr>
        <w:top w:val="none" w:sz="0" w:space="0" w:color="auto"/>
        <w:left w:val="none" w:sz="0" w:space="0" w:color="auto"/>
        <w:bottom w:val="none" w:sz="0" w:space="0" w:color="auto"/>
        <w:right w:val="none" w:sz="0" w:space="0" w:color="auto"/>
      </w:divBdr>
    </w:div>
    <w:div w:id="1736052013">
      <w:marLeft w:val="0"/>
      <w:marRight w:val="0"/>
      <w:marTop w:val="0"/>
      <w:marBottom w:val="0"/>
      <w:divBdr>
        <w:top w:val="none" w:sz="0" w:space="0" w:color="auto"/>
        <w:left w:val="none" w:sz="0" w:space="0" w:color="auto"/>
        <w:bottom w:val="none" w:sz="0" w:space="0" w:color="auto"/>
        <w:right w:val="none" w:sz="0" w:space="0" w:color="auto"/>
      </w:divBdr>
    </w:div>
    <w:div w:id="1736052014">
      <w:marLeft w:val="0"/>
      <w:marRight w:val="0"/>
      <w:marTop w:val="0"/>
      <w:marBottom w:val="0"/>
      <w:divBdr>
        <w:top w:val="none" w:sz="0" w:space="0" w:color="auto"/>
        <w:left w:val="none" w:sz="0" w:space="0" w:color="auto"/>
        <w:bottom w:val="none" w:sz="0" w:space="0" w:color="auto"/>
        <w:right w:val="none" w:sz="0" w:space="0" w:color="auto"/>
      </w:divBdr>
    </w:div>
    <w:div w:id="1736052015">
      <w:marLeft w:val="0"/>
      <w:marRight w:val="0"/>
      <w:marTop w:val="0"/>
      <w:marBottom w:val="0"/>
      <w:divBdr>
        <w:top w:val="none" w:sz="0" w:space="0" w:color="auto"/>
        <w:left w:val="none" w:sz="0" w:space="0" w:color="auto"/>
        <w:bottom w:val="none" w:sz="0" w:space="0" w:color="auto"/>
        <w:right w:val="none" w:sz="0" w:space="0" w:color="auto"/>
      </w:divBdr>
    </w:div>
    <w:div w:id="1736052016">
      <w:marLeft w:val="0"/>
      <w:marRight w:val="0"/>
      <w:marTop w:val="0"/>
      <w:marBottom w:val="0"/>
      <w:divBdr>
        <w:top w:val="none" w:sz="0" w:space="0" w:color="auto"/>
        <w:left w:val="none" w:sz="0" w:space="0" w:color="auto"/>
        <w:bottom w:val="none" w:sz="0" w:space="0" w:color="auto"/>
        <w:right w:val="none" w:sz="0" w:space="0" w:color="auto"/>
      </w:divBdr>
    </w:div>
    <w:div w:id="1736052017">
      <w:marLeft w:val="0"/>
      <w:marRight w:val="0"/>
      <w:marTop w:val="0"/>
      <w:marBottom w:val="0"/>
      <w:divBdr>
        <w:top w:val="none" w:sz="0" w:space="0" w:color="auto"/>
        <w:left w:val="none" w:sz="0" w:space="0" w:color="auto"/>
        <w:bottom w:val="none" w:sz="0" w:space="0" w:color="auto"/>
        <w:right w:val="none" w:sz="0" w:space="0" w:color="auto"/>
      </w:divBdr>
    </w:div>
    <w:div w:id="1736052018">
      <w:marLeft w:val="0"/>
      <w:marRight w:val="0"/>
      <w:marTop w:val="0"/>
      <w:marBottom w:val="0"/>
      <w:divBdr>
        <w:top w:val="none" w:sz="0" w:space="0" w:color="auto"/>
        <w:left w:val="none" w:sz="0" w:space="0" w:color="auto"/>
        <w:bottom w:val="none" w:sz="0" w:space="0" w:color="auto"/>
        <w:right w:val="none" w:sz="0" w:space="0" w:color="auto"/>
      </w:divBdr>
    </w:div>
    <w:div w:id="1736052019">
      <w:marLeft w:val="0"/>
      <w:marRight w:val="0"/>
      <w:marTop w:val="0"/>
      <w:marBottom w:val="0"/>
      <w:divBdr>
        <w:top w:val="none" w:sz="0" w:space="0" w:color="auto"/>
        <w:left w:val="none" w:sz="0" w:space="0" w:color="auto"/>
        <w:bottom w:val="none" w:sz="0" w:space="0" w:color="auto"/>
        <w:right w:val="none" w:sz="0" w:space="0" w:color="auto"/>
      </w:divBdr>
    </w:div>
    <w:div w:id="1736052020">
      <w:marLeft w:val="0"/>
      <w:marRight w:val="0"/>
      <w:marTop w:val="0"/>
      <w:marBottom w:val="0"/>
      <w:divBdr>
        <w:top w:val="none" w:sz="0" w:space="0" w:color="auto"/>
        <w:left w:val="none" w:sz="0" w:space="0" w:color="auto"/>
        <w:bottom w:val="none" w:sz="0" w:space="0" w:color="auto"/>
        <w:right w:val="none" w:sz="0" w:space="0" w:color="auto"/>
      </w:divBdr>
    </w:div>
    <w:div w:id="1736052021">
      <w:marLeft w:val="0"/>
      <w:marRight w:val="0"/>
      <w:marTop w:val="0"/>
      <w:marBottom w:val="0"/>
      <w:divBdr>
        <w:top w:val="none" w:sz="0" w:space="0" w:color="auto"/>
        <w:left w:val="none" w:sz="0" w:space="0" w:color="auto"/>
        <w:bottom w:val="none" w:sz="0" w:space="0" w:color="auto"/>
        <w:right w:val="none" w:sz="0" w:space="0" w:color="auto"/>
      </w:divBdr>
    </w:div>
    <w:div w:id="1736052022">
      <w:marLeft w:val="0"/>
      <w:marRight w:val="0"/>
      <w:marTop w:val="0"/>
      <w:marBottom w:val="0"/>
      <w:divBdr>
        <w:top w:val="none" w:sz="0" w:space="0" w:color="auto"/>
        <w:left w:val="none" w:sz="0" w:space="0" w:color="auto"/>
        <w:bottom w:val="none" w:sz="0" w:space="0" w:color="auto"/>
        <w:right w:val="none" w:sz="0" w:space="0" w:color="auto"/>
      </w:divBdr>
    </w:div>
    <w:div w:id="1736052023">
      <w:marLeft w:val="0"/>
      <w:marRight w:val="0"/>
      <w:marTop w:val="0"/>
      <w:marBottom w:val="0"/>
      <w:divBdr>
        <w:top w:val="none" w:sz="0" w:space="0" w:color="auto"/>
        <w:left w:val="none" w:sz="0" w:space="0" w:color="auto"/>
        <w:bottom w:val="none" w:sz="0" w:space="0" w:color="auto"/>
        <w:right w:val="none" w:sz="0" w:space="0" w:color="auto"/>
      </w:divBdr>
    </w:div>
    <w:div w:id="1736052024">
      <w:marLeft w:val="0"/>
      <w:marRight w:val="0"/>
      <w:marTop w:val="0"/>
      <w:marBottom w:val="0"/>
      <w:divBdr>
        <w:top w:val="none" w:sz="0" w:space="0" w:color="auto"/>
        <w:left w:val="none" w:sz="0" w:space="0" w:color="auto"/>
        <w:bottom w:val="none" w:sz="0" w:space="0" w:color="auto"/>
        <w:right w:val="none" w:sz="0" w:space="0" w:color="auto"/>
      </w:divBdr>
    </w:div>
    <w:div w:id="1736052025">
      <w:marLeft w:val="0"/>
      <w:marRight w:val="0"/>
      <w:marTop w:val="0"/>
      <w:marBottom w:val="0"/>
      <w:divBdr>
        <w:top w:val="none" w:sz="0" w:space="0" w:color="auto"/>
        <w:left w:val="none" w:sz="0" w:space="0" w:color="auto"/>
        <w:bottom w:val="none" w:sz="0" w:space="0" w:color="auto"/>
        <w:right w:val="none" w:sz="0" w:space="0" w:color="auto"/>
      </w:divBdr>
    </w:div>
    <w:div w:id="1736052026">
      <w:marLeft w:val="0"/>
      <w:marRight w:val="0"/>
      <w:marTop w:val="0"/>
      <w:marBottom w:val="0"/>
      <w:divBdr>
        <w:top w:val="none" w:sz="0" w:space="0" w:color="auto"/>
        <w:left w:val="none" w:sz="0" w:space="0" w:color="auto"/>
        <w:bottom w:val="none" w:sz="0" w:space="0" w:color="auto"/>
        <w:right w:val="none" w:sz="0" w:space="0" w:color="auto"/>
      </w:divBdr>
    </w:div>
    <w:div w:id="1736052027">
      <w:marLeft w:val="0"/>
      <w:marRight w:val="0"/>
      <w:marTop w:val="0"/>
      <w:marBottom w:val="0"/>
      <w:divBdr>
        <w:top w:val="none" w:sz="0" w:space="0" w:color="auto"/>
        <w:left w:val="none" w:sz="0" w:space="0" w:color="auto"/>
        <w:bottom w:val="none" w:sz="0" w:space="0" w:color="auto"/>
        <w:right w:val="none" w:sz="0" w:space="0" w:color="auto"/>
      </w:divBdr>
    </w:div>
    <w:div w:id="1736052028">
      <w:marLeft w:val="0"/>
      <w:marRight w:val="0"/>
      <w:marTop w:val="0"/>
      <w:marBottom w:val="0"/>
      <w:divBdr>
        <w:top w:val="none" w:sz="0" w:space="0" w:color="auto"/>
        <w:left w:val="none" w:sz="0" w:space="0" w:color="auto"/>
        <w:bottom w:val="none" w:sz="0" w:space="0" w:color="auto"/>
        <w:right w:val="none" w:sz="0" w:space="0" w:color="auto"/>
      </w:divBdr>
    </w:div>
    <w:div w:id="1736052029">
      <w:marLeft w:val="0"/>
      <w:marRight w:val="0"/>
      <w:marTop w:val="0"/>
      <w:marBottom w:val="0"/>
      <w:divBdr>
        <w:top w:val="none" w:sz="0" w:space="0" w:color="auto"/>
        <w:left w:val="none" w:sz="0" w:space="0" w:color="auto"/>
        <w:bottom w:val="none" w:sz="0" w:space="0" w:color="auto"/>
        <w:right w:val="none" w:sz="0" w:space="0" w:color="auto"/>
      </w:divBdr>
    </w:div>
    <w:div w:id="1736052030">
      <w:marLeft w:val="0"/>
      <w:marRight w:val="0"/>
      <w:marTop w:val="0"/>
      <w:marBottom w:val="0"/>
      <w:divBdr>
        <w:top w:val="none" w:sz="0" w:space="0" w:color="auto"/>
        <w:left w:val="none" w:sz="0" w:space="0" w:color="auto"/>
        <w:bottom w:val="none" w:sz="0" w:space="0" w:color="auto"/>
        <w:right w:val="none" w:sz="0" w:space="0" w:color="auto"/>
      </w:divBdr>
    </w:div>
    <w:div w:id="1736052031">
      <w:marLeft w:val="0"/>
      <w:marRight w:val="0"/>
      <w:marTop w:val="0"/>
      <w:marBottom w:val="0"/>
      <w:divBdr>
        <w:top w:val="none" w:sz="0" w:space="0" w:color="auto"/>
        <w:left w:val="none" w:sz="0" w:space="0" w:color="auto"/>
        <w:bottom w:val="none" w:sz="0" w:space="0" w:color="auto"/>
        <w:right w:val="none" w:sz="0" w:space="0" w:color="auto"/>
      </w:divBdr>
    </w:div>
    <w:div w:id="1736052032">
      <w:marLeft w:val="0"/>
      <w:marRight w:val="0"/>
      <w:marTop w:val="0"/>
      <w:marBottom w:val="0"/>
      <w:divBdr>
        <w:top w:val="none" w:sz="0" w:space="0" w:color="auto"/>
        <w:left w:val="none" w:sz="0" w:space="0" w:color="auto"/>
        <w:bottom w:val="none" w:sz="0" w:space="0" w:color="auto"/>
        <w:right w:val="none" w:sz="0" w:space="0" w:color="auto"/>
      </w:divBdr>
    </w:div>
    <w:div w:id="1736052033">
      <w:marLeft w:val="0"/>
      <w:marRight w:val="0"/>
      <w:marTop w:val="0"/>
      <w:marBottom w:val="0"/>
      <w:divBdr>
        <w:top w:val="none" w:sz="0" w:space="0" w:color="auto"/>
        <w:left w:val="none" w:sz="0" w:space="0" w:color="auto"/>
        <w:bottom w:val="none" w:sz="0" w:space="0" w:color="auto"/>
        <w:right w:val="none" w:sz="0" w:space="0" w:color="auto"/>
      </w:divBdr>
    </w:div>
    <w:div w:id="1736052034">
      <w:marLeft w:val="0"/>
      <w:marRight w:val="0"/>
      <w:marTop w:val="0"/>
      <w:marBottom w:val="0"/>
      <w:divBdr>
        <w:top w:val="none" w:sz="0" w:space="0" w:color="auto"/>
        <w:left w:val="none" w:sz="0" w:space="0" w:color="auto"/>
        <w:bottom w:val="none" w:sz="0" w:space="0" w:color="auto"/>
        <w:right w:val="none" w:sz="0" w:space="0" w:color="auto"/>
      </w:divBdr>
    </w:div>
    <w:div w:id="1736052035">
      <w:marLeft w:val="0"/>
      <w:marRight w:val="0"/>
      <w:marTop w:val="0"/>
      <w:marBottom w:val="0"/>
      <w:divBdr>
        <w:top w:val="none" w:sz="0" w:space="0" w:color="auto"/>
        <w:left w:val="none" w:sz="0" w:space="0" w:color="auto"/>
        <w:bottom w:val="none" w:sz="0" w:space="0" w:color="auto"/>
        <w:right w:val="none" w:sz="0" w:space="0" w:color="auto"/>
      </w:divBdr>
    </w:div>
    <w:div w:id="1736052036">
      <w:marLeft w:val="0"/>
      <w:marRight w:val="0"/>
      <w:marTop w:val="0"/>
      <w:marBottom w:val="0"/>
      <w:divBdr>
        <w:top w:val="none" w:sz="0" w:space="0" w:color="auto"/>
        <w:left w:val="none" w:sz="0" w:space="0" w:color="auto"/>
        <w:bottom w:val="none" w:sz="0" w:space="0" w:color="auto"/>
        <w:right w:val="none" w:sz="0" w:space="0" w:color="auto"/>
      </w:divBdr>
    </w:div>
    <w:div w:id="1736052037">
      <w:marLeft w:val="0"/>
      <w:marRight w:val="0"/>
      <w:marTop w:val="0"/>
      <w:marBottom w:val="0"/>
      <w:divBdr>
        <w:top w:val="none" w:sz="0" w:space="0" w:color="auto"/>
        <w:left w:val="none" w:sz="0" w:space="0" w:color="auto"/>
        <w:bottom w:val="none" w:sz="0" w:space="0" w:color="auto"/>
        <w:right w:val="none" w:sz="0" w:space="0" w:color="auto"/>
      </w:divBdr>
    </w:div>
    <w:div w:id="1736052038">
      <w:marLeft w:val="0"/>
      <w:marRight w:val="0"/>
      <w:marTop w:val="0"/>
      <w:marBottom w:val="0"/>
      <w:divBdr>
        <w:top w:val="none" w:sz="0" w:space="0" w:color="auto"/>
        <w:left w:val="none" w:sz="0" w:space="0" w:color="auto"/>
        <w:bottom w:val="none" w:sz="0" w:space="0" w:color="auto"/>
        <w:right w:val="none" w:sz="0" w:space="0" w:color="auto"/>
      </w:divBdr>
    </w:div>
    <w:div w:id="1736052039">
      <w:marLeft w:val="0"/>
      <w:marRight w:val="0"/>
      <w:marTop w:val="0"/>
      <w:marBottom w:val="0"/>
      <w:divBdr>
        <w:top w:val="none" w:sz="0" w:space="0" w:color="auto"/>
        <w:left w:val="none" w:sz="0" w:space="0" w:color="auto"/>
        <w:bottom w:val="none" w:sz="0" w:space="0" w:color="auto"/>
        <w:right w:val="none" w:sz="0" w:space="0" w:color="auto"/>
      </w:divBdr>
    </w:div>
    <w:div w:id="1736052040">
      <w:marLeft w:val="0"/>
      <w:marRight w:val="0"/>
      <w:marTop w:val="0"/>
      <w:marBottom w:val="0"/>
      <w:divBdr>
        <w:top w:val="none" w:sz="0" w:space="0" w:color="auto"/>
        <w:left w:val="none" w:sz="0" w:space="0" w:color="auto"/>
        <w:bottom w:val="none" w:sz="0" w:space="0" w:color="auto"/>
        <w:right w:val="none" w:sz="0" w:space="0" w:color="auto"/>
      </w:divBdr>
    </w:div>
    <w:div w:id="1736052041">
      <w:marLeft w:val="0"/>
      <w:marRight w:val="0"/>
      <w:marTop w:val="0"/>
      <w:marBottom w:val="0"/>
      <w:divBdr>
        <w:top w:val="none" w:sz="0" w:space="0" w:color="auto"/>
        <w:left w:val="none" w:sz="0" w:space="0" w:color="auto"/>
        <w:bottom w:val="none" w:sz="0" w:space="0" w:color="auto"/>
        <w:right w:val="none" w:sz="0" w:space="0" w:color="auto"/>
      </w:divBdr>
    </w:div>
    <w:div w:id="1736052042">
      <w:marLeft w:val="0"/>
      <w:marRight w:val="0"/>
      <w:marTop w:val="0"/>
      <w:marBottom w:val="0"/>
      <w:divBdr>
        <w:top w:val="none" w:sz="0" w:space="0" w:color="auto"/>
        <w:left w:val="none" w:sz="0" w:space="0" w:color="auto"/>
        <w:bottom w:val="none" w:sz="0" w:space="0" w:color="auto"/>
        <w:right w:val="none" w:sz="0" w:space="0" w:color="auto"/>
      </w:divBdr>
    </w:div>
    <w:div w:id="1736052043">
      <w:marLeft w:val="0"/>
      <w:marRight w:val="0"/>
      <w:marTop w:val="0"/>
      <w:marBottom w:val="0"/>
      <w:divBdr>
        <w:top w:val="none" w:sz="0" w:space="0" w:color="auto"/>
        <w:left w:val="none" w:sz="0" w:space="0" w:color="auto"/>
        <w:bottom w:val="none" w:sz="0" w:space="0" w:color="auto"/>
        <w:right w:val="none" w:sz="0" w:space="0" w:color="auto"/>
      </w:divBdr>
    </w:div>
    <w:div w:id="1736052044">
      <w:marLeft w:val="0"/>
      <w:marRight w:val="0"/>
      <w:marTop w:val="0"/>
      <w:marBottom w:val="0"/>
      <w:divBdr>
        <w:top w:val="none" w:sz="0" w:space="0" w:color="auto"/>
        <w:left w:val="none" w:sz="0" w:space="0" w:color="auto"/>
        <w:bottom w:val="none" w:sz="0" w:space="0" w:color="auto"/>
        <w:right w:val="none" w:sz="0" w:space="0" w:color="auto"/>
      </w:divBdr>
    </w:div>
    <w:div w:id="1736052045">
      <w:marLeft w:val="0"/>
      <w:marRight w:val="0"/>
      <w:marTop w:val="0"/>
      <w:marBottom w:val="0"/>
      <w:divBdr>
        <w:top w:val="none" w:sz="0" w:space="0" w:color="auto"/>
        <w:left w:val="none" w:sz="0" w:space="0" w:color="auto"/>
        <w:bottom w:val="none" w:sz="0" w:space="0" w:color="auto"/>
        <w:right w:val="none" w:sz="0" w:space="0" w:color="auto"/>
      </w:divBdr>
    </w:div>
    <w:div w:id="1736052046">
      <w:marLeft w:val="0"/>
      <w:marRight w:val="0"/>
      <w:marTop w:val="0"/>
      <w:marBottom w:val="0"/>
      <w:divBdr>
        <w:top w:val="none" w:sz="0" w:space="0" w:color="auto"/>
        <w:left w:val="none" w:sz="0" w:space="0" w:color="auto"/>
        <w:bottom w:val="none" w:sz="0" w:space="0" w:color="auto"/>
        <w:right w:val="none" w:sz="0" w:space="0" w:color="auto"/>
      </w:divBdr>
    </w:div>
    <w:div w:id="1736052047">
      <w:marLeft w:val="0"/>
      <w:marRight w:val="0"/>
      <w:marTop w:val="0"/>
      <w:marBottom w:val="0"/>
      <w:divBdr>
        <w:top w:val="none" w:sz="0" w:space="0" w:color="auto"/>
        <w:left w:val="none" w:sz="0" w:space="0" w:color="auto"/>
        <w:bottom w:val="none" w:sz="0" w:space="0" w:color="auto"/>
        <w:right w:val="none" w:sz="0" w:space="0" w:color="auto"/>
      </w:divBdr>
    </w:div>
    <w:div w:id="1736052048">
      <w:marLeft w:val="0"/>
      <w:marRight w:val="0"/>
      <w:marTop w:val="0"/>
      <w:marBottom w:val="0"/>
      <w:divBdr>
        <w:top w:val="none" w:sz="0" w:space="0" w:color="auto"/>
        <w:left w:val="none" w:sz="0" w:space="0" w:color="auto"/>
        <w:bottom w:val="none" w:sz="0" w:space="0" w:color="auto"/>
        <w:right w:val="none" w:sz="0" w:space="0" w:color="auto"/>
      </w:divBdr>
    </w:div>
    <w:div w:id="1736052049">
      <w:marLeft w:val="0"/>
      <w:marRight w:val="0"/>
      <w:marTop w:val="0"/>
      <w:marBottom w:val="0"/>
      <w:divBdr>
        <w:top w:val="none" w:sz="0" w:space="0" w:color="auto"/>
        <w:left w:val="none" w:sz="0" w:space="0" w:color="auto"/>
        <w:bottom w:val="none" w:sz="0" w:space="0" w:color="auto"/>
        <w:right w:val="none" w:sz="0" w:space="0" w:color="auto"/>
      </w:divBdr>
    </w:div>
    <w:div w:id="1736052050">
      <w:marLeft w:val="0"/>
      <w:marRight w:val="0"/>
      <w:marTop w:val="0"/>
      <w:marBottom w:val="0"/>
      <w:divBdr>
        <w:top w:val="none" w:sz="0" w:space="0" w:color="auto"/>
        <w:left w:val="none" w:sz="0" w:space="0" w:color="auto"/>
        <w:bottom w:val="none" w:sz="0" w:space="0" w:color="auto"/>
        <w:right w:val="none" w:sz="0" w:space="0" w:color="auto"/>
      </w:divBdr>
    </w:div>
    <w:div w:id="1736052051">
      <w:marLeft w:val="0"/>
      <w:marRight w:val="0"/>
      <w:marTop w:val="0"/>
      <w:marBottom w:val="0"/>
      <w:divBdr>
        <w:top w:val="none" w:sz="0" w:space="0" w:color="auto"/>
        <w:left w:val="none" w:sz="0" w:space="0" w:color="auto"/>
        <w:bottom w:val="none" w:sz="0" w:space="0" w:color="auto"/>
        <w:right w:val="none" w:sz="0" w:space="0" w:color="auto"/>
      </w:divBdr>
    </w:div>
    <w:div w:id="1736052052">
      <w:marLeft w:val="0"/>
      <w:marRight w:val="0"/>
      <w:marTop w:val="0"/>
      <w:marBottom w:val="0"/>
      <w:divBdr>
        <w:top w:val="none" w:sz="0" w:space="0" w:color="auto"/>
        <w:left w:val="none" w:sz="0" w:space="0" w:color="auto"/>
        <w:bottom w:val="none" w:sz="0" w:space="0" w:color="auto"/>
        <w:right w:val="none" w:sz="0" w:space="0" w:color="auto"/>
      </w:divBdr>
    </w:div>
    <w:div w:id="1736052053">
      <w:marLeft w:val="0"/>
      <w:marRight w:val="0"/>
      <w:marTop w:val="0"/>
      <w:marBottom w:val="0"/>
      <w:divBdr>
        <w:top w:val="none" w:sz="0" w:space="0" w:color="auto"/>
        <w:left w:val="none" w:sz="0" w:space="0" w:color="auto"/>
        <w:bottom w:val="none" w:sz="0" w:space="0" w:color="auto"/>
        <w:right w:val="none" w:sz="0" w:space="0" w:color="auto"/>
      </w:divBdr>
    </w:div>
    <w:div w:id="1736052054">
      <w:marLeft w:val="0"/>
      <w:marRight w:val="0"/>
      <w:marTop w:val="0"/>
      <w:marBottom w:val="0"/>
      <w:divBdr>
        <w:top w:val="none" w:sz="0" w:space="0" w:color="auto"/>
        <w:left w:val="none" w:sz="0" w:space="0" w:color="auto"/>
        <w:bottom w:val="none" w:sz="0" w:space="0" w:color="auto"/>
        <w:right w:val="none" w:sz="0" w:space="0" w:color="auto"/>
      </w:divBdr>
    </w:div>
    <w:div w:id="1736052055">
      <w:marLeft w:val="0"/>
      <w:marRight w:val="0"/>
      <w:marTop w:val="0"/>
      <w:marBottom w:val="0"/>
      <w:divBdr>
        <w:top w:val="none" w:sz="0" w:space="0" w:color="auto"/>
        <w:left w:val="none" w:sz="0" w:space="0" w:color="auto"/>
        <w:bottom w:val="none" w:sz="0" w:space="0" w:color="auto"/>
        <w:right w:val="none" w:sz="0" w:space="0" w:color="auto"/>
      </w:divBdr>
    </w:div>
    <w:div w:id="1736052056">
      <w:marLeft w:val="0"/>
      <w:marRight w:val="0"/>
      <w:marTop w:val="0"/>
      <w:marBottom w:val="0"/>
      <w:divBdr>
        <w:top w:val="none" w:sz="0" w:space="0" w:color="auto"/>
        <w:left w:val="none" w:sz="0" w:space="0" w:color="auto"/>
        <w:bottom w:val="none" w:sz="0" w:space="0" w:color="auto"/>
        <w:right w:val="none" w:sz="0" w:space="0" w:color="auto"/>
      </w:divBdr>
    </w:div>
    <w:div w:id="1736052057">
      <w:marLeft w:val="0"/>
      <w:marRight w:val="0"/>
      <w:marTop w:val="0"/>
      <w:marBottom w:val="0"/>
      <w:divBdr>
        <w:top w:val="none" w:sz="0" w:space="0" w:color="auto"/>
        <w:left w:val="none" w:sz="0" w:space="0" w:color="auto"/>
        <w:bottom w:val="none" w:sz="0" w:space="0" w:color="auto"/>
        <w:right w:val="none" w:sz="0" w:space="0" w:color="auto"/>
      </w:divBdr>
    </w:div>
    <w:div w:id="1736052058">
      <w:marLeft w:val="0"/>
      <w:marRight w:val="0"/>
      <w:marTop w:val="0"/>
      <w:marBottom w:val="0"/>
      <w:divBdr>
        <w:top w:val="none" w:sz="0" w:space="0" w:color="auto"/>
        <w:left w:val="none" w:sz="0" w:space="0" w:color="auto"/>
        <w:bottom w:val="none" w:sz="0" w:space="0" w:color="auto"/>
        <w:right w:val="none" w:sz="0" w:space="0" w:color="auto"/>
      </w:divBdr>
    </w:div>
    <w:div w:id="1736052059">
      <w:marLeft w:val="0"/>
      <w:marRight w:val="0"/>
      <w:marTop w:val="0"/>
      <w:marBottom w:val="0"/>
      <w:divBdr>
        <w:top w:val="none" w:sz="0" w:space="0" w:color="auto"/>
        <w:left w:val="none" w:sz="0" w:space="0" w:color="auto"/>
        <w:bottom w:val="none" w:sz="0" w:space="0" w:color="auto"/>
        <w:right w:val="none" w:sz="0" w:space="0" w:color="auto"/>
      </w:divBdr>
    </w:div>
    <w:div w:id="1736052060">
      <w:marLeft w:val="0"/>
      <w:marRight w:val="0"/>
      <w:marTop w:val="0"/>
      <w:marBottom w:val="0"/>
      <w:divBdr>
        <w:top w:val="none" w:sz="0" w:space="0" w:color="auto"/>
        <w:left w:val="none" w:sz="0" w:space="0" w:color="auto"/>
        <w:bottom w:val="none" w:sz="0" w:space="0" w:color="auto"/>
        <w:right w:val="none" w:sz="0" w:space="0" w:color="auto"/>
      </w:divBdr>
    </w:div>
    <w:div w:id="1736052061">
      <w:marLeft w:val="0"/>
      <w:marRight w:val="0"/>
      <w:marTop w:val="0"/>
      <w:marBottom w:val="0"/>
      <w:divBdr>
        <w:top w:val="none" w:sz="0" w:space="0" w:color="auto"/>
        <w:left w:val="none" w:sz="0" w:space="0" w:color="auto"/>
        <w:bottom w:val="none" w:sz="0" w:space="0" w:color="auto"/>
        <w:right w:val="none" w:sz="0" w:space="0" w:color="auto"/>
      </w:divBdr>
    </w:div>
    <w:div w:id="1736052062">
      <w:marLeft w:val="0"/>
      <w:marRight w:val="0"/>
      <w:marTop w:val="0"/>
      <w:marBottom w:val="0"/>
      <w:divBdr>
        <w:top w:val="none" w:sz="0" w:space="0" w:color="auto"/>
        <w:left w:val="none" w:sz="0" w:space="0" w:color="auto"/>
        <w:bottom w:val="none" w:sz="0" w:space="0" w:color="auto"/>
        <w:right w:val="none" w:sz="0" w:space="0" w:color="auto"/>
      </w:divBdr>
    </w:div>
    <w:div w:id="1736052063">
      <w:marLeft w:val="0"/>
      <w:marRight w:val="0"/>
      <w:marTop w:val="0"/>
      <w:marBottom w:val="0"/>
      <w:divBdr>
        <w:top w:val="none" w:sz="0" w:space="0" w:color="auto"/>
        <w:left w:val="none" w:sz="0" w:space="0" w:color="auto"/>
        <w:bottom w:val="none" w:sz="0" w:space="0" w:color="auto"/>
        <w:right w:val="none" w:sz="0" w:space="0" w:color="auto"/>
      </w:divBdr>
    </w:div>
    <w:div w:id="1736052064">
      <w:marLeft w:val="0"/>
      <w:marRight w:val="0"/>
      <w:marTop w:val="0"/>
      <w:marBottom w:val="0"/>
      <w:divBdr>
        <w:top w:val="none" w:sz="0" w:space="0" w:color="auto"/>
        <w:left w:val="none" w:sz="0" w:space="0" w:color="auto"/>
        <w:bottom w:val="none" w:sz="0" w:space="0" w:color="auto"/>
        <w:right w:val="none" w:sz="0" w:space="0" w:color="auto"/>
      </w:divBdr>
    </w:div>
    <w:div w:id="1736052065">
      <w:marLeft w:val="0"/>
      <w:marRight w:val="0"/>
      <w:marTop w:val="0"/>
      <w:marBottom w:val="0"/>
      <w:divBdr>
        <w:top w:val="none" w:sz="0" w:space="0" w:color="auto"/>
        <w:left w:val="none" w:sz="0" w:space="0" w:color="auto"/>
        <w:bottom w:val="none" w:sz="0" w:space="0" w:color="auto"/>
        <w:right w:val="none" w:sz="0" w:space="0" w:color="auto"/>
      </w:divBdr>
    </w:div>
    <w:div w:id="1736052066">
      <w:marLeft w:val="0"/>
      <w:marRight w:val="0"/>
      <w:marTop w:val="0"/>
      <w:marBottom w:val="0"/>
      <w:divBdr>
        <w:top w:val="none" w:sz="0" w:space="0" w:color="auto"/>
        <w:left w:val="none" w:sz="0" w:space="0" w:color="auto"/>
        <w:bottom w:val="none" w:sz="0" w:space="0" w:color="auto"/>
        <w:right w:val="none" w:sz="0" w:space="0" w:color="auto"/>
      </w:divBdr>
    </w:div>
    <w:div w:id="1736052067">
      <w:marLeft w:val="0"/>
      <w:marRight w:val="0"/>
      <w:marTop w:val="0"/>
      <w:marBottom w:val="0"/>
      <w:divBdr>
        <w:top w:val="none" w:sz="0" w:space="0" w:color="auto"/>
        <w:left w:val="none" w:sz="0" w:space="0" w:color="auto"/>
        <w:bottom w:val="none" w:sz="0" w:space="0" w:color="auto"/>
        <w:right w:val="none" w:sz="0" w:space="0" w:color="auto"/>
      </w:divBdr>
    </w:div>
    <w:div w:id="1736052068">
      <w:marLeft w:val="0"/>
      <w:marRight w:val="0"/>
      <w:marTop w:val="0"/>
      <w:marBottom w:val="0"/>
      <w:divBdr>
        <w:top w:val="none" w:sz="0" w:space="0" w:color="auto"/>
        <w:left w:val="none" w:sz="0" w:space="0" w:color="auto"/>
        <w:bottom w:val="none" w:sz="0" w:space="0" w:color="auto"/>
        <w:right w:val="none" w:sz="0" w:space="0" w:color="auto"/>
      </w:divBdr>
    </w:div>
    <w:div w:id="1736052069">
      <w:marLeft w:val="0"/>
      <w:marRight w:val="0"/>
      <w:marTop w:val="0"/>
      <w:marBottom w:val="0"/>
      <w:divBdr>
        <w:top w:val="none" w:sz="0" w:space="0" w:color="auto"/>
        <w:left w:val="none" w:sz="0" w:space="0" w:color="auto"/>
        <w:bottom w:val="none" w:sz="0" w:space="0" w:color="auto"/>
        <w:right w:val="none" w:sz="0" w:space="0" w:color="auto"/>
      </w:divBdr>
    </w:div>
    <w:div w:id="1736052070">
      <w:marLeft w:val="0"/>
      <w:marRight w:val="0"/>
      <w:marTop w:val="0"/>
      <w:marBottom w:val="0"/>
      <w:divBdr>
        <w:top w:val="none" w:sz="0" w:space="0" w:color="auto"/>
        <w:left w:val="none" w:sz="0" w:space="0" w:color="auto"/>
        <w:bottom w:val="none" w:sz="0" w:space="0" w:color="auto"/>
        <w:right w:val="none" w:sz="0" w:space="0" w:color="auto"/>
      </w:divBdr>
    </w:div>
    <w:div w:id="1736052071">
      <w:marLeft w:val="0"/>
      <w:marRight w:val="0"/>
      <w:marTop w:val="0"/>
      <w:marBottom w:val="0"/>
      <w:divBdr>
        <w:top w:val="none" w:sz="0" w:space="0" w:color="auto"/>
        <w:left w:val="none" w:sz="0" w:space="0" w:color="auto"/>
        <w:bottom w:val="none" w:sz="0" w:space="0" w:color="auto"/>
        <w:right w:val="none" w:sz="0" w:space="0" w:color="auto"/>
      </w:divBdr>
    </w:div>
    <w:div w:id="1736052072">
      <w:marLeft w:val="0"/>
      <w:marRight w:val="0"/>
      <w:marTop w:val="0"/>
      <w:marBottom w:val="0"/>
      <w:divBdr>
        <w:top w:val="none" w:sz="0" w:space="0" w:color="auto"/>
        <w:left w:val="none" w:sz="0" w:space="0" w:color="auto"/>
        <w:bottom w:val="none" w:sz="0" w:space="0" w:color="auto"/>
        <w:right w:val="none" w:sz="0" w:space="0" w:color="auto"/>
      </w:divBdr>
    </w:div>
    <w:div w:id="1736052073">
      <w:marLeft w:val="0"/>
      <w:marRight w:val="0"/>
      <w:marTop w:val="0"/>
      <w:marBottom w:val="0"/>
      <w:divBdr>
        <w:top w:val="none" w:sz="0" w:space="0" w:color="auto"/>
        <w:left w:val="none" w:sz="0" w:space="0" w:color="auto"/>
        <w:bottom w:val="none" w:sz="0" w:space="0" w:color="auto"/>
        <w:right w:val="none" w:sz="0" w:space="0" w:color="auto"/>
      </w:divBdr>
    </w:div>
    <w:div w:id="1736052074">
      <w:marLeft w:val="0"/>
      <w:marRight w:val="0"/>
      <w:marTop w:val="0"/>
      <w:marBottom w:val="0"/>
      <w:divBdr>
        <w:top w:val="none" w:sz="0" w:space="0" w:color="auto"/>
        <w:left w:val="none" w:sz="0" w:space="0" w:color="auto"/>
        <w:bottom w:val="none" w:sz="0" w:space="0" w:color="auto"/>
        <w:right w:val="none" w:sz="0" w:space="0" w:color="auto"/>
      </w:divBdr>
    </w:div>
    <w:div w:id="1736052075">
      <w:marLeft w:val="0"/>
      <w:marRight w:val="0"/>
      <w:marTop w:val="0"/>
      <w:marBottom w:val="0"/>
      <w:divBdr>
        <w:top w:val="none" w:sz="0" w:space="0" w:color="auto"/>
        <w:left w:val="none" w:sz="0" w:space="0" w:color="auto"/>
        <w:bottom w:val="none" w:sz="0" w:space="0" w:color="auto"/>
        <w:right w:val="none" w:sz="0" w:space="0" w:color="auto"/>
      </w:divBdr>
    </w:div>
    <w:div w:id="1736052076">
      <w:marLeft w:val="0"/>
      <w:marRight w:val="0"/>
      <w:marTop w:val="0"/>
      <w:marBottom w:val="0"/>
      <w:divBdr>
        <w:top w:val="none" w:sz="0" w:space="0" w:color="auto"/>
        <w:left w:val="none" w:sz="0" w:space="0" w:color="auto"/>
        <w:bottom w:val="none" w:sz="0" w:space="0" w:color="auto"/>
        <w:right w:val="none" w:sz="0" w:space="0" w:color="auto"/>
      </w:divBdr>
    </w:div>
    <w:div w:id="1736052077">
      <w:marLeft w:val="0"/>
      <w:marRight w:val="0"/>
      <w:marTop w:val="0"/>
      <w:marBottom w:val="0"/>
      <w:divBdr>
        <w:top w:val="none" w:sz="0" w:space="0" w:color="auto"/>
        <w:left w:val="none" w:sz="0" w:space="0" w:color="auto"/>
        <w:bottom w:val="none" w:sz="0" w:space="0" w:color="auto"/>
        <w:right w:val="none" w:sz="0" w:space="0" w:color="auto"/>
      </w:divBdr>
    </w:div>
    <w:div w:id="1736052078">
      <w:marLeft w:val="0"/>
      <w:marRight w:val="0"/>
      <w:marTop w:val="0"/>
      <w:marBottom w:val="0"/>
      <w:divBdr>
        <w:top w:val="none" w:sz="0" w:space="0" w:color="auto"/>
        <w:left w:val="none" w:sz="0" w:space="0" w:color="auto"/>
        <w:bottom w:val="none" w:sz="0" w:space="0" w:color="auto"/>
        <w:right w:val="none" w:sz="0" w:space="0" w:color="auto"/>
      </w:divBdr>
    </w:div>
    <w:div w:id="1736052079">
      <w:marLeft w:val="0"/>
      <w:marRight w:val="0"/>
      <w:marTop w:val="0"/>
      <w:marBottom w:val="0"/>
      <w:divBdr>
        <w:top w:val="none" w:sz="0" w:space="0" w:color="auto"/>
        <w:left w:val="none" w:sz="0" w:space="0" w:color="auto"/>
        <w:bottom w:val="none" w:sz="0" w:space="0" w:color="auto"/>
        <w:right w:val="none" w:sz="0" w:space="0" w:color="auto"/>
      </w:divBdr>
    </w:div>
    <w:div w:id="1736052080">
      <w:marLeft w:val="0"/>
      <w:marRight w:val="0"/>
      <w:marTop w:val="0"/>
      <w:marBottom w:val="0"/>
      <w:divBdr>
        <w:top w:val="none" w:sz="0" w:space="0" w:color="auto"/>
        <w:left w:val="none" w:sz="0" w:space="0" w:color="auto"/>
        <w:bottom w:val="none" w:sz="0" w:space="0" w:color="auto"/>
        <w:right w:val="none" w:sz="0" w:space="0" w:color="auto"/>
      </w:divBdr>
    </w:div>
    <w:div w:id="1736052081">
      <w:marLeft w:val="0"/>
      <w:marRight w:val="0"/>
      <w:marTop w:val="0"/>
      <w:marBottom w:val="0"/>
      <w:divBdr>
        <w:top w:val="none" w:sz="0" w:space="0" w:color="auto"/>
        <w:left w:val="none" w:sz="0" w:space="0" w:color="auto"/>
        <w:bottom w:val="none" w:sz="0" w:space="0" w:color="auto"/>
        <w:right w:val="none" w:sz="0" w:space="0" w:color="auto"/>
      </w:divBdr>
    </w:div>
    <w:div w:id="1736052082">
      <w:marLeft w:val="0"/>
      <w:marRight w:val="0"/>
      <w:marTop w:val="0"/>
      <w:marBottom w:val="0"/>
      <w:divBdr>
        <w:top w:val="none" w:sz="0" w:space="0" w:color="auto"/>
        <w:left w:val="none" w:sz="0" w:space="0" w:color="auto"/>
        <w:bottom w:val="none" w:sz="0" w:space="0" w:color="auto"/>
        <w:right w:val="none" w:sz="0" w:space="0" w:color="auto"/>
      </w:divBdr>
    </w:div>
    <w:div w:id="1736052083">
      <w:marLeft w:val="0"/>
      <w:marRight w:val="0"/>
      <w:marTop w:val="0"/>
      <w:marBottom w:val="0"/>
      <w:divBdr>
        <w:top w:val="none" w:sz="0" w:space="0" w:color="auto"/>
        <w:left w:val="none" w:sz="0" w:space="0" w:color="auto"/>
        <w:bottom w:val="none" w:sz="0" w:space="0" w:color="auto"/>
        <w:right w:val="none" w:sz="0" w:space="0" w:color="auto"/>
      </w:divBdr>
    </w:div>
    <w:div w:id="1736052084">
      <w:marLeft w:val="0"/>
      <w:marRight w:val="0"/>
      <w:marTop w:val="0"/>
      <w:marBottom w:val="0"/>
      <w:divBdr>
        <w:top w:val="none" w:sz="0" w:space="0" w:color="auto"/>
        <w:left w:val="none" w:sz="0" w:space="0" w:color="auto"/>
        <w:bottom w:val="none" w:sz="0" w:space="0" w:color="auto"/>
        <w:right w:val="none" w:sz="0" w:space="0" w:color="auto"/>
      </w:divBdr>
    </w:div>
    <w:div w:id="1736052085">
      <w:marLeft w:val="0"/>
      <w:marRight w:val="0"/>
      <w:marTop w:val="0"/>
      <w:marBottom w:val="0"/>
      <w:divBdr>
        <w:top w:val="none" w:sz="0" w:space="0" w:color="auto"/>
        <w:left w:val="none" w:sz="0" w:space="0" w:color="auto"/>
        <w:bottom w:val="none" w:sz="0" w:space="0" w:color="auto"/>
        <w:right w:val="none" w:sz="0" w:space="0" w:color="auto"/>
      </w:divBdr>
    </w:div>
    <w:div w:id="1736052086">
      <w:marLeft w:val="0"/>
      <w:marRight w:val="0"/>
      <w:marTop w:val="0"/>
      <w:marBottom w:val="0"/>
      <w:divBdr>
        <w:top w:val="none" w:sz="0" w:space="0" w:color="auto"/>
        <w:left w:val="none" w:sz="0" w:space="0" w:color="auto"/>
        <w:bottom w:val="none" w:sz="0" w:space="0" w:color="auto"/>
        <w:right w:val="none" w:sz="0" w:space="0" w:color="auto"/>
      </w:divBdr>
    </w:div>
    <w:div w:id="1736052087">
      <w:marLeft w:val="0"/>
      <w:marRight w:val="0"/>
      <w:marTop w:val="0"/>
      <w:marBottom w:val="0"/>
      <w:divBdr>
        <w:top w:val="none" w:sz="0" w:space="0" w:color="auto"/>
        <w:left w:val="none" w:sz="0" w:space="0" w:color="auto"/>
        <w:bottom w:val="none" w:sz="0" w:space="0" w:color="auto"/>
        <w:right w:val="none" w:sz="0" w:space="0" w:color="auto"/>
      </w:divBdr>
    </w:div>
    <w:div w:id="1736052088">
      <w:marLeft w:val="0"/>
      <w:marRight w:val="0"/>
      <w:marTop w:val="0"/>
      <w:marBottom w:val="0"/>
      <w:divBdr>
        <w:top w:val="none" w:sz="0" w:space="0" w:color="auto"/>
        <w:left w:val="none" w:sz="0" w:space="0" w:color="auto"/>
        <w:bottom w:val="none" w:sz="0" w:space="0" w:color="auto"/>
        <w:right w:val="none" w:sz="0" w:space="0" w:color="auto"/>
      </w:divBdr>
    </w:div>
    <w:div w:id="1736052089">
      <w:marLeft w:val="0"/>
      <w:marRight w:val="0"/>
      <w:marTop w:val="0"/>
      <w:marBottom w:val="0"/>
      <w:divBdr>
        <w:top w:val="none" w:sz="0" w:space="0" w:color="auto"/>
        <w:left w:val="none" w:sz="0" w:space="0" w:color="auto"/>
        <w:bottom w:val="none" w:sz="0" w:space="0" w:color="auto"/>
        <w:right w:val="none" w:sz="0" w:space="0" w:color="auto"/>
      </w:divBdr>
    </w:div>
    <w:div w:id="1736052090">
      <w:marLeft w:val="0"/>
      <w:marRight w:val="0"/>
      <w:marTop w:val="0"/>
      <w:marBottom w:val="0"/>
      <w:divBdr>
        <w:top w:val="none" w:sz="0" w:space="0" w:color="auto"/>
        <w:left w:val="none" w:sz="0" w:space="0" w:color="auto"/>
        <w:bottom w:val="none" w:sz="0" w:space="0" w:color="auto"/>
        <w:right w:val="none" w:sz="0" w:space="0" w:color="auto"/>
      </w:divBdr>
    </w:div>
    <w:div w:id="1736052091">
      <w:marLeft w:val="0"/>
      <w:marRight w:val="0"/>
      <w:marTop w:val="0"/>
      <w:marBottom w:val="0"/>
      <w:divBdr>
        <w:top w:val="none" w:sz="0" w:space="0" w:color="auto"/>
        <w:left w:val="none" w:sz="0" w:space="0" w:color="auto"/>
        <w:bottom w:val="none" w:sz="0" w:space="0" w:color="auto"/>
        <w:right w:val="none" w:sz="0" w:space="0" w:color="auto"/>
      </w:divBdr>
    </w:div>
    <w:div w:id="1736052092">
      <w:marLeft w:val="0"/>
      <w:marRight w:val="0"/>
      <w:marTop w:val="0"/>
      <w:marBottom w:val="0"/>
      <w:divBdr>
        <w:top w:val="none" w:sz="0" w:space="0" w:color="auto"/>
        <w:left w:val="none" w:sz="0" w:space="0" w:color="auto"/>
        <w:bottom w:val="none" w:sz="0" w:space="0" w:color="auto"/>
        <w:right w:val="none" w:sz="0" w:space="0" w:color="auto"/>
      </w:divBdr>
    </w:div>
    <w:div w:id="1736052093">
      <w:marLeft w:val="0"/>
      <w:marRight w:val="0"/>
      <w:marTop w:val="0"/>
      <w:marBottom w:val="0"/>
      <w:divBdr>
        <w:top w:val="none" w:sz="0" w:space="0" w:color="auto"/>
        <w:left w:val="none" w:sz="0" w:space="0" w:color="auto"/>
        <w:bottom w:val="none" w:sz="0" w:space="0" w:color="auto"/>
        <w:right w:val="none" w:sz="0" w:space="0" w:color="auto"/>
      </w:divBdr>
    </w:div>
    <w:div w:id="1736052094">
      <w:marLeft w:val="0"/>
      <w:marRight w:val="0"/>
      <w:marTop w:val="0"/>
      <w:marBottom w:val="0"/>
      <w:divBdr>
        <w:top w:val="none" w:sz="0" w:space="0" w:color="auto"/>
        <w:left w:val="none" w:sz="0" w:space="0" w:color="auto"/>
        <w:bottom w:val="none" w:sz="0" w:space="0" w:color="auto"/>
        <w:right w:val="none" w:sz="0" w:space="0" w:color="auto"/>
      </w:divBdr>
    </w:div>
    <w:div w:id="1736052095">
      <w:marLeft w:val="0"/>
      <w:marRight w:val="0"/>
      <w:marTop w:val="0"/>
      <w:marBottom w:val="0"/>
      <w:divBdr>
        <w:top w:val="none" w:sz="0" w:space="0" w:color="auto"/>
        <w:left w:val="none" w:sz="0" w:space="0" w:color="auto"/>
        <w:bottom w:val="none" w:sz="0" w:space="0" w:color="auto"/>
        <w:right w:val="none" w:sz="0" w:space="0" w:color="auto"/>
      </w:divBdr>
    </w:div>
    <w:div w:id="1736052096">
      <w:marLeft w:val="0"/>
      <w:marRight w:val="0"/>
      <w:marTop w:val="0"/>
      <w:marBottom w:val="0"/>
      <w:divBdr>
        <w:top w:val="none" w:sz="0" w:space="0" w:color="auto"/>
        <w:left w:val="none" w:sz="0" w:space="0" w:color="auto"/>
        <w:bottom w:val="none" w:sz="0" w:space="0" w:color="auto"/>
        <w:right w:val="none" w:sz="0" w:space="0" w:color="auto"/>
      </w:divBdr>
    </w:div>
    <w:div w:id="1736052097">
      <w:marLeft w:val="0"/>
      <w:marRight w:val="0"/>
      <w:marTop w:val="0"/>
      <w:marBottom w:val="0"/>
      <w:divBdr>
        <w:top w:val="none" w:sz="0" w:space="0" w:color="auto"/>
        <w:left w:val="none" w:sz="0" w:space="0" w:color="auto"/>
        <w:bottom w:val="none" w:sz="0" w:space="0" w:color="auto"/>
        <w:right w:val="none" w:sz="0" w:space="0" w:color="auto"/>
      </w:divBdr>
    </w:div>
    <w:div w:id="1736052098">
      <w:marLeft w:val="0"/>
      <w:marRight w:val="0"/>
      <w:marTop w:val="0"/>
      <w:marBottom w:val="0"/>
      <w:divBdr>
        <w:top w:val="none" w:sz="0" w:space="0" w:color="auto"/>
        <w:left w:val="none" w:sz="0" w:space="0" w:color="auto"/>
        <w:bottom w:val="none" w:sz="0" w:space="0" w:color="auto"/>
        <w:right w:val="none" w:sz="0" w:space="0" w:color="auto"/>
      </w:divBdr>
    </w:div>
    <w:div w:id="1736052099">
      <w:marLeft w:val="0"/>
      <w:marRight w:val="0"/>
      <w:marTop w:val="0"/>
      <w:marBottom w:val="0"/>
      <w:divBdr>
        <w:top w:val="none" w:sz="0" w:space="0" w:color="auto"/>
        <w:left w:val="none" w:sz="0" w:space="0" w:color="auto"/>
        <w:bottom w:val="none" w:sz="0" w:space="0" w:color="auto"/>
        <w:right w:val="none" w:sz="0" w:space="0" w:color="auto"/>
      </w:divBdr>
    </w:div>
    <w:div w:id="1736052100">
      <w:marLeft w:val="0"/>
      <w:marRight w:val="0"/>
      <w:marTop w:val="0"/>
      <w:marBottom w:val="0"/>
      <w:divBdr>
        <w:top w:val="none" w:sz="0" w:space="0" w:color="auto"/>
        <w:left w:val="none" w:sz="0" w:space="0" w:color="auto"/>
        <w:bottom w:val="none" w:sz="0" w:space="0" w:color="auto"/>
        <w:right w:val="none" w:sz="0" w:space="0" w:color="auto"/>
      </w:divBdr>
    </w:div>
    <w:div w:id="1736052101">
      <w:marLeft w:val="0"/>
      <w:marRight w:val="0"/>
      <w:marTop w:val="0"/>
      <w:marBottom w:val="0"/>
      <w:divBdr>
        <w:top w:val="none" w:sz="0" w:space="0" w:color="auto"/>
        <w:left w:val="none" w:sz="0" w:space="0" w:color="auto"/>
        <w:bottom w:val="none" w:sz="0" w:space="0" w:color="auto"/>
        <w:right w:val="none" w:sz="0" w:space="0" w:color="auto"/>
      </w:divBdr>
    </w:div>
    <w:div w:id="1736052102">
      <w:marLeft w:val="0"/>
      <w:marRight w:val="0"/>
      <w:marTop w:val="0"/>
      <w:marBottom w:val="0"/>
      <w:divBdr>
        <w:top w:val="none" w:sz="0" w:space="0" w:color="auto"/>
        <w:left w:val="none" w:sz="0" w:space="0" w:color="auto"/>
        <w:bottom w:val="none" w:sz="0" w:space="0" w:color="auto"/>
        <w:right w:val="none" w:sz="0" w:space="0" w:color="auto"/>
      </w:divBdr>
    </w:div>
    <w:div w:id="1736052103">
      <w:marLeft w:val="0"/>
      <w:marRight w:val="0"/>
      <w:marTop w:val="0"/>
      <w:marBottom w:val="0"/>
      <w:divBdr>
        <w:top w:val="none" w:sz="0" w:space="0" w:color="auto"/>
        <w:left w:val="none" w:sz="0" w:space="0" w:color="auto"/>
        <w:bottom w:val="none" w:sz="0" w:space="0" w:color="auto"/>
        <w:right w:val="none" w:sz="0" w:space="0" w:color="auto"/>
      </w:divBdr>
    </w:div>
    <w:div w:id="1736052104">
      <w:marLeft w:val="0"/>
      <w:marRight w:val="0"/>
      <w:marTop w:val="0"/>
      <w:marBottom w:val="0"/>
      <w:divBdr>
        <w:top w:val="none" w:sz="0" w:space="0" w:color="auto"/>
        <w:left w:val="none" w:sz="0" w:space="0" w:color="auto"/>
        <w:bottom w:val="none" w:sz="0" w:space="0" w:color="auto"/>
        <w:right w:val="none" w:sz="0" w:space="0" w:color="auto"/>
      </w:divBdr>
    </w:div>
    <w:div w:id="1736052105">
      <w:marLeft w:val="0"/>
      <w:marRight w:val="0"/>
      <w:marTop w:val="0"/>
      <w:marBottom w:val="0"/>
      <w:divBdr>
        <w:top w:val="none" w:sz="0" w:space="0" w:color="auto"/>
        <w:left w:val="none" w:sz="0" w:space="0" w:color="auto"/>
        <w:bottom w:val="none" w:sz="0" w:space="0" w:color="auto"/>
        <w:right w:val="none" w:sz="0" w:space="0" w:color="auto"/>
      </w:divBdr>
    </w:div>
    <w:div w:id="1736052106">
      <w:marLeft w:val="0"/>
      <w:marRight w:val="0"/>
      <w:marTop w:val="0"/>
      <w:marBottom w:val="0"/>
      <w:divBdr>
        <w:top w:val="none" w:sz="0" w:space="0" w:color="auto"/>
        <w:left w:val="none" w:sz="0" w:space="0" w:color="auto"/>
        <w:bottom w:val="none" w:sz="0" w:space="0" w:color="auto"/>
        <w:right w:val="none" w:sz="0" w:space="0" w:color="auto"/>
      </w:divBdr>
    </w:div>
    <w:div w:id="1736052107">
      <w:marLeft w:val="0"/>
      <w:marRight w:val="0"/>
      <w:marTop w:val="0"/>
      <w:marBottom w:val="0"/>
      <w:divBdr>
        <w:top w:val="none" w:sz="0" w:space="0" w:color="auto"/>
        <w:left w:val="none" w:sz="0" w:space="0" w:color="auto"/>
        <w:bottom w:val="none" w:sz="0" w:space="0" w:color="auto"/>
        <w:right w:val="none" w:sz="0" w:space="0" w:color="auto"/>
      </w:divBdr>
    </w:div>
    <w:div w:id="1736052108">
      <w:marLeft w:val="0"/>
      <w:marRight w:val="0"/>
      <w:marTop w:val="0"/>
      <w:marBottom w:val="0"/>
      <w:divBdr>
        <w:top w:val="none" w:sz="0" w:space="0" w:color="auto"/>
        <w:left w:val="none" w:sz="0" w:space="0" w:color="auto"/>
        <w:bottom w:val="none" w:sz="0" w:space="0" w:color="auto"/>
        <w:right w:val="none" w:sz="0" w:space="0" w:color="auto"/>
      </w:divBdr>
    </w:div>
    <w:div w:id="1736052109">
      <w:marLeft w:val="0"/>
      <w:marRight w:val="0"/>
      <w:marTop w:val="0"/>
      <w:marBottom w:val="0"/>
      <w:divBdr>
        <w:top w:val="none" w:sz="0" w:space="0" w:color="auto"/>
        <w:left w:val="none" w:sz="0" w:space="0" w:color="auto"/>
        <w:bottom w:val="none" w:sz="0" w:space="0" w:color="auto"/>
        <w:right w:val="none" w:sz="0" w:space="0" w:color="auto"/>
      </w:divBdr>
    </w:div>
    <w:div w:id="1736052110">
      <w:marLeft w:val="0"/>
      <w:marRight w:val="0"/>
      <w:marTop w:val="0"/>
      <w:marBottom w:val="0"/>
      <w:divBdr>
        <w:top w:val="none" w:sz="0" w:space="0" w:color="auto"/>
        <w:left w:val="none" w:sz="0" w:space="0" w:color="auto"/>
        <w:bottom w:val="none" w:sz="0" w:space="0" w:color="auto"/>
        <w:right w:val="none" w:sz="0" w:space="0" w:color="auto"/>
      </w:divBdr>
    </w:div>
    <w:div w:id="1736052111">
      <w:marLeft w:val="0"/>
      <w:marRight w:val="0"/>
      <w:marTop w:val="0"/>
      <w:marBottom w:val="0"/>
      <w:divBdr>
        <w:top w:val="none" w:sz="0" w:space="0" w:color="auto"/>
        <w:left w:val="none" w:sz="0" w:space="0" w:color="auto"/>
        <w:bottom w:val="none" w:sz="0" w:space="0" w:color="auto"/>
        <w:right w:val="none" w:sz="0" w:space="0" w:color="auto"/>
      </w:divBdr>
    </w:div>
    <w:div w:id="1736052112">
      <w:marLeft w:val="0"/>
      <w:marRight w:val="0"/>
      <w:marTop w:val="0"/>
      <w:marBottom w:val="0"/>
      <w:divBdr>
        <w:top w:val="none" w:sz="0" w:space="0" w:color="auto"/>
        <w:left w:val="none" w:sz="0" w:space="0" w:color="auto"/>
        <w:bottom w:val="none" w:sz="0" w:space="0" w:color="auto"/>
        <w:right w:val="none" w:sz="0" w:space="0" w:color="auto"/>
      </w:divBdr>
    </w:div>
    <w:div w:id="1736052113">
      <w:marLeft w:val="0"/>
      <w:marRight w:val="0"/>
      <w:marTop w:val="0"/>
      <w:marBottom w:val="0"/>
      <w:divBdr>
        <w:top w:val="none" w:sz="0" w:space="0" w:color="auto"/>
        <w:left w:val="none" w:sz="0" w:space="0" w:color="auto"/>
        <w:bottom w:val="none" w:sz="0" w:space="0" w:color="auto"/>
        <w:right w:val="none" w:sz="0" w:space="0" w:color="auto"/>
      </w:divBdr>
    </w:div>
    <w:div w:id="1736052114">
      <w:marLeft w:val="0"/>
      <w:marRight w:val="0"/>
      <w:marTop w:val="0"/>
      <w:marBottom w:val="0"/>
      <w:divBdr>
        <w:top w:val="none" w:sz="0" w:space="0" w:color="auto"/>
        <w:left w:val="none" w:sz="0" w:space="0" w:color="auto"/>
        <w:bottom w:val="none" w:sz="0" w:space="0" w:color="auto"/>
        <w:right w:val="none" w:sz="0" w:space="0" w:color="auto"/>
      </w:divBdr>
    </w:div>
    <w:div w:id="1736052115">
      <w:marLeft w:val="0"/>
      <w:marRight w:val="0"/>
      <w:marTop w:val="0"/>
      <w:marBottom w:val="0"/>
      <w:divBdr>
        <w:top w:val="none" w:sz="0" w:space="0" w:color="auto"/>
        <w:left w:val="none" w:sz="0" w:space="0" w:color="auto"/>
        <w:bottom w:val="none" w:sz="0" w:space="0" w:color="auto"/>
        <w:right w:val="none" w:sz="0" w:space="0" w:color="auto"/>
      </w:divBdr>
    </w:div>
    <w:div w:id="1736052116">
      <w:marLeft w:val="0"/>
      <w:marRight w:val="0"/>
      <w:marTop w:val="0"/>
      <w:marBottom w:val="0"/>
      <w:divBdr>
        <w:top w:val="none" w:sz="0" w:space="0" w:color="auto"/>
        <w:left w:val="none" w:sz="0" w:space="0" w:color="auto"/>
        <w:bottom w:val="none" w:sz="0" w:space="0" w:color="auto"/>
        <w:right w:val="none" w:sz="0" w:space="0" w:color="auto"/>
      </w:divBdr>
    </w:div>
    <w:div w:id="1736052117">
      <w:marLeft w:val="0"/>
      <w:marRight w:val="0"/>
      <w:marTop w:val="0"/>
      <w:marBottom w:val="0"/>
      <w:divBdr>
        <w:top w:val="none" w:sz="0" w:space="0" w:color="auto"/>
        <w:left w:val="none" w:sz="0" w:space="0" w:color="auto"/>
        <w:bottom w:val="none" w:sz="0" w:space="0" w:color="auto"/>
        <w:right w:val="none" w:sz="0" w:space="0" w:color="auto"/>
      </w:divBdr>
    </w:div>
    <w:div w:id="1736052118">
      <w:marLeft w:val="0"/>
      <w:marRight w:val="0"/>
      <w:marTop w:val="0"/>
      <w:marBottom w:val="0"/>
      <w:divBdr>
        <w:top w:val="none" w:sz="0" w:space="0" w:color="auto"/>
        <w:left w:val="none" w:sz="0" w:space="0" w:color="auto"/>
        <w:bottom w:val="none" w:sz="0" w:space="0" w:color="auto"/>
        <w:right w:val="none" w:sz="0" w:space="0" w:color="auto"/>
      </w:divBdr>
    </w:div>
    <w:div w:id="1736052119">
      <w:marLeft w:val="0"/>
      <w:marRight w:val="0"/>
      <w:marTop w:val="0"/>
      <w:marBottom w:val="0"/>
      <w:divBdr>
        <w:top w:val="none" w:sz="0" w:space="0" w:color="auto"/>
        <w:left w:val="none" w:sz="0" w:space="0" w:color="auto"/>
        <w:bottom w:val="none" w:sz="0" w:space="0" w:color="auto"/>
        <w:right w:val="none" w:sz="0" w:space="0" w:color="auto"/>
      </w:divBdr>
    </w:div>
    <w:div w:id="1736052120">
      <w:marLeft w:val="0"/>
      <w:marRight w:val="0"/>
      <w:marTop w:val="0"/>
      <w:marBottom w:val="0"/>
      <w:divBdr>
        <w:top w:val="none" w:sz="0" w:space="0" w:color="auto"/>
        <w:left w:val="none" w:sz="0" w:space="0" w:color="auto"/>
        <w:bottom w:val="none" w:sz="0" w:space="0" w:color="auto"/>
        <w:right w:val="none" w:sz="0" w:space="0" w:color="auto"/>
      </w:divBdr>
    </w:div>
    <w:div w:id="1736052121">
      <w:marLeft w:val="0"/>
      <w:marRight w:val="0"/>
      <w:marTop w:val="0"/>
      <w:marBottom w:val="0"/>
      <w:divBdr>
        <w:top w:val="none" w:sz="0" w:space="0" w:color="auto"/>
        <w:left w:val="none" w:sz="0" w:space="0" w:color="auto"/>
        <w:bottom w:val="none" w:sz="0" w:space="0" w:color="auto"/>
        <w:right w:val="none" w:sz="0" w:space="0" w:color="auto"/>
      </w:divBdr>
    </w:div>
    <w:div w:id="1736052122">
      <w:marLeft w:val="0"/>
      <w:marRight w:val="0"/>
      <w:marTop w:val="0"/>
      <w:marBottom w:val="0"/>
      <w:divBdr>
        <w:top w:val="none" w:sz="0" w:space="0" w:color="auto"/>
        <w:left w:val="none" w:sz="0" w:space="0" w:color="auto"/>
        <w:bottom w:val="none" w:sz="0" w:space="0" w:color="auto"/>
        <w:right w:val="none" w:sz="0" w:space="0" w:color="auto"/>
      </w:divBdr>
    </w:div>
    <w:div w:id="1736052123">
      <w:marLeft w:val="0"/>
      <w:marRight w:val="0"/>
      <w:marTop w:val="0"/>
      <w:marBottom w:val="0"/>
      <w:divBdr>
        <w:top w:val="none" w:sz="0" w:space="0" w:color="auto"/>
        <w:left w:val="none" w:sz="0" w:space="0" w:color="auto"/>
        <w:bottom w:val="none" w:sz="0" w:space="0" w:color="auto"/>
        <w:right w:val="none" w:sz="0" w:space="0" w:color="auto"/>
      </w:divBdr>
    </w:div>
    <w:div w:id="1736052124">
      <w:marLeft w:val="0"/>
      <w:marRight w:val="0"/>
      <w:marTop w:val="0"/>
      <w:marBottom w:val="0"/>
      <w:divBdr>
        <w:top w:val="none" w:sz="0" w:space="0" w:color="auto"/>
        <w:left w:val="none" w:sz="0" w:space="0" w:color="auto"/>
        <w:bottom w:val="none" w:sz="0" w:space="0" w:color="auto"/>
        <w:right w:val="none" w:sz="0" w:space="0" w:color="auto"/>
      </w:divBdr>
    </w:div>
    <w:div w:id="1736052125">
      <w:marLeft w:val="0"/>
      <w:marRight w:val="0"/>
      <w:marTop w:val="0"/>
      <w:marBottom w:val="0"/>
      <w:divBdr>
        <w:top w:val="none" w:sz="0" w:space="0" w:color="auto"/>
        <w:left w:val="none" w:sz="0" w:space="0" w:color="auto"/>
        <w:bottom w:val="none" w:sz="0" w:space="0" w:color="auto"/>
        <w:right w:val="none" w:sz="0" w:space="0" w:color="auto"/>
      </w:divBdr>
    </w:div>
    <w:div w:id="1736052126">
      <w:marLeft w:val="0"/>
      <w:marRight w:val="0"/>
      <w:marTop w:val="0"/>
      <w:marBottom w:val="0"/>
      <w:divBdr>
        <w:top w:val="none" w:sz="0" w:space="0" w:color="auto"/>
        <w:left w:val="none" w:sz="0" w:space="0" w:color="auto"/>
        <w:bottom w:val="none" w:sz="0" w:space="0" w:color="auto"/>
        <w:right w:val="none" w:sz="0" w:space="0" w:color="auto"/>
      </w:divBdr>
    </w:div>
    <w:div w:id="1736052127">
      <w:marLeft w:val="0"/>
      <w:marRight w:val="0"/>
      <w:marTop w:val="0"/>
      <w:marBottom w:val="0"/>
      <w:divBdr>
        <w:top w:val="none" w:sz="0" w:space="0" w:color="auto"/>
        <w:left w:val="none" w:sz="0" w:space="0" w:color="auto"/>
        <w:bottom w:val="none" w:sz="0" w:space="0" w:color="auto"/>
        <w:right w:val="none" w:sz="0" w:space="0" w:color="auto"/>
      </w:divBdr>
    </w:div>
    <w:div w:id="1736052128">
      <w:marLeft w:val="0"/>
      <w:marRight w:val="0"/>
      <w:marTop w:val="0"/>
      <w:marBottom w:val="0"/>
      <w:divBdr>
        <w:top w:val="none" w:sz="0" w:space="0" w:color="auto"/>
        <w:left w:val="none" w:sz="0" w:space="0" w:color="auto"/>
        <w:bottom w:val="none" w:sz="0" w:space="0" w:color="auto"/>
        <w:right w:val="none" w:sz="0" w:space="0" w:color="auto"/>
      </w:divBdr>
    </w:div>
    <w:div w:id="1736052129">
      <w:marLeft w:val="0"/>
      <w:marRight w:val="0"/>
      <w:marTop w:val="0"/>
      <w:marBottom w:val="0"/>
      <w:divBdr>
        <w:top w:val="none" w:sz="0" w:space="0" w:color="auto"/>
        <w:left w:val="none" w:sz="0" w:space="0" w:color="auto"/>
        <w:bottom w:val="none" w:sz="0" w:space="0" w:color="auto"/>
        <w:right w:val="none" w:sz="0" w:space="0" w:color="auto"/>
      </w:divBdr>
    </w:div>
    <w:div w:id="1736052130">
      <w:marLeft w:val="0"/>
      <w:marRight w:val="0"/>
      <w:marTop w:val="0"/>
      <w:marBottom w:val="0"/>
      <w:divBdr>
        <w:top w:val="none" w:sz="0" w:space="0" w:color="auto"/>
        <w:left w:val="none" w:sz="0" w:space="0" w:color="auto"/>
        <w:bottom w:val="none" w:sz="0" w:space="0" w:color="auto"/>
        <w:right w:val="none" w:sz="0" w:space="0" w:color="auto"/>
      </w:divBdr>
    </w:div>
    <w:div w:id="1736052131">
      <w:marLeft w:val="0"/>
      <w:marRight w:val="0"/>
      <w:marTop w:val="0"/>
      <w:marBottom w:val="0"/>
      <w:divBdr>
        <w:top w:val="none" w:sz="0" w:space="0" w:color="auto"/>
        <w:left w:val="none" w:sz="0" w:space="0" w:color="auto"/>
        <w:bottom w:val="none" w:sz="0" w:space="0" w:color="auto"/>
        <w:right w:val="none" w:sz="0" w:space="0" w:color="auto"/>
      </w:divBdr>
    </w:div>
    <w:div w:id="1736052132">
      <w:marLeft w:val="0"/>
      <w:marRight w:val="0"/>
      <w:marTop w:val="0"/>
      <w:marBottom w:val="0"/>
      <w:divBdr>
        <w:top w:val="none" w:sz="0" w:space="0" w:color="auto"/>
        <w:left w:val="none" w:sz="0" w:space="0" w:color="auto"/>
        <w:bottom w:val="none" w:sz="0" w:space="0" w:color="auto"/>
        <w:right w:val="none" w:sz="0" w:space="0" w:color="auto"/>
      </w:divBdr>
    </w:div>
    <w:div w:id="1736052133">
      <w:marLeft w:val="0"/>
      <w:marRight w:val="0"/>
      <w:marTop w:val="0"/>
      <w:marBottom w:val="0"/>
      <w:divBdr>
        <w:top w:val="none" w:sz="0" w:space="0" w:color="auto"/>
        <w:left w:val="none" w:sz="0" w:space="0" w:color="auto"/>
        <w:bottom w:val="none" w:sz="0" w:space="0" w:color="auto"/>
        <w:right w:val="none" w:sz="0" w:space="0" w:color="auto"/>
      </w:divBdr>
    </w:div>
    <w:div w:id="1736052134">
      <w:marLeft w:val="0"/>
      <w:marRight w:val="0"/>
      <w:marTop w:val="0"/>
      <w:marBottom w:val="0"/>
      <w:divBdr>
        <w:top w:val="none" w:sz="0" w:space="0" w:color="auto"/>
        <w:left w:val="none" w:sz="0" w:space="0" w:color="auto"/>
        <w:bottom w:val="none" w:sz="0" w:space="0" w:color="auto"/>
        <w:right w:val="none" w:sz="0" w:space="0" w:color="auto"/>
      </w:divBdr>
    </w:div>
    <w:div w:id="1736052135">
      <w:marLeft w:val="0"/>
      <w:marRight w:val="0"/>
      <w:marTop w:val="0"/>
      <w:marBottom w:val="0"/>
      <w:divBdr>
        <w:top w:val="none" w:sz="0" w:space="0" w:color="auto"/>
        <w:left w:val="none" w:sz="0" w:space="0" w:color="auto"/>
        <w:bottom w:val="none" w:sz="0" w:space="0" w:color="auto"/>
        <w:right w:val="none" w:sz="0" w:space="0" w:color="auto"/>
      </w:divBdr>
    </w:div>
    <w:div w:id="1736052136">
      <w:marLeft w:val="0"/>
      <w:marRight w:val="0"/>
      <w:marTop w:val="0"/>
      <w:marBottom w:val="0"/>
      <w:divBdr>
        <w:top w:val="none" w:sz="0" w:space="0" w:color="auto"/>
        <w:left w:val="none" w:sz="0" w:space="0" w:color="auto"/>
        <w:bottom w:val="none" w:sz="0" w:space="0" w:color="auto"/>
        <w:right w:val="none" w:sz="0" w:space="0" w:color="auto"/>
      </w:divBdr>
    </w:div>
    <w:div w:id="1736052137">
      <w:marLeft w:val="0"/>
      <w:marRight w:val="0"/>
      <w:marTop w:val="0"/>
      <w:marBottom w:val="0"/>
      <w:divBdr>
        <w:top w:val="none" w:sz="0" w:space="0" w:color="auto"/>
        <w:left w:val="none" w:sz="0" w:space="0" w:color="auto"/>
        <w:bottom w:val="none" w:sz="0" w:space="0" w:color="auto"/>
        <w:right w:val="none" w:sz="0" w:space="0" w:color="auto"/>
      </w:divBdr>
    </w:div>
    <w:div w:id="1736052138">
      <w:marLeft w:val="0"/>
      <w:marRight w:val="0"/>
      <w:marTop w:val="0"/>
      <w:marBottom w:val="0"/>
      <w:divBdr>
        <w:top w:val="none" w:sz="0" w:space="0" w:color="auto"/>
        <w:left w:val="none" w:sz="0" w:space="0" w:color="auto"/>
        <w:bottom w:val="none" w:sz="0" w:space="0" w:color="auto"/>
        <w:right w:val="none" w:sz="0" w:space="0" w:color="auto"/>
      </w:divBdr>
    </w:div>
    <w:div w:id="1736052139">
      <w:marLeft w:val="0"/>
      <w:marRight w:val="0"/>
      <w:marTop w:val="0"/>
      <w:marBottom w:val="0"/>
      <w:divBdr>
        <w:top w:val="none" w:sz="0" w:space="0" w:color="auto"/>
        <w:left w:val="none" w:sz="0" w:space="0" w:color="auto"/>
        <w:bottom w:val="none" w:sz="0" w:space="0" w:color="auto"/>
        <w:right w:val="none" w:sz="0" w:space="0" w:color="auto"/>
      </w:divBdr>
    </w:div>
    <w:div w:id="1736052140">
      <w:marLeft w:val="0"/>
      <w:marRight w:val="0"/>
      <w:marTop w:val="0"/>
      <w:marBottom w:val="0"/>
      <w:divBdr>
        <w:top w:val="none" w:sz="0" w:space="0" w:color="auto"/>
        <w:left w:val="none" w:sz="0" w:space="0" w:color="auto"/>
        <w:bottom w:val="none" w:sz="0" w:space="0" w:color="auto"/>
        <w:right w:val="none" w:sz="0" w:space="0" w:color="auto"/>
      </w:divBdr>
    </w:div>
    <w:div w:id="1736052141">
      <w:marLeft w:val="0"/>
      <w:marRight w:val="0"/>
      <w:marTop w:val="0"/>
      <w:marBottom w:val="0"/>
      <w:divBdr>
        <w:top w:val="none" w:sz="0" w:space="0" w:color="auto"/>
        <w:left w:val="none" w:sz="0" w:space="0" w:color="auto"/>
        <w:bottom w:val="none" w:sz="0" w:space="0" w:color="auto"/>
        <w:right w:val="none" w:sz="0" w:space="0" w:color="auto"/>
      </w:divBdr>
    </w:div>
    <w:div w:id="1736052142">
      <w:marLeft w:val="0"/>
      <w:marRight w:val="0"/>
      <w:marTop w:val="0"/>
      <w:marBottom w:val="0"/>
      <w:divBdr>
        <w:top w:val="none" w:sz="0" w:space="0" w:color="auto"/>
        <w:left w:val="none" w:sz="0" w:space="0" w:color="auto"/>
        <w:bottom w:val="none" w:sz="0" w:space="0" w:color="auto"/>
        <w:right w:val="none" w:sz="0" w:space="0" w:color="auto"/>
      </w:divBdr>
    </w:div>
    <w:div w:id="1736052143">
      <w:marLeft w:val="0"/>
      <w:marRight w:val="0"/>
      <w:marTop w:val="0"/>
      <w:marBottom w:val="0"/>
      <w:divBdr>
        <w:top w:val="none" w:sz="0" w:space="0" w:color="auto"/>
        <w:left w:val="none" w:sz="0" w:space="0" w:color="auto"/>
        <w:bottom w:val="none" w:sz="0" w:space="0" w:color="auto"/>
        <w:right w:val="none" w:sz="0" w:space="0" w:color="auto"/>
      </w:divBdr>
    </w:div>
    <w:div w:id="1736052144">
      <w:marLeft w:val="0"/>
      <w:marRight w:val="0"/>
      <w:marTop w:val="0"/>
      <w:marBottom w:val="0"/>
      <w:divBdr>
        <w:top w:val="none" w:sz="0" w:space="0" w:color="auto"/>
        <w:left w:val="none" w:sz="0" w:space="0" w:color="auto"/>
        <w:bottom w:val="none" w:sz="0" w:space="0" w:color="auto"/>
        <w:right w:val="none" w:sz="0" w:space="0" w:color="auto"/>
      </w:divBdr>
    </w:div>
    <w:div w:id="1736052145">
      <w:marLeft w:val="0"/>
      <w:marRight w:val="0"/>
      <w:marTop w:val="0"/>
      <w:marBottom w:val="0"/>
      <w:divBdr>
        <w:top w:val="none" w:sz="0" w:space="0" w:color="auto"/>
        <w:left w:val="none" w:sz="0" w:space="0" w:color="auto"/>
        <w:bottom w:val="none" w:sz="0" w:space="0" w:color="auto"/>
        <w:right w:val="none" w:sz="0" w:space="0" w:color="auto"/>
      </w:divBdr>
    </w:div>
    <w:div w:id="1736052146">
      <w:marLeft w:val="0"/>
      <w:marRight w:val="0"/>
      <w:marTop w:val="0"/>
      <w:marBottom w:val="0"/>
      <w:divBdr>
        <w:top w:val="none" w:sz="0" w:space="0" w:color="auto"/>
        <w:left w:val="none" w:sz="0" w:space="0" w:color="auto"/>
        <w:bottom w:val="none" w:sz="0" w:space="0" w:color="auto"/>
        <w:right w:val="none" w:sz="0" w:space="0" w:color="auto"/>
      </w:divBdr>
    </w:div>
    <w:div w:id="1736052147">
      <w:marLeft w:val="0"/>
      <w:marRight w:val="0"/>
      <w:marTop w:val="0"/>
      <w:marBottom w:val="0"/>
      <w:divBdr>
        <w:top w:val="none" w:sz="0" w:space="0" w:color="auto"/>
        <w:left w:val="none" w:sz="0" w:space="0" w:color="auto"/>
        <w:bottom w:val="none" w:sz="0" w:space="0" w:color="auto"/>
        <w:right w:val="none" w:sz="0" w:space="0" w:color="auto"/>
      </w:divBdr>
    </w:div>
    <w:div w:id="1736052148">
      <w:marLeft w:val="0"/>
      <w:marRight w:val="0"/>
      <w:marTop w:val="0"/>
      <w:marBottom w:val="0"/>
      <w:divBdr>
        <w:top w:val="none" w:sz="0" w:space="0" w:color="auto"/>
        <w:left w:val="none" w:sz="0" w:space="0" w:color="auto"/>
        <w:bottom w:val="none" w:sz="0" w:space="0" w:color="auto"/>
        <w:right w:val="none" w:sz="0" w:space="0" w:color="auto"/>
      </w:divBdr>
    </w:div>
    <w:div w:id="1736052149">
      <w:marLeft w:val="0"/>
      <w:marRight w:val="0"/>
      <w:marTop w:val="0"/>
      <w:marBottom w:val="0"/>
      <w:divBdr>
        <w:top w:val="none" w:sz="0" w:space="0" w:color="auto"/>
        <w:left w:val="none" w:sz="0" w:space="0" w:color="auto"/>
        <w:bottom w:val="none" w:sz="0" w:space="0" w:color="auto"/>
        <w:right w:val="none" w:sz="0" w:space="0" w:color="auto"/>
      </w:divBdr>
    </w:div>
    <w:div w:id="1736052150">
      <w:marLeft w:val="0"/>
      <w:marRight w:val="0"/>
      <w:marTop w:val="0"/>
      <w:marBottom w:val="0"/>
      <w:divBdr>
        <w:top w:val="none" w:sz="0" w:space="0" w:color="auto"/>
        <w:left w:val="none" w:sz="0" w:space="0" w:color="auto"/>
        <w:bottom w:val="none" w:sz="0" w:space="0" w:color="auto"/>
        <w:right w:val="none" w:sz="0" w:space="0" w:color="auto"/>
      </w:divBdr>
    </w:div>
    <w:div w:id="1736052151">
      <w:marLeft w:val="0"/>
      <w:marRight w:val="0"/>
      <w:marTop w:val="0"/>
      <w:marBottom w:val="0"/>
      <w:divBdr>
        <w:top w:val="none" w:sz="0" w:space="0" w:color="auto"/>
        <w:left w:val="none" w:sz="0" w:space="0" w:color="auto"/>
        <w:bottom w:val="none" w:sz="0" w:space="0" w:color="auto"/>
        <w:right w:val="none" w:sz="0" w:space="0" w:color="auto"/>
      </w:divBdr>
    </w:div>
    <w:div w:id="1736052152">
      <w:marLeft w:val="0"/>
      <w:marRight w:val="0"/>
      <w:marTop w:val="0"/>
      <w:marBottom w:val="0"/>
      <w:divBdr>
        <w:top w:val="none" w:sz="0" w:space="0" w:color="auto"/>
        <w:left w:val="none" w:sz="0" w:space="0" w:color="auto"/>
        <w:bottom w:val="none" w:sz="0" w:space="0" w:color="auto"/>
        <w:right w:val="none" w:sz="0" w:space="0" w:color="auto"/>
      </w:divBdr>
    </w:div>
    <w:div w:id="1736052153">
      <w:marLeft w:val="0"/>
      <w:marRight w:val="0"/>
      <w:marTop w:val="0"/>
      <w:marBottom w:val="0"/>
      <w:divBdr>
        <w:top w:val="none" w:sz="0" w:space="0" w:color="auto"/>
        <w:left w:val="none" w:sz="0" w:space="0" w:color="auto"/>
        <w:bottom w:val="none" w:sz="0" w:space="0" w:color="auto"/>
        <w:right w:val="none" w:sz="0" w:space="0" w:color="auto"/>
      </w:divBdr>
    </w:div>
    <w:div w:id="1736052154">
      <w:marLeft w:val="0"/>
      <w:marRight w:val="0"/>
      <w:marTop w:val="0"/>
      <w:marBottom w:val="0"/>
      <w:divBdr>
        <w:top w:val="none" w:sz="0" w:space="0" w:color="auto"/>
        <w:left w:val="none" w:sz="0" w:space="0" w:color="auto"/>
        <w:bottom w:val="none" w:sz="0" w:space="0" w:color="auto"/>
        <w:right w:val="none" w:sz="0" w:space="0" w:color="auto"/>
      </w:divBdr>
    </w:div>
    <w:div w:id="1736052155">
      <w:marLeft w:val="0"/>
      <w:marRight w:val="0"/>
      <w:marTop w:val="0"/>
      <w:marBottom w:val="0"/>
      <w:divBdr>
        <w:top w:val="none" w:sz="0" w:space="0" w:color="auto"/>
        <w:left w:val="none" w:sz="0" w:space="0" w:color="auto"/>
        <w:bottom w:val="none" w:sz="0" w:space="0" w:color="auto"/>
        <w:right w:val="none" w:sz="0" w:space="0" w:color="auto"/>
      </w:divBdr>
    </w:div>
    <w:div w:id="1736052156">
      <w:marLeft w:val="0"/>
      <w:marRight w:val="0"/>
      <w:marTop w:val="0"/>
      <w:marBottom w:val="0"/>
      <w:divBdr>
        <w:top w:val="none" w:sz="0" w:space="0" w:color="auto"/>
        <w:left w:val="none" w:sz="0" w:space="0" w:color="auto"/>
        <w:bottom w:val="none" w:sz="0" w:space="0" w:color="auto"/>
        <w:right w:val="none" w:sz="0" w:space="0" w:color="auto"/>
      </w:divBdr>
    </w:div>
    <w:div w:id="1736052157">
      <w:marLeft w:val="0"/>
      <w:marRight w:val="0"/>
      <w:marTop w:val="0"/>
      <w:marBottom w:val="0"/>
      <w:divBdr>
        <w:top w:val="none" w:sz="0" w:space="0" w:color="auto"/>
        <w:left w:val="none" w:sz="0" w:space="0" w:color="auto"/>
        <w:bottom w:val="none" w:sz="0" w:space="0" w:color="auto"/>
        <w:right w:val="none" w:sz="0" w:space="0" w:color="auto"/>
      </w:divBdr>
    </w:div>
    <w:div w:id="1736052158">
      <w:marLeft w:val="0"/>
      <w:marRight w:val="0"/>
      <w:marTop w:val="0"/>
      <w:marBottom w:val="0"/>
      <w:divBdr>
        <w:top w:val="none" w:sz="0" w:space="0" w:color="auto"/>
        <w:left w:val="none" w:sz="0" w:space="0" w:color="auto"/>
        <w:bottom w:val="none" w:sz="0" w:space="0" w:color="auto"/>
        <w:right w:val="none" w:sz="0" w:space="0" w:color="auto"/>
      </w:divBdr>
    </w:div>
    <w:div w:id="1736052159">
      <w:marLeft w:val="0"/>
      <w:marRight w:val="0"/>
      <w:marTop w:val="0"/>
      <w:marBottom w:val="0"/>
      <w:divBdr>
        <w:top w:val="none" w:sz="0" w:space="0" w:color="auto"/>
        <w:left w:val="none" w:sz="0" w:space="0" w:color="auto"/>
        <w:bottom w:val="none" w:sz="0" w:space="0" w:color="auto"/>
        <w:right w:val="none" w:sz="0" w:space="0" w:color="auto"/>
      </w:divBdr>
    </w:div>
    <w:div w:id="1742099965">
      <w:bodyDiv w:val="1"/>
      <w:marLeft w:val="0"/>
      <w:marRight w:val="0"/>
      <w:marTop w:val="0"/>
      <w:marBottom w:val="0"/>
      <w:divBdr>
        <w:top w:val="none" w:sz="0" w:space="0" w:color="auto"/>
        <w:left w:val="none" w:sz="0" w:space="0" w:color="auto"/>
        <w:bottom w:val="none" w:sz="0" w:space="0" w:color="auto"/>
        <w:right w:val="none" w:sz="0" w:space="0" w:color="auto"/>
      </w:divBdr>
    </w:div>
    <w:div w:id="1800680449">
      <w:bodyDiv w:val="1"/>
      <w:marLeft w:val="0"/>
      <w:marRight w:val="0"/>
      <w:marTop w:val="0"/>
      <w:marBottom w:val="0"/>
      <w:divBdr>
        <w:top w:val="none" w:sz="0" w:space="0" w:color="auto"/>
        <w:left w:val="none" w:sz="0" w:space="0" w:color="auto"/>
        <w:bottom w:val="none" w:sz="0" w:space="0" w:color="auto"/>
        <w:right w:val="none" w:sz="0" w:space="0" w:color="auto"/>
      </w:divBdr>
    </w:div>
    <w:div w:id="1809131347">
      <w:bodyDiv w:val="1"/>
      <w:marLeft w:val="0"/>
      <w:marRight w:val="0"/>
      <w:marTop w:val="0"/>
      <w:marBottom w:val="0"/>
      <w:divBdr>
        <w:top w:val="none" w:sz="0" w:space="0" w:color="auto"/>
        <w:left w:val="none" w:sz="0" w:space="0" w:color="auto"/>
        <w:bottom w:val="none" w:sz="0" w:space="0" w:color="auto"/>
        <w:right w:val="none" w:sz="0" w:space="0" w:color="auto"/>
      </w:divBdr>
    </w:div>
    <w:div w:id="1817645704">
      <w:bodyDiv w:val="1"/>
      <w:marLeft w:val="0"/>
      <w:marRight w:val="0"/>
      <w:marTop w:val="0"/>
      <w:marBottom w:val="0"/>
      <w:divBdr>
        <w:top w:val="none" w:sz="0" w:space="0" w:color="auto"/>
        <w:left w:val="none" w:sz="0" w:space="0" w:color="auto"/>
        <w:bottom w:val="none" w:sz="0" w:space="0" w:color="auto"/>
        <w:right w:val="none" w:sz="0" w:space="0" w:color="auto"/>
      </w:divBdr>
    </w:div>
    <w:div w:id="1821387699">
      <w:bodyDiv w:val="1"/>
      <w:marLeft w:val="0"/>
      <w:marRight w:val="0"/>
      <w:marTop w:val="0"/>
      <w:marBottom w:val="0"/>
      <w:divBdr>
        <w:top w:val="none" w:sz="0" w:space="0" w:color="auto"/>
        <w:left w:val="none" w:sz="0" w:space="0" w:color="auto"/>
        <w:bottom w:val="none" w:sz="0" w:space="0" w:color="auto"/>
        <w:right w:val="none" w:sz="0" w:space="0" w:color="auto"/>
      </w:divBdr>
    </w:div>
    <w:div w:id="1853764256">
      <w:bodyDiv w:val="1"/>
      <w:marLeft w:val="0"/>
      <w:marRight w:val="0"/>
      <w:marTop w:val="0"/>
      <w:marBottom w:val="0"/>
      <w:divBdr>
        <w:top w:val="none" w:sz="0" w:space="0" w:color="auto"/>
        <w:left w:val="none" w:sz="0" w:space="0" w:color="auto"/>
        <w:bottom w:val="none" w:sz="0" w:space="0" w:color="auto"/>
        <w:right w:val="none" w:sz="0" w:space="0" w:color="auto"/>
      </w:divBdr>
    </w:div>
    <w:div w:id="1968774538">
      <w:bodyDiv w:val="1"/>
      <w:marLeft w:val="0"/>
      <w:marRight w:val="0"/>
      <w:marTop w:val="0"/>
      <w:marBottom w:val="0"/>
      <w:divBdr>
        <w:top w:val="none" w:sz="0" w:space="0" w:color="auto"/>
        <w:left w:val="none" w:sz="0" w:space="0" w:color="auto"/>
        <w:bottom w:val="none" w:sz="0" w:space="0" w:color="auto"/>
        <w:right w:val="none" w:sz="0" w:space="0" w:color="auto"/>
      </w:divBdr>
    </w:div>
    <w:div w:id="2032413076">
      <w:bodyDiv w:val="1"/>
      <w:marLeft w:val="0"/>
      <w:marRight w:val="0"/>
      <w:marTop w:val="0"/>
      <w:marBottom w:val="0"/>
      <w:divBdr>
        <w:top w:val="none" w:sz="0" w:space="0" w:color="auto"/>
        <w:left w:val="none" w:sz="0" w:space="0" w:color="auto"/>
        <w:bottom w:val="none" w:sz="0" w:space="0" w:color="auto"/>
        <w:right w:val="none" w:sz="0" w:space="0" w:color="auto"/>
      </w:divBdr>
    </w:div>
    <w:div w:id="2036272657">
      <w:bodyDiv w:val="1"/>
      <w:marLeft w:val="0"/>
      <w:marRight w:val="0"/>
      <w:marTop w:val="0"/>
      <w:marBottom w:val="0"/>
      <w:divBdr>
        <w:top w:val="none" w:sz="0" w:space="0" w:color="auto"/>
        <w:left w:val="none" w:sz="0" w:space="0" w:color="auto"/>
        <w:bottom w:val="none" w:sz="0" w:space="0" w:color="auto"/>
        <w:right w:val="none" w:sz="0" w:space="0" w:color="auto"/>
      </w:divBdr>
    </w:div>
    <w:div w:id="2061008189">
      <w:bodyDiv w:val="1"/>
      <w:marLeft w:val="0"/>
      <w:marRight w:val="0"/>
      <w:marTop w:val="0"/>
      <w:marBottom w:val="0"/>
      <w:divBdr>
        <w:top w:val="none" w:sz="0" w:space="0" w:color="auto"/>
        <w:left w:val="none" w:sz="0" w:space="0" w:color="auto"/>
        <w:bottom w:val="none" w:sz="0" w:space="0" w:color="auto"/>
        <w:right w:val="none" w:sz="0" w:space="0" w:color="auto"/>
      </w:divBdr>
    </w:div>
    <w:div w:id="2091191989">
      <w:bodyDiv w:val="1"/>
      <w:marLeft w:val="0"/>
      <w:marRight w:val="0"/>
      <w:marTop w:val="0"/>
      <w:marBottom w:val="0"/>
      <w:divBdr>
        <w:top w:val="none" w:sz="0" w:space="0" w:color="auto"/>
        <w:left w:val="none" w:sz="0" w:space="0" w:color="auto"/>
        <w:bottom w:val="none" w:sz="0" w:space="0" w:color="auto"/>
        <w:right w:val="none" w:sz="0" w:space="0" w:color="auto"/>
      </w:divBdr>
    </w:div>
    <w:div w:id="2108035771">
      <w:bodyDiv w:val="1"/>
      <w:marLeft w:val="0"/>
      <w:marRight w:val="0"/>
      <w:marTop w:val="0"/>
      <w:marBottom w:val="0"/>
      <w:divBdr>
        <w:top w:val="none" w:sz="0" w:space="0" w:color="auto"/>
        <w:left w:val="none" w:sz="0" w:space="0" w:color="auto"/>
        <w:bottom w:val="none" w:sz="0" w:space="0" w:color="auto"/>
        <w:right w:val="none" w:sz="0" w:space="0" w:color="auto"/>
      </w:divBdr>
    </w:div>
    <w:div w:id="2129617886">
      <w:bodyDiv w:val="1"/>
      <w:marLeft w:val="0"/>
      <w:marRight w:val="0"/>
      <w:marTop w:val="0"/>
      <w:marBottom w:val="0"/>
      <w:divBdr>
        <w:top w:val="none" w:sz="0" w:space="0" w:color="auto"/>
        <w:left w:val="none" w:sz="0" w:space="0" w:color="auto"/>
        <w:bottom w:val="none" w:sz="0" w:space="0" w:color="auto"/>
        <w:right w:val="none" w:sz="0" w:space="0" w:color="auto"/>
      </w:divBdr>
    </w:div>
    <w:div w:id="214369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hyperlink" Target="https://kuhuviia.ee/" TargetMode="External"/><Relationship Id="rId26" Type="http://schemas.openxmlformats.org/officeDocument/2006/relationships/hyperlink" Target="http://www.envir.ee/sites/default/files/elfinder/article_files/keskkonnategevuskava_2007-2013_uuendatud.pdf" TargetMode="External"/><Relationship Id="rId39" Type="http://schemas.openxmlformats.org/officeDocument/2006/relationships/hyperlink" Target="https://www.riigiteataja.ee/akt/108042014005"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www.riigiteataja.ee/akt/118122015014" TargetMode="External"/><Relationship Id="rId42"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yperlink" Target="https://planeerimine.ee/static/sites/2/rahvastikuprognoos-kovide-klasteranaluus.pdf" TargetMode="External"/><Relationship Id="rId25" Type="http://schemas.openxmlformats.org/officeDocument/2006/relationships/hyperlink" Target="https://www.riigiteataja.ee/akt/12793848" TargetMode="External"/><Relationship Id="rId33" Type="http://schemas.openxmlformats.org/officeDocument/2006/relationships/hyperlink" Target="https://www.riigiteataja.ee/akt/122062011008" TargetMode="External"/><Relationship Id="rId38" Type="http://schemas.openxmlformats.org/officeDocument/2006/relationships/hyperlink" Target="https://www.riigiteataja.ee/akt/117062014013" TargetMode="External"/><Relationship Id="rId2" Type="http://schemas.openxmlformats.org/officeDocument/2006/relationships/customXml" Target="../customXml/item2.xml"/><Relationship Id="rId16" Type="http://schemas.openxmlformats.org/officeDocument/2006/relationships/hyperlink" Target="https://kuhuviia.ee" TargetMode="External"/><Relationship Id="rId20" Type="http://schemas.openxmlformats.org/officeDocument/2006/relationships/header" Target="header1.xml"/><Relationship Id="rId29" Type="http://schemas.openxmlformats.org/officeDocument/2006/relationships/hyperlink" Target="https://www.riigiteataja.ee/akt/114032014049" TargetMode="External"/><Relationship Id="rId41" Type="http://schemas.openxmlformats.org/officeDocument/2006/relationships/hyperlink" Target="http://klis.envir.ee/kl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3.xml"/><Relationship Id="rId32" Type="http://schemas.openxmlformats.org/officeDocument/2006/relationships/hyperlink" Target="https://www.riigiteataja.ee/akt/129042015008" TargetMode="External"/><Relationship Id="rId37" Type="http://schemas.openxmlformats.org/officeDocument/2006/relationships/hyperlink" Target="https://www.riigiteataja.ee/akt/115102013004" TargetMode="External"/><Relationship Id="rId40" Type="http://schemas.openxmlformats.org/officeDocument/2006/relationships/hyperlink" Target="https://www.riigiteataja.ee/akt/121062016036?leiaKehtiv"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header" Target="header2.xml"/><Relationship Id="rId28" Type="http://schemas.openxmlformats.org/officeDocument/2006/relationships/hyperlink" Target="https://www.riigiteataja.ee/akt/123032015204" TargetMode="External"/><Relationship Id="rId36" Type="http://schemas.openxmlformats.org/officeDocument/2006/relationships/hyperlink" Target="https://www.riigiteataja.ee/akt/115102013005" TargetMode="External"/><Relationship Id="rId10" Type="http://schemas.openxmlformats.org/officeDocument/2006/relationships/endnotes" Target="endnotes.xml"/><Relationship Id="rId19" Type="http://schemas.openxmlformats.org/officeDocument/2006/relationships/hyperlink" Target="http://www.haljala.ee" TargetMode="External"/><Relationship Id="rId31" Type="http://schemas.openxmlformats.org/officeDocument/2006/relationships/hyperlink" Target="https://www.riigiteataja.ee/akt/12910878"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footer" Target="footer2.xml"/><Relationship Id="rId27" Type="http://schemas.openxmlformats.org/officeDocument/2006/relationships/hyperlink" Target="http://www.envir.ee/et/eesmargid-tegevused/jaatmed/riigi-jaatmekava-2014-2020" TargetMode="External"/><Relationship Id="rId30" Type="http://schemas.openxmlformats.org/officeDocument/2006/relationships/hyperlink" Target="https://www.riigiteataja.ee/akt/125042014009" TargetMode="External"/><Relationship Id="rId35" Type="http://schemas.openxmlformats.org/officeDocument/2006/relationships/hyperlink" Target="https://www.riigiteataja.ee/akt/129062014050" TargetMode="External"/><Relationship Id="rId43"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andmebaas.stat.ee/" TargetMode="External"/><Relationship Id="rId1" Type="http://schemas.openxmlformats.org/officeDocument/2006/relationships/hyperlink" Target="http://andmebaas.stat.e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Kasutaja\Desktop\Haljala_vald_2014_2018_ok.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asutaja\Desktop\Haljala_vald_2014_2018_ok.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asutaja\Desktop\Haljala_vald_2014_2018_ok.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Kasutaja\Desktop\Haljala_vald_2014_2018_ok.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t-EE" sz="1800" b="1" i="0" baseline="0">
                <a:effectLst/>
              </a:rPr>
              <a:t>Olmejäätmete teke </a:t>
            </a:r>
            <a:r>
              <a:rPr lang="en-GB" sz="1800" b="1" i="0" baseline="0">
                <a:effectLst/>
              </a:rPr>
              <a:t>Haljala</a:t>
            </a:r>
            <a:r>
              <a:rPr lang="et-EE" sz="1800" b="1" i="0" baseline="0">
                <a:effectLst/>
              </a:rPr>
              <a:t> vallas 2014-2018</a:t>
            </a:r>
            <a:endParaRPr lang="en-GB">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GB"/>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t-EE"/>
        </a:p>
      </c:txPr>
    </c:title>
    <c:autoTitleDeleted val="0"/>
    <c:plotArea>
      <c:layout/>
      <c:lineChart>
        <c:grouping val="standard"/>
        <c:varyColors val="0"/>
        <c:ser>
          <c:idx val="0"/>
          <c:order val="0"/>
          <c:tx>
            <c:strRef>
              <c:f>'olme + pakend'!$N$6</c:f>
              <c:strCache>
                <c:ptCount val="1"/>
                <c:pt idx="0">
                  <c:v>Kokku</c:v>
                </c:pt>
              </c:strCache>
            </c:strRef>
          </c:tx>
          <c:spPr>
            <a:ln w="28575" cap="rnd">
              <a:solidFill>
                <a:schemeClr val="accent1"/>
              </a:solidFill>
              <a:round/>
            </a:ln>
            <a:effectLst/>
          </c:spPr>
          <c:marker>
            <c:symbol val="none"/>
          </c:marker>
          <c:cat>
            <c:numRef>
              <c:f>'olme + pakend'!$O$5:$S$5</c:f>
              <c:numCache>
                <c:formatCode>General</c:formatCode>
                <c:ptCount val="5"/>
                <c:pt idx="0">
                  <c:v>2014</c:v>
                </c:pt>
                <c:pt idx="1">
                  <c:v>2015</c:v>
                </c:pt>
                <c:pt idx="2">
                  <c:v>2016</c:v>
                </c:pt>
                <c:pt idx="3">
                  <c:v>2017</c:v>
                </c:pt>
                <c:pt idx="4">
                  <c:v>2018</c:v>
                </c:pt>
              </c:numCache>
            </c:numRef>
          </c:cat>
          <c:val>
            <c:numRef>
              <c:f>'olme + pakend'!$O$6:$S$6</c:f>
              <c:numCache>
                <c:formatCode>0</c:formatCode>
                <c:ptCount val="5"/>
                <c:pt idx="0">
                  <c:v>882.90099999999995</c:v>
                </c:pt>
                <c:pt idx="1">
                  <c:v>950.4670000000001</c:v>
                </c:pt>
                <c:pt idx="2">
                  <c:v>1000.8869999999999</c:v>
                </c:pt>
                <c:pt idx="3">
                  <c:v>541.93299999999999</c:v>
                </c:pt>
                <c:pt idx="4">
                  <c:v>528.524</c:v>
                </c:pt>
              </c:numCache>
            </c:numRef>
          </c:val>
          <c:smooth val="0"/>
          <c:extLst>
            <c:ext xmlns:c16="http://schemas.microsoft.com/office/drawing/2014/chart" uri="{C3380CC4-5D6E-409C-BE32-E72D297353CC}">
              <c16:uniqueId val="{00000000-4A8B-4E09-B267-5D8C7D159285}"/>
            </c:ext>
          </c:extLst>
        </c:ser>
        <c:ser>
          <c:idx val="1"/>
          <c:order val="1"/>
          <c:tx>
            <c:strRef>
              <c:f>'olme + pakend'!$N$7</c:f>
              <c:strCache>
                <c:ptCount val="1"/>
                <c:pt idx="0">
                  <c:v>Etevõtted</c:v>
                </c:pt>
              </c:strCache>
            </c:strRef>
          </c:tx>
          <c:spPr>
            <a:ln w="28575" cap="rnd">
              <a:solidFill>
                <a:schemeClr val="accent2"/>
              </a:solidFill>
              <a:round/>
            </a:ln>
            <a:effectLst/>
          </c:spPr>
          <c:marker>
            <c:symbol val="none"/>
          </c:marker>
          <c:cat>
            <c:numRef>
              <c:f>'olme + pakend'!$O$5:$S$5</c:f>
              <c:numCache>
                <c:formatCode>General</c:formatCode>
                <c:ptCount val="5"/>
                <c:pt idx="0">
                  <c:v>2014</c:v>
                </c:pt>
                <c:pt idx="1">
                  <c:v>2015</c:v>
                </c:pt>
                <c:pt idx="2">
                  <c:v>2016</c:v>
                </c:pt>
                <c:pt idx="3">
                  <c:v>2017</c:v>
                </c:pt>
                <c:pt idx="4">
                  <c:v>2018</c:v>
                </c:pt>
              </c:numCache>
            </c:numRef>
          </c:cat>
          <c:val>
            <c:numRef>
              <c:f>'olme + pakend'!$O$7:$S$7</c:f>
              <c:numCache>
                <c:formatCode>0</c:formatCode>
                <c:ptCount val="5"/>
                <c:pt idx="0">
                  <c:v>458.36899999999991</c:v>
                </c:pt>
                <c:pt idx="1">
                  <c:v>482.91500000000002</c:v>
                </c:pt>
                <c:pt idx="2">
                  <c:v>530.78199999999993</c:v>
                </c:pt>
                <c:pt idx="3">
                  <c:v>243.79</c:v>
                </c:pt>
                <c:pt idx="4">
                  <c:v>279.62600000000003</c:v>
                </c:pt>
              </c:numCache>
            </c:numRef>
          </c:val>
          <c:smooth val="0"/>
          <c:extLst>
            <c:ext xmlns:c16="http://schemas.microsoft.com/office/drawing/2014/chart" uri="{C3380CC4-5D6E-409C-BE32-E72D297353CC}">
              <c16:uniqueId val="{00000001-4A8B-4E09-B267-5D8C7D159285}"/>
            </c:ext>
          </c:extLst>
        </c:ser>
        <c:ser>
          <c:idx val="2"/>
          <c:order val="2"/>
          <c:tx>
            <c:strRef>
              <c:f>'olme + pakend'!$N$8</c:f>
              <c:strCache>
                <c:ptCount val="1"/>
                <c:pt idx="0">
                  <c:v>Majapidamised</c:v>
                </c:pt>
              </c:strCache>
            </c:strRef>
          </c:tx>
          <c:spPr>
            <a:ln w="28575" cap="rnd">
              <a:solidFill>
                <a:schemeClr val="accent3"/>
              </a:solidFill>
              <a:round/>
            </a:ln>
            <a:effectLst/>
          </c:spPr>
          <c:marker>
            <c:symbol val="none"/>
          </c:marker>
          <c:cat>
            <c:numRef>
              <c:f>'olme + pakend'!$O$5:$S$5</c:f>
              <c:numCache>
                <c:formatCode>General</c:formatCode>
                <c:ptCount val="5"/>
                <c:pt idx="0">
                  <c:v>2014</c:v>
                </c:pt>
                <c:pt idx="1">
                  <c:v>2015</c:v>
                </c:pt>
                <c:pt idx="2">
                  <c:v>2016</c:v>
                </c:pt>
                <c:pt idx="3">
                  <c:v>2017</c:v>
                </c:pt>
                <c:pt idx="4">
                  <c:v>2018</c:v>
                </c:pt>
              </c:numCache>
            </c:numRef>
          </c:cat>
          <c:val>
            <c:numRef>
              <c:f>'olme + pakend'!$O$8:$S$8</c:f>
              <c:numCache>
                <c:formatCode>0</c:formatCode>
                <c:ptCount val="5"/>
                <c:pt idx="0">
                  <c:v>424.53200000000004</c:v>
                </c:pt>
                <c:pt idx="1">
                  <c:v>467.55200000000002</c:v>
                </c:pt>
                <c:pt idx="2">
                  <c:v>470.10500000000002</c:v>
                </c:pt>
                <c:pt idx="3">
                  <c:v>298.14300000000003</c:v>
                </c:pt>
                <c:pt idx="4" formatCode="#,##0.0">
                  <c:v>248.898</c:v>
                </c:pt>
              </c:numCache>
            </c:numRef>
          </c:val>
          <c:smooth val="0"/>
          <c:extLst>
            <c:ext xmlns:c16="http://schemas.microsoft.com/office/drawing/2014/chart" uri="{C3380CC4-5D6E-409C-BE32-E72D297353CC}">
              <c16:uniqueId val="{00000002-4A8B-4E09-B267-5D8C7D159285}"/>
            </c:ext>
          </c:extLst>
        </c:ser>
        <c:ser>
          <c:idx val="3"/>
          <c:order val="3"/>
          <c:tx>
            <c:strRef>
              <c:f>'olme + pakend'!$N$9</c:f>
              <c:strCache>
                <c:ptCount val="1"/>
                <c:pt idx="0">
                  <c:v>Kogus kg/in</c:v>
                </c:pt>
              </c:strCache>
            </c:strRef>
          </c:tx>
          <c:spPr>
            <a:ln w="28575" cap="rnd">
              <a:solidFill>
                <a:schemeClr val="accent4"/>
              </a:solidFill>
              <a:round/>
            </a:ln>
            <a:effectLst/>
          </c:spPr>
          <c:marker>
            <c:symbol val="none"/>
          </c:marker>
          <c:cat>
            <c:numRef>
              <c:f>'olme + pakend'!$O$5:$S$5</c:f>
              <c:numCache>
                <c:formatCode>General</c:formatCode>
                <c:ptCount val="5"/>
                <c:pt idx="0">
                  <c:v>2014</c:v>
                </c:pt>
                <c:pt idx="1">
                  <c:v>2015</c:v>
                </c:pt>
                <c:pt idx="2">
                  <c:v>2016</c:v>
                </c:pt>
                <c:pt idx="3">
                  <c:v>2017</c:v>
                </c:pt>
                <c:pt idx="4">
                  <c:v>2018</c:v>
                </c:pt>
              </c:numCache>
            </c:numRef>
          </c:cat>
          <c:val>
            <c:numRef>
              <c:f>'olme + pakend'!$O$9:$S$9</c:f>
              <c:numCache>
                <c:formatCode>0</c:formatCode>
                <c:ptCount val="5"/>
                <c:pt idx="0">
                  <c:v>212.33790283790285</c:v>
                </c:pt>
                <c:pt idx="1">
                  <c:v>230.41624242424245</c:v>
                </c:pt>
                <c:pt idx="2">
                  <c:v>228.09639927073837</c:v>
                </c:pt>
                <c:pt idx="3">
                  <c:v>125.50555812876331</c:v>
                </c:pt>
                <c:pt idx="4">
                  <c:v>122.37184533456819</c:v>
                </c:pt>
              </c:numCache>
            </c:numRef>
          </c:val>
          <c:smooth val="0"/>
          <c:extLst>
            <c:ext xmlns:c16="http://schemas.microsoft.com/office/drawing/2014/chart" uri="{C3380CC4-5D6E-409C-BE32-E72D297353CC}">
              <c16:uniqueId val="{00000003-4A8B-4E09-B267-5D8C7D159285}"/>
            </c:ext>
          </c:extLst>
        </c:ser>
        <c:dLbls>
          <c:showLegendKey val="0"/>
          <c:showVal val="0"/>
          <c:showCatName val="0"/>
          <c:showSerName val="0"/>
          <c:showPercent val="0"/>
          <c:showBubbleSize val="0"/>
        </c:dLbls>
        <c:smooth val="0"/>
        <c:axId val="423356656"/>
        <c:axId val="423355480"/>
      </c:lineChart>
      <c:catAx>
        <c:axId val="423356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423355480"/>
        <c:crosses val="autoZero"/>
        <c:auto val="1"/>
        <c:lblAlgn val="ctr"/>
        <c:lblOffset val="100"/>
        <c:noMultiLvlLbl val="0"/>
      </c:catAx>
      <c:valAx>
        <c:axId val="4233554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4233566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t-EE"/>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sz="1800" b="0" i="0" baseline="0">
                <a:effectLst/>
              </a:rPr>
              <a:t>Pakendijäätmete teke Haljala vallas 2014-2018</a:t>
            </a:r>
            <a:endParaRPr lang="en-GB">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GB"/>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t-EE"/>
        </a:p>
      </c:txPr>
    </c:title>
    <c:autoTitleDeleted val="0"/>
    <c:plotArea>
      <c:layout/>
      <c:lineChart>
        <c:grouping val="standard"/>
        <c:varyColors val="0"/>
        <c:ser>
          <c:idx val="0"/>
          <c:order val="0"/>
          <c:tx>
            <c:strRef>
              <c:f>pakend!$N$4</c:f>
              <c:strCache>
                <c:ptCount val="1"/>
                <c:pt idx="0">
                  <c:v>Kokku</c:v>
                </c:pt>
              </c:strCache>
            </c:strRef>
          </c:tx>
          <c:spPr>
            <a:ln w="28575" cap="rnd">
              <a:solidFill>
                <a:schemeClr val="accent1"/>
              </a:solidFill>
              <a:round/>
            </a:ln>
            <a:effectLst/>
          </c:spPr>
          <c:marker>
            <c:symbol val="none"/>
          </c:marker>
          <c:cat>
            <c:numRef>
              <c:f>pakend!$O$3:$S$3</c:f>
              <c:numCache>
                <c:formatCode>General</c:formatCode>
                <c:ptCount val="5"/>
                <c:pt idx="0">
                  <c:v>2014</c:v>
                </c:pt>
                <c:pt idx="1">
                  <c:v>2015</c:v>
                </c:pt>
                <c:pt idx="2">
                  <c:v>2016</c:v>
                </c:pt>
                <c:pt idx="3">
                  <c:v>2017</c:v>
                </c:pt>
                <c:pt idx="4">
                  <c:v>2018</c:v>
                </c:pt>
              </c:numCache>
            </c:numRef>
          </c:cat>
          <c:val>
            <c:numRef>
              <c:f>pakend!$O$4:$S$4</c:f>
              <c:numCache>
                <c:formatCode>0</c:formatCode>
                <c:ptCount val="5"/>
                <c:pt idx="0">
                  <c:v>355.12099999999998</c:v>
                </c:pt>
                <c:pt idx="1">
                  <c:v>345.34300000000002</c:v>
                </c:pt>
                <c:pt idx="2">
                  <c:v>301.82599999999996</c:v>
                </c:pt>
                <c:pt idx="3">
                  <c:v>361.92700000000002</c:v>
                </c:pt>
                <c:pt idx="4">
                  <c:v>277.89700000000005</c:v>
                </c:pt>
              </c:numCache>
            </c:numRef>
          </c:val>
          <c:smooth val="0"/>
          <c:extLst>
            <c:ext xmlns:c16="http://schemas.microsoft.com/office/drawing/2014/chart" uri="{C3380CC4-5D6E-409C-BE32-E72D297353CC}">
              <c16:uniqueId val="{00000000-C37B-42DC-B0E2-D1370E8A96B5}"/>
            </c:ext>
          </c:extLst>
        </c:ser>
        <c:ser>
          <c:idx val="1"/>
          <c:order val="1"/>
          <c:tx>
            <c:strRef>
              <c:f>pakend!$N$5</c:f>
              <c:strCache>
                <c:ptCount val="1"/>
                <c:pt idx="0">
                  <c:v>Etevõtted</c:v>
                </c:pt>
              </c:strCache>
            </c:strRef>
          </c:tx>
          <c:spPr>
            <a:ln w="28575" cap="rnd">
              <a:solidFill>
                <a:schemeClr val="accent2"/>
              </a:solidFill>
              <a:round/>
            </a:ln>
            <a:effectLst/>
          </c:spPr>
          <c:marker>
            <c:symbol val="none"/>
          </c:marker>
          <c:cat>
            <c:numRef>
              <c:f>pakend!$O$3:$S$3</c:f>
              <c:numCache>
                <c:formatCode>General</c:formatCode>
                <c:ptCount val="5"/>
                <c:pt idx="0">
                  <c:v>2014</c:v>
                </c:pt>
                <c:pt idx="1">
                  <c:v>2015</c:v>
                </c:pt>
                <c:pt idx="2">
                  <c:v>2016</c:v>
                </c:pt>
                <c:pt idx="3">
                  <c:v>2017</c:v>
                </c:pt>
                <c:pt idx="4">
                  <c:v>2018</c:v>
                </c:pt>
              </c:numCache>
            </c:numRef>
          </c:cat>
          <c:val>
            <c:numRef>
              <c:f>pakend!$O$5:$S$5</c:f>
              <c:numCache>
                <c:formatCode>0</c:formatCode>
                <c:ptCount val="5"/>
                <c:pt idx="0">
                  <c:v>273.36899999999997</c:v>
                </c:pt>
                <c:pt idx="1">
                  <c:v>266.358</c:v>
                </c:pt>
                <c:pt idx="2">
                  <c:v>213.79299999999998</c:v>
                </c:pt>
                <c:pt idx="3">
                  <c:v>259.09100000000001</c:v>
                </c:pt>
                <c:pt idx="4">
                  <c:v>196.24300000000002</c:v>
                </c:pt>
              </c:numCache>
            </c:numRef>
          </c:val>
          <c:smooth val="0"/>
          <c:extLst>
            <c:ext xmlns:c16="http://schemas.microsoft.com/office/drawing/2014/chart" uri="{C3380CC4-5D6E-409C-BE32-E72D297353CC}">
              <c16:uniqueId val="{00000001-C37B-42DC-B0E2-D1370E8A96B5}"/>
            </c:ext>
          </c:extLst>
        </c:ser>
        <c:ser>
          <c:idx val="2"/>
          <c:order val="2"/>
          <c:tx>
            <c:strRef>
              <c:f>pakend!$N$6</c:f>
              <c:strCache>
                <c:ptCount val="1"/>
                <c:pt idx="0">
                  <c:v>Majapidamised</c:v>
                </c:pt>
              </c:strCache>
            </c:strRef>
          </c:tx>
          <c:spPr>
            <a:ln w="28575" cap="rnd">
              <a:solidFill>
                <a:schemeClr val="accent3"/>
              </a:solidFill>
              <a:round/>
            </a:ln>
            <a:effectLst/>
          </c:spPr>
          <c:marker>
            <c:symbol val="none"/>
          </c:marker>
          <c:cat>
            <c:numRef>
              <c:f>pakend!$O$3:$S$3</c:f>
              <c:numCache>
                <c:formatCode>General</c:formatCode>
                <c:ptCount val="5"/>
                <c:pt idx="0">
                  <c:v>2014</c:v>
                </c:pt>
                <c:pt idx="1">
                  <c:v>2015</c:v>
                </c:pt>
                <c:pt idx="2">
                  <c:v>2016</c:v>
                </c:pt>
                <c:pt idx="3">
                  <c:v>2017</c:v>
                </c:pt>
                <c:pt idx="4">
                  <c:v>2018</c:v>
                </c:pt>
              </c:numCache>
            </c:numRef>
          </c:cat>
          <c:val>
            <c:numRef>
              <c:f>pakend!$O$6:$S$6</c:f>
              <c:numCache>
                <c:formatCode>0</c:formatCode>
                <c:ptCount val="5"/>
                <c:pt idx="0">
                  <c:v>81.751999999999995</c:v>
                </c:pt>
                <c:pt idx="1">
                  <c:v>78.984999999999999</c:v>
                </c:pt>
                <c:pt idx="2">
                  <c:v>88.033000000000001</c:v>
                </c:pt>
                <c:pt idx="3">
                  <c:v>102.836</c:v>
                </c:pt>
                <c:pt idx="4" formatCode="#,##0.0">
                  <c:v>81.653999999999996</c:v>
                </c:pt>
              </c:numCache>
            </c:numRef>
          </c:val>
          <c:smooth val="0"/>
          <c:extLst>
            <c:ext xmlns:c16="http://schemas.microsoft.com/office/drawing/2014/chart" uri="{C3380CC4-5D6E-409C-BE32-E72D297353CC}">
              <c16:uniqueId val="{00000002-C37B-42DC-B0E2-D1370E8A96B5}"/>
            </c:ext>
          </c:extLst>
        </c:ser>
        <c:dLbls>
          <c:showLegendKey val="0"/>
          <c:showVal val="0"/>
          <c:showCatName val="0"/>
          <c:showSerName val="0"/>
          <c:showPercent val="0"/>
          <c:showBubbleSize val="0"/>
        </c:dLbls>
        <c:smooth val="0"/>
        <c:axId val="423357832"/>
        <c:axId val="423358224"/>
      </c:lineChart>
      <c:catAx>
        <c:axId val="423357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423358224"/>
        <c:crosses val="autoZero"/>
        <c:auto val="1"/>
        <c:lblAlgn val="ctr"/>
        <c:lblOffset val="100"/>
        <c:noMultiLvlLbl val="0"/>
      </c:catAx>
      <c:valAx>
        <c:axId val="4233582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4233578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t-EE"/>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Ehitusjäätmete</a:t>
            </a:r>
            <a:r>
              <a:rPr lang="en-GB" baseline="0"/>
              <a:t> teke Haljala vallas aastatel 2014-2018</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lineChart>
        <c:grouping val="standard"/>
        <c:varyColors val="0"/>
        <c:ser>
          <c:idx val="0"/>
          <c:order val="0"/>
          <c:tx>
            <c:strRef>
              <c:f>'ehitus- ja lammutus'!$N$4</c:f>
              <c:strCache>
                <c:ptCount val="1"/>
                <c:pt idx="0">
                  <c:v>Ettevõtted</c:v>
                </c:pt>
              </c:strCache>
            </c:strRef>
          </c:tx>
          <c:spPr>
            <a:ln w="28575" cap="rnd">
              <a:solidFill>
                <a:schemeClr val="accent1"/>
              </a:solidFill>
              <a:round/>
            </a:ln>
            <a:effectLst/>
          </c:spPr>
          <c:marker>
            <c:symbol val="none"/>
          </c:marker>
          <c:cat>
            <c:numRef>
              <c:f>'ehitus- ja lammutus'!$O$3:$S$3</c:f>
              <c:numCache>
                <c:formatCode>General</c:formatCode>
                <c:ptCount val="5"/>
                <c:pt idx="0">
                  <c:v>2014</c:v>
                </c:pt>
                <c:pt idx="1">
                  <c:v>2015</c:v>
                </c:pt>
                <c:pt idx="2">
                  <c:v>2016</c:v>
                </c:pt>
                <c:pt idx="3">
                  <c:v>2017</c:v>
                </c:pt>
                <c:pt idx="4">
                  <c:v>2018</c:v>
                </c:pt>
              </c:numCache>
            </c:numRef>
          </c:cat>
          <c:val>
            <c:numRef>
              <c:f>'ehitus- ja lammutus'!$O$4:$S$4</c:f>
              <c:numCache>
                <c:formatCode>0</c:formatCode>
                <c:ptCount val="5"/>
                <c:pt idx="0">
                  <c:v>5462.5340000000006</c:v>
                </c:pt>
                <c:pt idx="1">
                  <c:v>2244.8799999999997</c:v>
                </c:pt>
                <c:pt idx="2">
                  <c:v>283.97800000000001</c:v>
                </c:pt>
                <c:pt idx="3">
                  <c:v>462.22099999999995</c:v>
                </c:pt>
                <c:pt idx="4">
                  <c:v>7352.62</c:v>
                </c:pt>
              </c:numCache>
            </c:numRef>
          </c:val>
          <c:smooth val="0"/>
          <c:extLst>
            <c:ext xmlns:c16="http://schemas.microsoft.com/office/drawing/2014/chart" uri="{C3380CC4-5D6E-409C-BE32-E72D297353CC}">
              <c16:uniqueId val="{00000000-96B1-42DA-AA37-3C95AB9F7993}"/>
            </c:ext>
          </c:extLst>
        </c:ser>
        <c:ser>
          <c:idx val="1"/>
          <c:order val="1"/>
          <c:tx>
            <c:strRef>
              <c:f>'ehitus- ja lammutus'!$N$5</c:f>
              <c:strCache>
                <c:ptCount val="1"/>
                <c:pt idx="0">
                  <c:v>Majapidamised</c:v>
                </c:pt>
              </c:strCache>
            </c:strRef>
          </c:tx>
          <c:spPr>
            <a:ln w="28575" cap="rnd">
              <a:solidFill>
                <a:schemeClr val="accent2"/>
              </a:solidFill>
              <a:round/>
            </a:ln>
            <a:effectLst/>
          </c:spPr>
          <c:marker>
            <c:symbol val="none"/>
          </c:marker>
          <c:cat>
            <c:numRef>
              <c:f>'ehitus- ja lammutus'!$O$3:$S$3</c:f>
              <c:numCache>
                <c:formatCode>General</c:formatCode>
                <c:ptCount val="5"/>
                <c:pt idx="0">
                  <c:v>2014</c:v>
                </c:pt>
                <c:pt idx="1">
                  <c:v>2015</c:v>
                </c:pt>
                <c:pt idx="2">
                  <c:v>2016</c:v>
                </c:pt>
                <c:pt idx="3">
                  <c:v>2017</c:v>
                </c:pt>
                <c:pt idx="4">
                  <c:v>2018</c:v>
                </c:pt>
              </c:numCache>
            </c:numRef>
          </c:cat>
          <c:val>
            <c:numRef>
              <c:f>'ehitus- ja lammutus'!$O$5:$S$5</c:f>
              <c:numCache>
                <c:formatCode>0</c:formatCode>
                <c:ptCount val="5"/>
                <c:pt idx="0">
                  <c:v>135.46299999999999</c:v>
                </c:pt>
                <c:pt idx="1">
                  <c:v>124.086</c:v>
                </c:pt>
                <c:pt idx="2">
                  <c:v>392.51400000000007</c:v>
                </c:pt>
                <c:pt idx="3">
                  <c:v>396.17500000000001</c:v>
                </c:pt>
                <c:pt idx="4">
                  <c:v>414.49699999999996</c:v>
                </c:pt>
              </c:numCache>
            </c:numRef>
          </c:val>
          <c:smooth val="0"/>
          <c:extLst>
            <c:ext xmlns:c16="http://schemas.microsoft.com/office/drawing/2014/chart" uri="{C3380CC4-5D6E-409C-BE32-E72D297353CC}">
              <c16:uniqueId val="{00000001-96B1-42DA-AA37-3C95AB9F7993}"/>
            </c:ext>
          </c:extLst>
        </c:ser>
        <c:ser>
          <c:idx val="2"/>
          <c:order val="2"/>
          <c:tx>
            <c:strRef>
              <c:f>'ehitus- ja lammutus'!$N$6</c:f>
              <c:strCache>
                <c:ptCount val="1"/>
                <c:pt idx="0">
                  <c:v>Kokku</c:v>
                </c:pt>
              </c:strCache>
            </c:strRef>
          </c:tx>
          <c:spPr>
            <a:ln w="28575" cap="rnd">
              <a:solidFill>
                <a:schemeClr val="accent3"/>
              </a:solidFill>
              <a:round/>
            </a:ln>
            <a:effectLst/>
          </c:spPr>
          <c:marker>
            <c:symbol val="none"/>
          </c:marker>
          <c:cat>
            <c:numRef>
              <c:f>'ehitus- ja lammutus'!$O$3:$S$3</c:f>
              <c:numCache>
                <c:formatCode>General</c:formatCode>
                <c:ptCount val="5"/>
                <c:pt idx="0">
                  <c:v>2014</c:v>
                </c:pt>
                <c:pt idx="1">
                  <c:v>2015</c:v>
                </c:pt>
                <c:pt idx="2">
                  <c:v>2016</c:v>
                </c:pt>
                <c:pt idx="3">
                  <c:v>2017</c:v>
                </c:pt>
                <c:pt idx="4">
                  <c:v>2018</c:v>
                </c:pt>
              </c:numCache>
            </c:numRef>
          </c:cat>
          <c:val>
            <c:numRef>
              <c:f>'ehitus- ja lammutus'!$O$6:$S$6</c:f>
              <c:numCache>
                <c:formatCode>0</c:formatCode>
                <c:ptCount val="5"/>
                <c:pt idx="0">
                  <c:v>5597.9970000000003</c:v>
                </c:pt>
                <c:pt idx="1">
                  <c:v>2368.9659999999994</c:v>
                </c:pt>
                <c:pt idx="2">
                  <c:v>676.49200000000008</c:v>
                </c:pt>
                <c:pt idx="3">
                  <c:v>858.39599999999996</c:v>
                </c:pt>
                <c:pt idx="4">
                  <c:v>7767.1170000000002</c:v>
                </c:pt>
              </c:numCache>
            </c:numRef>
          </c:val>
          <c:smooth val="0"/>
          <c:extLst>
            <c:ext xmlns:c16="http://schemas.microsoft.com/office/drawing/2014/chart" uri="{C3380CC4-5D6E-409C-BE32-E72D297353CC}">
              <c16:uniqueId val="{00000002-96B1-42DA-AA37-3C95AB9F7993}"/>
            </c:ext>
          </c:extLst>
        </c:ser>
        <c:dLbls>
          <c:showLegendKey val="0"/>
          <c:showVal val="0"/>
          <c:showCatName val="0"/>
          <c:showSerName val="0"/>
          <c:showPercent val="0"/>
          <c:showBubbleSize val="0"/>
        </c:dLbls>
        <c:smooth val="0"/>
        <c:axId val="418482352"/>
        <c:axId val="418483136"/>
      </c:lineChart>
      <c:catAx>
        <c:axId val="418482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418483136"/>
        <c:crosses val="autoZero"/>
        <c:auto val="1"/>
        <c:lblAlgn val="ctr"/>
        <c:lblOffset val="100"/>
        <c:noMultiLvlLbl val="0"/>
      </c:catAx>
      <c:valAx>
        <c:axId val="4184831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4184823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800" b="0" i="0" baseline="0">
                <a:effectLst/>
              </a:rPr>
              <a:t>Ohtlike jäätmete koguteke aastatel 2014-2018</a:t>
            </a:r>
            <a:endParaRPr lang="en-GB">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lineChart>
        <c:grouping val="standard"/>
        <c:varyColors val="0"/>
        <c:ser>
          <c:idx val="0"/>
          <c:order val="0"/>
          <c:tx>
            <c:strRef>
              <c:f>'ohtlikud+elektroonika'!$C$2</c:f>
              <c:strCache>
                <c:ptCount val="1"/>
                <c:pt idx="0">
                  <c:v>Koguteke (sh kogutud)</c:v>
                </c:pt>
              </c:strCache>
            </c:strRef>
          </c:tx>
          <c:spPr>
            <a:ln w="28575" cap="rnd">
              <a:solidFill>
                <a:schemeClr val="accent1"/>
              </a:solidFill>
              <a:round/>
            </a:ln>
            <a:effectLst/>
          </c:spPr>
          <c:marker>
            <c:symbol val="none"/>
          </c:marker>
          <c:cat>
            <c:strRef>
              <c:f>'ohtlikud+elektroonika'!$B$3:$B$7</c:f>
              <c:strCache>
                <c:ptCount val="5"/>
                <c:pt idx="0">
                  <c:v>2014 a</c:v>
                </c:pt>
                <c:pt idx="1">
                  <c:v>2015 a</c:v>
                </c:pt>
                <c:pt idx="2">
                  <c:v>2016 a</c:v>
                </c:pt>
                <c:pt idx="3">
                  <c:v>2017 a</c:v>
                </c:pt>
                <c:pt idx="4">
                  <c:v>2018 a</c:v>
                </c:pt>
              </c:strCache>
            </c:strRef>
          </c:cat>
          <c:val>
            <c:numRef>
              <c:f>'ohtlikud+elektroonika'!$C$3:$C$7</c:f>
              <c:numCache>
                <c:formatCode>0</c:formatCode>
                <c:ptCount val="5"/>
                <c:pt idx="0">
                  <c:v>110</c:v>
                </c:pt>
                <c:pt idx="1">
                  <c:v>130</c:v>
                </c:pt>
                <c:pt idx="2">
                  <c:v>165</c:v>
                </c:pt>
                <c:pt idx="3">
                  <c:v>199</c:v>
                </c:pt>
                <c:pt idx="4">
                  <c:v>184.98099999999999</c:v>
                </c:pt>
              </c:numCache>
            </c:numRef>
          </c:val>
          <c:smooth val="0"/>
          <c:extLst>
            <c:ext xmlns:c16="http://schemas.microsoft.com/office/drawing/2014/chart" uri="{C3380CC4-5D6E-409C-BE32-E72D297353CC}">
              <c16:uniqueId val="{00000000-287D-40F2-8A96-0DB25D8186C9}"/>
            </c:ext>
          </c:extLst>
        </c:ser>
        <c:dLbls>
          <c:showLegendKey val="0"/>
          <c:showVal val="0"/>
          <c:showCatName val="0"/>
          <c:showSerName val="0"/>
          <c:showPercent val="0"/>
          <c:showBubbleSize val="0"/>
        </c:dLbls>
        <c:smooth val="0"/>
        <c:axId val="697415152"/>
        <c:axId val="423356264"/>
      </c:lineChart>
      <c:catAx>
        <c:axId val="697415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423356264"/>
        <c:crosses val="autoZero"/>
        <c:auto val="1"/>
        <c:lblAlgn val="ctr"/>
        <c:lblOffset val="100"/>
        <c:noMultiLvlLbl val="0"/>
      </c:catAx>
      <c:valAx>
        <c:axId val="4233562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6974151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AD328E95F1492448C9F22151BFA7056" ma:contentTypeVersion="13" ma:contentTypeDescription="Loo uus dokument" ma:contentTypeScope="" ma:versionID="8080e108b5707f86d651d5afba8ffb2f">
  <xsd:schema xmlns:xsd="http://www.w3.org/2001/XMLSchema" xmlns:xs="http://www.w3.org/2001/XMLSchema" xmlns:p="http://schemas.microsoft.com/office/2006/metadata/properties" xmlns:ns3="6066f43d-10f8-4911-a3ff-86d85c287489" xmlns:ns4="86b0a96b-5c03-44a9-9980-50bf55324c17" targetNamespace="http://schemas.microsoft.com/office/2006/metadata/properties" ma:root="true" ma:fieldsID="115acbdf0bd76560965033aa1f60a76e" ns3:_="" ns4:_="">
    <xsd:import namespace="6066f43d-10f8-4911-a3ff-86d85c287489"/>
    <xsd:import namespace="86b0a96b-5c03-44a9-9980-50bf55324c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6f43d-10f8-4911-a3ff-86d85c287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b0a96b-5c03-44a9-9980-50bf55324c17" elementFormDefault="qualified">
    <xsd:import namespace="http://schemas.microsoft.com/office/2006/documentManagement/types"/>
    <xsd:import namespace="http://schemas.microsoft.com/office/infopath/2007/PartnerControls"/>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element name="SharingHintHash" ma:index="20" nillable="true" ma:displayName="Vihjeräsi jagami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117E26-55F8-40A8-A309-9EEF9DC45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6f43d-10f8-4911-a3ff-86d85c287489"/>
    <ds:schemaRef ds:uri="86b0a96b-5c03-44a9-9980-50bf55324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F61C91-2F53-4E16-8A37-93ADA0B9AEB0}">
  <ds:schemaRefs>
    <ds:schemaRef ds:uri="http://schemas.microsoft.com/sharepoint/v3/contenttype/forms"/>
  </ds:schemaRefs>
</ds:datastoreItem>
</file>

<file path=customXml/itemProps3.xml><?xml version="1.0" encoding="utf-8"?>
<ds:datastoreItem xmlns:ds="http://schemas.openxmlformats.org/officeDocument/2006/customXml" ds:itemID="{F1C36D11-61B3-487A-B7DB-AAB96829FD94}">
  <ds:schemaRefs>
    <ds:schemaRef ds:uri="http://schemas.openxmlformats.org/officeDocument/2006/bibliography"/>
  </ds:schemaRefs>
</ds:datastoreItem>
</file>

<file path=customXml/itemProps4.xml><?xml version="1.0" encoding="utf-8"?>
<ds:datastoreItem xmlns:ds="http://schemas.openxmlformats.org/officeDocument/2006/customXml" ds:itemID="{B8409DFA-5934-49EA-B7D0-6FE2F4060E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14156</Words>
  <Characters>111390</Characters>
  <Application>Microsoft Office Word</Application>
  <DocSecurity>4</DocSecurity>
  <Lines>928</Lines>
  <Paragraphs>250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Marika Sundla</cp:lastModifiedBy>
  <cp:revision>2</cp:revision>
  <cp:lastPrinted>2019-10-29T06:17:00Z</cp:lastPrinted>
  <dcterms:created xsi:type="dcterms:W3CDTF">2020-09-10T07:00:00Z</dcterms:created>
  <dcterms:modified xsi:type="dcterms:W3CDTF">2020-09-10T07:00:00Z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0x0101008AD328E95F1492448C9F22151BFA7056</vt:lpwstr>
  </property>
</Properties>
</file>